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D6" w:rsidRDefault="00A371D6">
      <w:pPr>
        <w:rPr>
          <w:color w:val="000000"/>
        </w:rPr>
      </w:pPr>
    </w:p>
    <w:p w:rsidR="00A371D6" w:rsidRDefault="00A371D6">
      <w:pPr>
        <w:rPr>
          <w:color w:val="000000"/>
        </w:rPr>
      </w:pPr>
    </w:p>
    <w:p w:rsidR="00A371D6" w:rsidRDefault="00A371D6">
      <w:pPr>
        <w:jc w:val="center"/>
        <w:rPr>
          <w:color w:val="000000"/>
        </w:rPr>
      </w:pPr>
    </w:p>
    <w:p w:rsidR="00A371D6" w:rsidRDefault="00A371D6">
      <w:pPr>
        <w:rPr>
          <w:color w:val="000000"/>
        </w:rPr>
      </w:pPr>
    </w:p>
    <w:p w:rsidR="00A371D6" w:rsidRDefault="00A371D6">
      <w:pPr>
        <w:rPr>
          <w:color w:val="000000"/>
        </w:rPr>
      </w:pPr>
    </w:p>
    <w:p w:rsidR="00A371D6" w:rsidRDefault="00426262">
      <w:pPr>
        <w:spacing w:before="200"/>
        <w:ind w:left="1108" w:right="338"/>
        <w:rPr>
          <w:b/>
          <w:color w:val="000000"/>
          <w:sz w:val="44"/>
          <w:szCs w:val="44"/>
        </w:rPr>
      </w:pPr>
      <w:r>
        <w:t xml:space="preserve">      </w:t>
      </w:r>
      <w:r>
        <w:rPr>
          <w:b/>
          <w:color w:val="000000"/>
          <w:sz w:val="44"/>
          <w:szCs w:val="44"/>
        </w:rPr>
        <w:t>UNIVERSIDAD DE BUENOS AIRES FACULTAD DE FILOSOFIA Y LETRAS</w:t>
      </w:r>
    </w:p>
    <w:p w:rsidR="00A371D6" w:rsidRDefault="00A371D6">
      <w:pPr>
        <w:spacing w:line="477" w:lineRule="auto"/>
        <w:ind w:left="686" w:right="1971" w:firstLine="24"/>
        <w:rPr>
          <w:b/>
          <w:sz w:val="48"/>
          <w:szCs w:val="48"/>
        </w:rPr>
      </w:pPr>
    </w:p>
    <w:p w:rsidR="00A371D6" w:rsidRDefault="00426262">
      <w:pPr>
        <w:spacing w:line="477" w:lineRule="auto"/>
        <w:ind w:left="686" w:right="1971" w:firstLine="24"/>
        <w:rPr>
          <w:b/>
          <w:color w:val="000000"/>
          <w:sz w:val="32"/>
          <w:szCs w:val="32"/>
        </w:rPr>
      </w:pPr>
      <w:r>
        <w:rPr>
          <w:b/>
          <w:color w:val="000000"/>
          <w:sz w:val="32"/>
          <w:szCs w:val="32"/>
        </w:rPr>
        <w:t>DEPARTAMENTO: LETRAS</w:t>
      </w:r>
    </w:p>
    <w:p w:rsidR="00A371D6" w:rsidRDefault="00426262">
      <w:pPr>
        <w:spacing w:line="477" w:lineRule="auto"/>
        <w:ind w:left="686" w:right="1971" w:firstLine="24"/>
        <w:rPr>
          <w:color w:val="000000"/>
          <w:sz w:val="32"/>
          <w:szCs w:val="32"/>
        </w:rPr>
      </w:pPr>
      <w:r>
        <w:rPr>
          <w:b/>
          <w:color w:val="000000"/>
          <w:sz w:val="32"/>
          <w:szCs w:val="32"/>
        </w:rPr>
        <w:t xml:space="preserve">MATERIA: </w:t>
      </w:r>
      <w:r>
        <w:rPr>
          <w:color w:val="000000"/>
          <w:sz w:val="32"/>
          <w:szCs w:val="32"/>
        </w:rPr>
        <w:t>LITERATURA DEL SIGLO XIX</w:t>
      </w:r>
    </w:p>
    <w:p w:rsidR="00A371D6" w:rsidRDefault="00426262">
      <w:pPr>
        <w:spacing w:line="477" w:lineRule="auto"/>
        <w:ind w:left="686" w:right="1971" w:firstLine="24"/>
        <w:rPr>
          <w:color w:val="000000"/>
          <w:sz w:val="32"/>
          <w:szCs w:val="32"/>
        </w:rPr>
      </w:pPr>
      <w:r>
        <w:rPr>
          <w:b/>
          <w:color w:val="000000"/>
          <w:sz w:val="32"/>
          <w:szCs w:val="32"/>
        </w:rPr>
        <w:t xml:space="preserve">MODALIDAD DE PROMOCIÓN: </w:t>
      </w:r>
      <w:r>
        <w:rPr>
          <w:color w:val="000000"/>
          <w:sz w:val="32"/>
          <w:szCs w:val="32"/>
        </w:rPr>
        <w:t>PD</w:t>
      </w:r>
      <w:r>
        <w:rPr>
          <w:color w:val="000000"/>
          <w:sz w:val="32"/>
          <w:szCs w:val="32"/>
        </w:rPr>
        <w:t xml:space="preserve"> </w:t>
      </w:r>
    </w:p>
    <w:p w:rsidR="00A371D6" w:rsidRDefault="00426262">
      <w:pPr>
        <w:tabs>
          <w:tab w:val="left" w:pos="142"/>
        </w:tabs>
        <w:ind w:left="710"/>
        <w:jc w:val="both"/>
        <w:rPr>
          <w:color w:val="000000"/>
          <w:sz w:val="32"/>
          <w:szCs w:val="32"/>
        </w:rPr>
      </w:pPr>
      <w:r>
        <w:rPr>
          <w:b/>
          <w:color w:val="000000"/>
          <w:sz w:val="32"/>
          <w:szCs w:val="32"/>
        </w:rPr>
        <w:t xml:space="preserve">MODALIDAD DE DICTADO: </w:t>
      </w:r>
      <w:r>
        <w:rPr>
          <w:color w:val="000000"/>
          <w:sz w:val="32"/>
          <w:szCs w:val="32"/>
        </w:rPr>
        <w:t xml:space="preserve">VIRTUAL (Según Res.732/20 y </w:t>
      </w:r>
      <w:proofErr w:type="gramStart"/>
      <w:r>
        <w:rPr>
          <w:color w:val="000000"/>
          <w:sz w:val="32"/>
          <w:szCs w:val="32"/>
        </w:rPr>
        <w:t>normati</w:t>
      </w:r>
      <w:bookmarkStart w:id="0" w:name="_GoBack"/>
      <w:bookmarkEnd w:id="0"/>
      <w:r>
        <w:rPr>
          <w:color w:val="000000"/>
          <w:sz w:val="32"/>
          <w:szCs w:val="32"/>
        </w:rPr>
        <w:t>va</w:t>
      </w:r>
      <w:proofErr w:type="gramEnd"/>
      <w:r>
        <w:rPr>
          <w:color w:val="000000"/>
          <w:sz w:val="32"/>
          <w:szCs w:val="32"/>
        </w:rPr>
        <w:t xml:space="preserve"> específica dispuesta a los efectos de organizar el dictado a distancia)</w:t>
      </w:r>
    </w:p>
    <w:p w:rsidR="00A371D6" w:rsidRDefault="00A371D6">
      <w:pPr>
        <w:tabs>
          <w:tab w:val="left" w:pos="142"/>
        </w:tabs>
        <w:ind w:left="710"/>
        <w:jc w:val="both"/>
        <w:rPr>
          <w:b/>
          <w:sz w:val="32"/>
          <w:szCs w:val="32"/>
        </w:rPr>
      </w:pPr>
    </w:p>
    <w:p w:rsidR="00A371D6" w:rsidRDefault="00426262">
      <w:pPr>
        <w:spacing w:line="477" w:lineRule="auto"/>
        <w:ind w:left="686" w:right="1971" w:firstLine="24"/>
        <w:rPr>
          <w:color w:val="000000"/>
          <w:sz w:val="32"/>
          <w:szCs w:val="32"/>
        </w:rPr>
      </w:pPr>
      <w:r>
        <w:rPr>
          <w:b/>
          <w:color w:val="000000"/>
          <w:sz w:val="32"/>
          <w:szCs w:val="32"/>
        </w:rPr>
        <w:t xml:space="preserve">PROFESOR: </w:t>
      </w:r>
      <w:r>
        <w:rPr>
          <w:color w:val="000000"/>
          <w:sz w:val="32"/>
          <w:szCs w:val="32"/>
        </w:rPr>
        <w:t>CRISTÓFALO, AMÉRICO</w:t>
      </w:r>
    </w:p>
    <w:p w:rsidR="00A371D6" w:rsidRDefault="00426262">
      <w:pPr>
        <w:spacing w:line="477" w:lineRule="auto"/>
        <w:ind w:left="568" w:right="1971" w:firstLine="23"/>
        <w:rPr>
          <w:color w:val="000000"/>
          <w:sz w:val="32"/>
          <w:szCs w:val="32"/>
        </w:rPr>
      </w:pPr>
      <w:r>
        <w:rPr>
          <w:color w:val="000000"/>
          <w:sz w:val="32"/>
          <w:szCs w:val="32"/>
        </w:rPr>
        <w:t xml:space="preserve"> </w:t>
      </w:r>
      <w:r>
        <w:rPr>
          <w:b/>
          <w:color w:val="000000"/>
          <w:sz w:val="32"/>
          <w:szCs w:val="32"/>
        </w:rPr>
        <w:t xml:space="preserve">CUATRIMESTRE: </w:t>
      </w:r>
      <w:r>
        <w:rPr>
          <w:color w:val="000000"/>
          <w:sz w:val="32"/>
          <w:szCs w:val="32"/>
        </w:rPr>
        <w:t>2º</w:t>
      </w:r>
    </w:p>
    <w:p w:rsidR="00A371D6" w:rsidRDefault="00426262">
      <w:pPr>
        <w:spacing w:before="12"/>
        <w:ind w:left="686"/>
        <w:rPr>
          <w:color w:val="000000"/>
          <w:sz w:val="32"/>
          <w:szCs w:val="32"/>
        </w:rPr>
      </w:pPr>
      <w:r>
        <w:rPr>
          <w:b/>
          <w:color w:val="000000"/>
          <w:sz w:val="32"/>
          <w:szCs w:val="32"/>
        </w:rPr>
        <w:t xml:space="preserve">AÑO: </w:t>
      </w:r>
      <w:r>
        <w:rPr>
          <w:color w:val="000000"/>
          <w:sz w:val="32"/>
          <w:szCs w:val="32"/>
        </w:rPr>
        <w:t>2020</w:t>
      </w:r>
    </w:p>
    <w:p w:rsidR="00A371D6" w:rsidRDefault="00A371D6">
      <w:pPr>
        <w:spacing w:before="12"/>
        <w:ind w:left="686"/>
        <w:rPr>
          <w:sz w:val="32"/>
          <w:szCs w:val="32"/>
        </w:rPr>
      </w:pPr>
    </w:p>
    <w:p w:rsidR="00A371D6" w:rsidRDefault="00426262">
      <w:pPr>
        <w:ind w:left="686"/>
        <w:rPr>
          <w:color w:val="000000"/>
          <w:sz w:val="32"/>
          <w:szCs w:val="32"/>
        </w:rPr>
      </w:pPr>
      <w:r>
        <w:rPr>
          <w:b/>
          <w:color w:val="000000"/>
          <w:sz w:val="32"/>
          <w:szCs w:val="32"/>
        </w:rPr>
        <w:t xml:space="preserve">CÓDIGO Nº: </w:t>
      </w:r>
      <w:r>
        <w:rPr>
          <w:color w:val="000000"/>
          <w:sz w:val="32"/>
          <w:szCs w:val="32"/>
        </w:rPr>
        <w:t>0568</w:t>
      </w:r>
    </w:p>
    <w:p w:rsidR="00A371D6" w:rsidRDefault="00A371D6">
      <w:pPr>
        <w:ind w:left="686"/>
        <w:rPr>
          <w:color w:val="000000"/>
          <w:sz w:val="32"/>
          <w:szCs w:val="32"/>
        </w:rPr>
      </w:pPr>
    </w:p>
    <w:p w:rsidR="00A371D6" w:rsidRDefault="00A371D6">
      <w:pPr>
        <w:ind w:left="686"/>
        <w:rPr>
          <w:color w:val="000000"/>
          <w:sz w:val="32"/>
          <w:szCs w:val="32"/>
        </w:rPr>
      </w:pPr>
    </w:p>
    <w:p w:rsidR="00A371D6" w:rsidRDefault="00A371D6">
      <w:pPr>
        <w:ind w:left="686"/>
        <w:rPr>
          <w:color w:val="000000"/>
          <w:sz w:val="32"/>
          <w:szCs w:val="32"/>
        </w:rPr>
      </w:pPr>
    </w:p>
    <w:p w:rsidR="00A371D6" w:rsidRDefault="00A371D6">
      <w:pPr>
        <w:rPr>
          <w:color w:val="000000"/>
          <w:sz w:val="32"/>
          <w:szCs w:val="32"/>
        </w:rPr>
      </w:pPr>
    </w:p>
    <w:p w:rsidR="00426262" w:rsidRDefault="00426262">
      <w:pPr>
        <w:spacing w:before="70"/>
        <w:ind w:left="686" w:right="4100"/>
        <w:rPr>
          <w:b/>
          <w:color w:val="000000"/>
          <w:sz w:val="24"/>
          <w:szCs w:val="24"/>
        </w:rPr>
      </w:pPr>
    </w:p>
    <w:p w:rsidR="00426262" w:rsidRDefault="00426262">
      <w:pPr>
        <w:spacing w:before="70"/>
        <w:ind w:left="686" w:right="4100"/>
        <w:rPr>
          <w:b/>
          <w:color w:val="000000"/>
          <w:sz w:val="24"/>
          <w:szCs w:val="24"/>
        </w:rPr>
      </w:pPr>
    </w:p>
    <w:p w:rsidR="00A371D6" w:rsidRDefault="00426262">
      <w:pPr>
        <w:spacing w:before="70"/>
        <w:ind w:left="686" w:right="4100"/>
        <w:rPr>
          <w:color w:val="000000"/>
          <w:sz w:val="24"/>
          <w:szCs w:val="24"/>
        </w:rPr>
      </w:pPr>
      <w:r>
        <w:rPr>
          <w:b/>
          <w:color w:val="000000"/>
          <w:sz w:val="24"/>
          <w:szCs w:val="24"/>
        </w:rPr>
        <w:lastRenderedPageBreak/>
        <w:t xml:space="preserve">UNIVERSIDAD DE BUENOS AIRES FACULTAD DE FILOSOFÍA Y LETRAS DEPARTAMENTO DE LETRAS MATERIA: </w:t>
      </w:r>
      <w:r>
        <w:rPr>
          <w:color w:val="000000"/>
          <w:sz w:val="24"/>
          <w:szCs w:val="24"/>
        </w:rPr>
        <w:t xml:space="preserve">LITERATURA DEL SIGLO XIX </w:t>
      </w:r>
    </w:p>
    <w:p w:rsidR="00A371D6" w:rsidRDefault="00426262">
      <w:pPr>
        <w:spacing w:before="70"/>
        <w:ind w:left="686" w:right="4100"/>
        <w:rPr>
          <w:color w:val="000000"/>
          <w:sz w:val="24"/>
          <w:szCs w:val="24"/>
        </w:rPr>
      </w:pPr>
      <w:r>
        <w:rPr>
          <w:b/>
          <w:color w:val="000000"/>
          <w:sz w:val="24"/>
          <w:szCs w:val="24"/>
        </w:rPr>
        <w:t xml:space="preserve">MODALIDAD DE PROMOCIÓN: </w:t>
      </w:r>
      <w:r>
        <w:rPr>
          <w:color w:val="000000"/>
          <w:sz w:val="24"/>
          <w:szCs w:val="24"/>
        </w:rPr>
        <w:t>PD</w:t>
      </w:r>
    </w:p>
    <w:p w:rsidR="00A371D6" w:rsidRDefault="00426262">
      <w:pPr>
        <w:spacing w:before="70"/>
        <w:ind w:left="686" w:right="4100"/>
        <w:rPr>
          <w:color w:val="000000"/>
          <w:sz w:val="24"/>
          <w:szCs w:val="24"/>
        </w:rPr>
      </w:pPr>
      <w:r>
        <w:rPr>
          <w:b/>
          <w:color w:val="000000"/>
          <w:sz w:val="24"/>
          <w:szCs w:val="24"/>
        </w:rPr>
        <w:t xml:space="preserve">MODALIDAD DE DICTADO: </w:t>
      </w:r>
      <w:r>
        <w:rPr>
          <w:color w:val="000000"/>
          <w:sz w:val="24"/>
          <w:szCs w:val="24"/>
        </w:rPr>
        <w:t>VIRTUAL</w:t>
      </w:r>
    </w:p>
    <w:p w:rsidR="00A371D6" w:rsidRDefault="00426262">
      <w:pPr>
        <w:spacing w:before="1" w:line="275" w:lineRule="auto"/>
        <w:ind w:left="686"/>
        <w:rPr>
          <w:color w:val="000000"/>
          <w:sz w:val="24"/>
          <w:szCs w:val="24"/>
        </w:rPr>
      </w:pPr>
      <w:r>
        <w:rPr>
          <w:b/>
          <w:color w:val="000000"/>
          <w:sz w:val="24"/>
          <w:szCs w:val="24"/>
        </w:rPr>
        <w:t xml:space="preserve">CUATRIMESTRE Y AÑO: </w:t>
      </w:r>
      <w:r>
        <w:rPr>
          <w:color w:val="000000"/>
          <w:sz w:val="24"/>
          <w:szCs w:val="24"/>
        </w:rPr>
        <w:t>2º CUATRIMESTRE DE 2020</w:t>
      </w:r>
    </w:p>
    <w:p w:rsidR="00A371D6" w:rsidRPr="00426262" w:rsidRDefault="00426262">
      <w:pPr>
        <w:spacing w:line="275" w:lineRule="auto"/>
        <w:ind w:left="686"/>
        <w:rPr>
          <w:color w:val="000000"/>
          <w:sz w:val="24"/>
          <w:szCs w:val="24"/>
          <w:lang w:val="pt-BR"/>
        </w:rPr>
      </w:pPr>
      <w:r w:rsidRPr="00426262">
        <w:rPr>
          <w:b/>
          <w:color w:val="000000"/>
          <w:sz w:val="24"/>
          <w:szCs w:val="24"/>
          <w:lang w:val="pt-BR"/>
        </w:rPr>
        <w:t xml:space="preserve">CÓDIGO Nº: </w:t>
      </w:r>
      <w:r w:rsidRPr="00426262">
        <w:rPr>
          <w:color w:val="000000"/>
          <w:sz w:val="24"/>
          <w:szCs w:val="24"/>
          <w:lang w:val="pt-BR"/>
        </w:rPr>
        <w:t>0568</w:t>
      </w:r>
    </w:p>
    <w:p w:rsidR="00A371D6" w:rsidRPr="00426262" w:rsidRDefault="00A371D6">
      <w:pPr>
        <w:rPr>
          <w:color w:val="000000"/>
          <w:sz w:val="24"/>
          <w:szCs w:val="24"/>
          <w:lang w:val="pt-BR"/>
        </w:rPr>
      </w:pPr>
    </w:p>
    <w:p w:rsidR="00A371D6" w:rsidRPr="00426262" w:rsidRDefault="00426262">
      <w:pPr>
        <w:ind w:left="686"/>
        <w:rPr>
          <w:color w:val="000000"/>
          <w:sz w:val="24"/>
          <w:szCs w:val="24"/>
          <w:lang w:val="pt-BR"/>
        </w:rPr>
      </w:pPr>
      <w:r w:rsidRPr="00426262">
        <w:rPr>
          <w:b/>
          <w:color w:val="000000"/>
          <w:sz w:val="24"/>
          <w:szCs w:val="24"/>
          <w:lang w:val="pt-BR"/>
        </w:rPr>
        <w:t xml:space="preserve">PROFESOR/A: </w:t>
      </w:r>
      <w:r w:rsidRPr="00426262">
        <w:rPr>
          <w:color w:val="000000"/>
          <w:sz w:val="24"/>
          <w:szCs w:val="24"/>
          <w:lang w:val="pt-BR"/>
        </w:rPr>
        <w:t>CRISTÓFAL</w:t>
      </w:r>
      <w:r w:rsidRPr="00426262">
        <w:rPr>
          <w:color w:val="000000"/>
          <w:sz w:val="24"/>
          <w:szCs w:val="24"/>
          <w:lang w:val="pt-BR"/>
        </w:rPr>
        <w:t xml:space="preserve">O, </w:t>
      </w:r>
      <w:proofErr w:type="gramStart"/>
      <w:r w:rsidRPr="00426262">
        <w:rPr>
          <w:color w:val="000000"/>
          <w:sz w:val="24"/>
          <w:szCs w:val="24"/>
          <w:lang w:val="pt-BR"/>
        </w:rPr>
        <w:t>Américo</w:t>
      </w:r>
      <w:proofErr w:type="gramEnd"/>
    </w:p>
    <w:p w:rsidR="00A371D6" w:rsidRPr="00426262" w:rsidRDefault="00A371D6">
      <w:pPr>
        <w:spacing w:before="7"/>
        <w:rPr>
          <w:color w:val="000000"/>
          <w:sz w:val="23"/>
          <w:szCs w:val="23"/>
          <w:lang w:val="pt-BR"/>
        </w:rPr>
      </w:pPr>
    </w:p>
    <w:p w:rsidR="00A371D6" w:rsidRPr="00426262" w:rsidRDefault="00426262">
      <w:pPr>
        <w:spacing w:line="275" w:lineRule="auto"/>
        <w:ind w:left="686"/>
        <w:rPr>
          <w:b/>
          <w:color w:val="000000"/>
          <w:sz w:val="24"/>
          <w:szCs w:val="24"/>
          <w:lang w:val="pt-BR"/>
        </w:rPr>
      </w:pPr>
      <w:r w:rsidRPr="00426262">
        <w:rPr>
          <w:b/>
          <w:color w:val="000000"/>
          <w:sz w:val="24"/>
          <w:szCs w:val="24"/>
          <w:lang w:val="pt-BR"/>
        </w:rPr>
        <w:t>EQUIPO DOCENTE:</w:t>
      </w:r>
    </w:p>
    <w:p w:rsidR="00A371D6" w:rsidRPr="00426262" w:rsidRDefault="00426262">
      <w:pPr>
        <w:spacing w:line="274" w:lineRule="auto"/>
        <w:ind w:left="686"/>
        <w:rPr>
          <w:color w:val="000000"/>
          <w:sz w:val="24"/>
          <w:szCs w:val="24"/>
          <w:lang w:val="pt-BR"/>
        </w:rPr>
      </w:pPr>
      <w:proofErr w:type="spellStart"/>
      <w:r w:rsidRPr="00426262">
        <w:rPr>
          <w:color w:val="000000"/>
          <w:sz w:val="24"/>
          <w:szCs w:val="24"/>
          <w:lang w:val="pt-BR"/>
        </w:rPr>
        <w:t>Profesor</w:t>
      </w:r>
      <w:proofErr w:type="spellEnd"/>
      <w:r w:rsidRPr="00426262">
        <w:rPr>
          <w:color w:val="000000"/>
          <w:sz w:val="24"/>
          <w:szCs w:val="24"/>
          <w:lang w:val="pt-BR"/>
        </w:rPr>
        <w:t xml:space="preserve"> Adjunto regular: BERNINI, </w:t>
      </w:r>
      <w:proofErr w:type="gramStart"/>
      <w:r w:rsidRPr="00426262">
        <w:rPr>
          <w:color w:val="000000"/>
          <w:sz w:val="24"/>
          <w:szCs w:val="24"/>
          <w:lang w:val="pt-BR"/>
        </w:rPr>
        <w:t>EMILIO</w:t>
      </w:r>
      <w:proofErr w:type="gramEnd"/>
    </w:p>
    <w:p w:rsidR="00A371D6" w:rsidRPr="00426262" w:rsidRDefault="00426262">
      <w:pPr>
        <w:ind w:left="686" w:right="2555"/>
        <w:rPr>
          <w:color w:val="000000"/>
          <w:sz w:val="24"/>
          <w:szCs w:val="24"/>
          <w:lang w:val="pt-BR"/>
        </w:rPr>
      </w:pPr>
      <w:proofErr w:type="spellStart"/>
      <w:r w:rsidRPr="00426262">
        <w:rPr>
          <w:color w:val="000000"/>
          <w:sz w:val="24"/>
          <w:szCs w:val="24"/>
          <w:lang w:val="pt-BR"/>
        </w:rPr>
        <w:t>Jefe</w:t>
      </w:r>
      <w:proofErr w:type="spellEnd"/>
      <w:r w:rsidRPr="00426262">
        <w:rPr>
          <w:color w:val="000000"/>
          <w:sz w:val="24"/>
          <w:szCs w:val="24"/>
          <w:lang w:val="pt-BR"/>
        </w:rPr>
        <w:t xml:space="preserve"> de </w:t>
      </w:r>
      <w:proofErr w:type="spellStart"/>
      <w:r w:rsidRPr="00426262">
        <w:rPr>
          <w:color w:val="000000"/>
          <w:sz w:val="24"/>
          <w:szCs w:val="24"/>
          <w:lang w:val="pt-BR"/>
        </w:rPr>
        <w:t>Trabajos</w:t>
      </w:r>
      <w:proofErr w:type="spellEnd"/>
      <w:r w:rsidRPr="00426262">
        <w:rPr>
          <w:color w:val="000000"/>
          <w:sz w:val="24"/>
          <w:szCs w:val="24"/>
          <w:lang w:val="pt-BR"/>
        </w:rPr>
        <w:t xml:space="preserve"> </w:t>
      </w:r>
      <w:proofErr w:type="spellStart"/>
      <w:r w:rsidRPr="00426262">
        <w:rPr>
          <w:color w:val="000000"/>
          <w:sz w:val="24"/>
          <w:szCs w:val="24"/>
          <w:lang w:val="pt-BR"/>
        </w:rPr>
        <w:t>Prácticos</w:t>
      </w:r>
      <w:proofErr w:type="spellEnd"/>
      <w:r w:rsidRPr="00426262">
        <w:rPr>
          <w:color w:val="000000"/>
          <w:sz w:val="24"/>
          <w:szCs w:val="24"/>
          <w:lang w:val="pt-BR"/>
        </w:rPr>
        <w:t xml:space="preserve"> regular: CASTELLÓ-JOUBERT</w:t>
      </w:r>
      <w:proofErr w:type="gramStart"/>
      <w:r w:rsidRPr="00426262">
        <w:rPr>
          <w:color w:val="000000"/>
          <w:sz w:val="24"/>
          <w:szCs w:val="24"/>
          <w:lang w:val="pt-BR"/>
        </w:rPr>
        <w:t>, VALERIA</w:t>
      </w:r>
      <w:proofErr w:type="gramEnd"/>
      <w:r w:rsidRPr="00426262">
        <w:rPr>
          <w:color w:val="000000"/>
          <w:sz w:val="24"/>
          <w:szCs w:val="24"/>
          <w:lang w:val="pt-BR"/>
        </w:rPr>
        <w:t xml:space="preserve"> </w:t>
      </w:r>
      <w:proofErr w:type="spellStart"/>
      <w:r w:rsidRPr="00426262">
        <w:rPr>
          <w:color w:val="000000"/>
          <w:sz w:val="24"/>
          <w:szCs w:val="24"/>
          <w:lang w:val="pt-BR"/>
        </w:rPr>
        <w:t>Jefe</w:t>
      </w:r>
      <w:proofErr w:type="spellEnd"/>
      <w:r w:rsidRPr="00426262">
        <w:rPr>
          <w:color w:val="000000"/>
          <w:sz w:val="24"/>
          <w:szCs w:val="24"/>
          <w:lang w:val="pt-BR"/>
        </w:rPr>
        <w:t xml:space="preserve"> de </w:t>
      </w:r>
      <w:proofErr w:type="spellStart"/>
      <w:r w:rsidRPr="00426262">
        <w:rPr>
          <w:color w:val="000000"/>
          <w:sz w:val="24"/>
          <w:szCs w:val="24"/>
          <w:lang w:val="pt-BR"/>
        </w:rPr>
        <w:t>Trabajos</w:t>
      </w:r>
      <w:proofErr w:type="spellEnd"/>
      <w:r w:rsidRPr="00426262">
        <w:rPr>
          <w:color w:val="000000"/>
          <w:sz w:val="24"/>
          <w:szCs w:val="24"/>
          <w:lang w:val="pt-BR"/>
        </w:rPr>
        <w:t xml:space="preserve"> </w:t>
      </w:r>
      <w:proofErr w:type="spellStart"/>
      <w:r w:rsidRPr="00426262">
        <w:rPr>
          <w:color w:val="000000"/>
          <w:sz w:val="24"/>
          <w:szCs w:val="24"/>
          <w:lang w:val="pt-BR"/>
        </w:rPr>
        <w:t>Prácticos</w:t>
      </w:r>
      <w:proofErr w:type="spellEnd"/>
      <w:r w:rsidRPr="00426262">
        <w:rPr>
          <w:color w:val="000000"/>
          <w:sz w:val="24"/>
          <w:szCs w:val="24"/>
          <w:lang w:val="pt-BR"/>
        </w:rPr>
        <w:t xml:space="preserve"> regular: LEDESMA, JERÓNIMO</w:t>
      </w:r>
    </w:p>
    <w:p w:rsidR="00A371D6" w:rsidRDefault="00426262">
      <w:pPr>
        <w:spacing w:before="9"/>
        <w:ind w:left="686" w:right="2555"/>
        <w:rPr>
          <w:color w:val="000000"/>
          <w:sz w:val="24"/>
          <w:szCs w:val="24"/>
        </w:rPr>
      </w:pPr>
      <w:r>
        <w:rPr>
          <w:color w:val="000000"/>
          <w:sz w:val="24"/>
          <w:szCs w:val="24"/>
        </w:rPr>
        <w:t>Ayudante de Primera regular: GAVILÁN, LAURA Ayudante de Primera regula</w:t>
      </w:r>
      <w:r>
        <w:rPr>
          <w:color w:val="000000"/>
          <w:sz w:val="24"/>
          <w:szCs w:val="24"/>
        </w:rPr>
        <w:t>r: RAMALLO, CAROLINA Ayudante de Primera regular: SVERDLOFF, MARIANO</w:t>
      </w:r>
    </w:p>
    <w:p w:rsidR="00A371D6" w:rsidRDefault="00A371D6">
      <w:pPr>
        <w:rPr>
          <w:color w:val="000000"/>
          <w:sz w:val="26"/>
          <w:szCs w:val="26"/>
        </w:rPr>
      </w:pPr>
    </w:p>
    <w:p w:rsidR="00A371D6" w:rsidRDefault="00A371D6">
      <w:pPr>
        <w:spacing w:before="6"/>
        <w:rPr>
          <w:color w:val="000000"/>
          <w:sz w:val="22"/>
          <w:szCs w:val="22"/>
        </w:rPr>
      </w:pPr>
    </w:p>
    <w:p w:rsidR="00A371D6" w:rsidRDefault="00426262">
      <w:pPr>
        <w:spacing w:line="242" w:lineRule="auto"/>
        <w:ind w:left="4033" w:right="1971" w:hanging="1278"/>
        <w:rPr>
          <w:b/>
          <w:color w:val="000000"/>
          <w:sz w:val="32"/>
          <w:szCs w:val="32"/>
        </w:rPr>
      </w:pPr>
      <w:r>
        <w:rPr>
          <w:b/>
          <w:color w:val="000000"/>
          <w:sz w:val="32"/>
          <w:szCs w:val="32"/>
        </w:rPr>
        <w:t>Dinero y literatura en el siglo diecinueve</w:t>
      </w:r>
    </w:p>
    <w:p w:rsidR="00A371D6" w:rsidRDefault="00A371D6">
      <w:pPr>
        <w:spacing w:before="6"/>
        <w:rPr>
          <w:b/>
          <w:color w:val="000000"/>
          <w:sz w:val="47"/>
          <w:szCs w:val="47"/>
        </w:rPr>
      </w:pPr>
    </w:p>
    <w:p w:rsidR="00A371D6" w:rsidRDefault="00426262">
      <w:pPr>
        <w:numPr>
          <w:ilvl w:val="0"/>
          <w:numId w:val="5"/>
        </w:numPr>
        <w:tabs>
          <w:tab w:val="left" w:pos="970"/>
        </w:tabs>
        <w:ind w:left="969" w:hanging="284"/>
        <w:rPr>
          <w:b/>
          <w:color w:val="000000"/>
          <w:sz w:val="24"/>
          <w:szCs w:val="24"/>
        </w:rPr>
      </w:pPr>
      <w:r>
        <w:rPr>
          <w:b/>
          <w:color w:val="000000"/>
          <w:sz w:val="24"/>
          <w:szCs w:val="24"/>
        </w:rPr>
        <w:t>Fundamentación y descripción</w:t>
      </w:r>
    </w:p>
    <w:p w:rsidR="00A371D6" w:rsidRDefault="00A371D6">
      <w:pPr>
        <w:spacing w:before="7"/>
        <w:rPr>
          <w:b/>
          <w:color w:val="000000"/>
        </w:rPr>
      </w:pPr>
    </w:p>
    <w:p w:rsidR="00A371D6" w:rsidRDefault="00426262">
      <w:pPr>
        <w:spacing w:before="1"/>
        <w:ind w:left="830" w:right="224"/>
        <w:jc w:val="both"/>
        <w:rPr>
          <w:color w:val="000000"/>
          <w:sz w:val="24"/>
          <w:szCs w:val="24"/>
        </w:rPr>
      </w:pPr>
      <w:r>
        <w:rPr>
          <w:color w:val="000000"/>
          <w:sz w:val="24"/>
          <w:szCs w:val="24"/>
        </w:rPr>
        <w:t>Toda caracterización histórica del largo siglo diecinueve (1789-1914) suele consistir en la descripción del conjunto de transformaciones políticas, económicas, sociales y culturales, que sentaron las bases del orden burgués y definieron la “modernidad” esp</w:t>
      </w:r>
      <w:r>
        <w:rPr>
          <w:color w:val="000000"/>
          <w:sz w:val="24"/>
          <w:szCs w:val="24"/>
        </w:rPr>
        <w:t>ecífica del período.</w:t>
      </w:r>
    </w:p>
    <w:p w:rsidR="00A371D6" w:rsidRDefault="00A371D6">
      <w:pPr>
        <w:spacing w:before="3"/>
        <w:rPr>
          <w:color w:val="000000"/>
          <w:sz w:val="21"/>
          <w:szCs w:val="21"/>
        </w:rPr>
      </w:pPr>
    </w:p>
    <w:p w:rsidR="00A371D6" w:rsidRDefault="00426262">
      <w:pPr>
        <w:ind w:left="830" w:right="231"/>
        <w:jc w:val="both"/>
        <w:rPr>
          <w:color w:val="000000"/>
          <w:sz w:val="24"/>
          <w:szCs w:val="24"/>
        </w:rPr>
      </w:pPr>
      <w:r>
        <w:rPr>
          <w:color w:val="000000"/>
          <w:sz w:val="24"/>
          <w:szCs w:val="24"/>
        </w:rPr>
        <w:t xml:space="preserve">Estas transformaciones dejaron huellas sustantivas en el discurso. Como han señalado </w:t>
      </w:r>
      <w:proofErr w:type="spellStart"/>
      <w:r>
        <w:rPr>
          <w:color w:val="000000"/>
          <w:sz w:val="24"/>
          <w:szCs w:val="24"/>
        </w:rPr>
        <w:t>Hobsbawm</w:t>
      </w:r>
      <w:proofErr w:type="spellEnd"/>
      <w:r>
        <w:rPr>
          <w:color w:val="000000"/>
          <w:sz w:val="24"/>
          <w:szCs w:val="24"/>
        </w:rPr>
        <w:t xml:space="preserve">, Williams y </w:t>
      </w:r>
      <w:proofErr w:type="spellStart"/>
      <w:r>
        <w:rPr>
          <w:color w:val="000000"/>
          <w:sz w:val="24"/>
          <w:szCs w:val="24"/>
        </w:rPr>
        <w:t>Koselleck</w:t>
      </w:r>
      <w:proofErr w:type="spellEnd"/>
      <w:r>
        <w:rPr>
          <w:color w:val="000000"/>
          <w:sz w:val="24"/>
          <w:szCs w:val="24"/>
        </w:rPr>
        <w:t xml:space="preserve">, en el pasaje del siglo dieciocho al diecinueve algunos términos cambiaron de significación y se crearon palabras con </w:t>
      </w:r>
      <w:r>
        <w:rPr>
          <w:color w:val="000000"/>
          <w:sz w:val="24"/>
          <w:szCs w:val="24"/>
        </w:rPr>
        <w:t>el objeto de describir, criticar o legitimar, realidades nuevas. Así, “revolución” pasó a señalar la idea de nuevo origen, un tiempo inédito y abierto, en lugar de las formas de temporalidad cíclica en su versión clásica; “ciudad” pasó a nombrar la expansi</w:t>
      </w:r>
      <w:r>
        <w:rPr>
          <w:color w:val="000000"/>
          <w:sz w:val="24"/>
          <w:szCs w:val="24"/>
        </w:rPr>
        <w:t>ón de la vida urbana y el orden social que se impuso con ella; y “capitalismo” nombró a partir del siglo XIX el sistema económico específico que conocemos bajo ese nombre, aunque la palabra “capital” ya registrara usos desde los siglos XVII y XVIII.</w:t>
      </w:r>
    </w:p>
    <w:p w:rsidR="00A371D6" w:rsidRDefault="00A371D6">
      <w:pPr>
        <w:spacing w:before="7"/>
        <w:rPr>
          <w:color w:val="000000"/>
        </w:rPr>
      </w:pPr>
    </w:p>
    <w:p w:rsidR="00A371D6" w:rsidRDefault="00426262">
      <w:pPr>
        <w:ind w:left="830" w:right="232"/>
        <w:jc w:val="both"/>
        <w:rPr>
          <w:color w:val="000000"/>
          <w:sz w:val="24"/>
          <w:szCs w:val="24"/>
        </w:rPr>
      </w:pPr>
      <w:r>
        <w:rPr>
          <w:color w:val="000000"/>
          <w:sz w:val="24"/>
          <w:szCs w:val="24"/>
        </w:rPr>
        <w:t>Entre</w:t>
      </w:r>
      <w:r>
        <w:rPr>
          <w:color w:val="000000"/>
          <w:sz w:val="24"/>
          <w:szCs w:val="24"/>
        </w:rPr>
        <w:t xml:space="preserve"> este conjunto de transformaciones, las que comprenden la economía y que agrupamos bajo el término “dinero”, ocupan un lugar central. La industrialización </w:t>
      </w:r>
      <w:r>
        <w:rPr>
          <w:color w:val="000000"/>
          <w:sz w:val="24"/>
          <w:szCs w:val="24"/>
        </w:rPr>
        <w:lastRenderedPageBreak/>
        <w:t>creciente, el desarrollo de saberes y disciplinas como la economía política, la creación de nuevos me</w:t>
      </w:r>
      <w:r>
        <w:rPr>
          <w:color w:val="000000"/>
          <w:sz w:val="24"/>
          <w:szCs w:val="24"/>
        </w:rPr>
        <w:t>rcados, el pasaje del uso de la moneda al papel moneda, la consolidación de instituciones financieras y especulativas, el banco, el crédito, la bolsa.</w:t>
      </w:r>
    </w:p>
    <w:p w:rsidR="00A371D6" w:rsidRDefault="00A371D6">
      <w:pPr>
        <w:spacing w:before="1"/>
        <w:rPr>
          <w:color w:val="000000"/>
          <w:sz w:val="21"/>
          <w:szCs w:val="21"/>
        </w:rPr>
      </w:pPr>
    </w:p>
    <w:p w:rsidR="00A371D6" w:rsidRDefault="00426262">
      <w:pPr>
        <w:ind w:left="830" w:right="237"/>
        <w:jc w:val="both"/>
        <w:rPr>
          <w:color w:val="000000"/>
          <w:sz w:val="24"/>
          <w:szCs w:val="24"/>
        </w:rPr>
      </w:pPr>
      <w:r>
        <w:rPr>
          <w:color w:val="000000"/>
          <w:sz w:val="24"/>
          <w:szCs w:val="24"/>
        </w:rPr>
        <w:t>La literatura producida en el siglo XIX se relaciona de distintos modos con los escenarios y experiencia</w:t>
      </w:r>
      <w:r>
        <w:rPr>
          <w:color w:val="000000"/>
          <w:sz w:val="24"/>
          <w:szCs w:val="24"/>
        </w:rPr>
        <w:t>s históricas generados al ritmo de estas transformaciones.</w:t>
      </w:r>
    </w:p>
    <w:p w:rsidR="00A371D6" w:rsidRDefault="00A371D6">
      <w:pPr>
        <w:jc w:val="both"/>
        <w:rPr>
          <w:color w:val="000000"/>
          <w:sz w:val="22"/>
          <w:szCs w:val="22"/>
        </w:rPr>
      </w:pPr>
    </w:p>
    <w:p w:rsidR="00A371D6" w:rsidRDefault="00426262">
      <w:pPr>
        <w:spacing w:before="74"/>
        <w:ind w:left="830" w:right="224"/>
        <w:jc w:val="both"/>
        <w:rPr>
          <w:color w:val="000000"/>
          <w:sz w:val="24"/>
          <w:szCs w:val="24"/>
        </w:rPr>
      </w:pPr>
      <w:r>
        <w:rPr>
          <w:color w:val="000000"/>
          <w:sz w:val="24"/>
          <w:szCs w:val="24"/>
        </w:rPr>
        <w:t>En lo relativo al “dinero”, en primer lugar, debemos mencionar la mutación socio- económica de la propia literatura como práctica: la mercantilización de lo impreso, el crecimiento y transformació</w:t>
      </w:r>
      <w:r>
        <w:rPr>
          <w:color w:val="000000"/>
          <w:sz w:val="24"/>
          <w:szCs w:val="24"/>
        </w:rPr>
        <w:t>n de los formatos del libro y de las publicaciones periódicas, la ampliación, diversificación y politización de los públicos lectores, la profesionalización del escritor, los giros en la idea de “artista” y “cultura”. En segundo lugar, las ficciones litera</w:t>
      </w:r>
      <w:r>
        <w:rPr>
          <w:color w:val="000000"/>
          <w:sz w:val="24"/>
          <w:szCs w:val="24"/>
        </w:rPr>
        <w:t>rias incluyeron en sus representaciones diversos motivos económicos vinculados con el dinero: personajes (el burgués, el consumidor, la prostituta, el prestamista, el capitalista, el deudor, el apostador, etc.) y temas específicos (la vida industrial, la n</w:t>
      </w:r>
      <w:r>
        <w:rPr>
          <w:color w:val="000000"/>
          <w:sz w:val="24"/>
          <w:szCs w:val="24"/>
        </w:rPr>
        <w:t>ecesidad, la escasez, la explotación, la especulación financiera, etc.); así, el “dinero”, sus representaciones y efectos sobre las poéticas del período constituyen un corpus especialmente consistente y complejo para pensar literariamente el siglo.</w:t>
      </w:r>
    </w:p>
    <w:p w:rsidR="00A371D6" w:rsidRDefault="00A371D6">
      <w:pPr>
        <w:spacing w:before="11"/>
        <w:rPr>
          <w:color w:val="000000"/>
        </w:rPr>
      </w:pPr>
    </w:p>
    <w:p w:rsidR="00A371D6" w:rsidRDefault="00426262">
      <w:pPr>
        <w:ind w:left="830" w:right="238"/>
        <w:jc w:val="both"/>
        <w:rPr>
          <w:color w:val="000000"/>
          <w:sz w:val="24"/>
          <w:szCs w:val="24"/>
        </w:rPr>
      </w:pPr>
      <w:r>
        <w:rPr>
          <w:color w:val="000000"/>
          <w:sz w:val="24"/>
          <w:szCs w:val="24"/>
        </w:rPr>
        <w:t xml:space="preserve">Sobre </w:t>
      </w:r>
      <w:r>
        <w:rPr>
          <w:color w:val="000000"/>
          <w:sz w:val="24"/>
          <w:szCs w:val="24"/>
        </w:rPr>
        <w:t xml:space="preserve">estas consideraciones, el programa de “Literatura del Siglo XIX” propone partir de una serie de textos europeos, representativos de poéticas literarias relevantes del siglo (romanticismo, realismo, </w:t>
      </w:r>
      <w:proofErr w:type="spellStart"/>
      <w:r>
        <w:rPr>
          <w:color w:val="000000"/>
          <w:sz w:val="24"/>
          <w:szCs w:val="24"/>
        </w:rPr>
        <w:t>victorianismo</w:t>
      </w:r>
      <w:proofErr w:type="spellEnd"/>
      <w:r>
        <w:rPr>
          <w:color w:val="000000"/>
          <w:sz w:val="24"/>
          <w:szCs w:val="24"/>
        </w:rPr>
        <w:t>, naturalismo), en los que las figuraciones d</w:t>
      </w:r>
      <w:r>
        <w:rPr>
          <w:color w:val="000000"/>
          <w:sz w:val="24"/>
          <w:szCs w:val="24"/>
        </w:rPr>
        <w:t>el dinero y la economía cumplen un papel central.</w:t>
      </w:r>
    </w:p>
    <w:p w:rsidR="00A371D6" w:rsidRDefault="00A371D6">
      <w:pPr>
        <w:spacing w:before="10"/>
        <w:rPr>
          <w:color w:val="000000"/>
        </w:rPr>
      </w:pPr>
    </w:p>
    <w:p w:rsidR="00A371D6" w:rsidRDefault="00426262">
      <w:pPr>
        <w:spacing w:before="1"/>
        <w:ind w:left="830" w:right="234"/>
        <w:jc w:val="both"/>
        <w:rPr>
          <w:color w:val="000000"/>
          <w:sz w:val="24"/>
          <w:szCs w:val="24"/>
        </w:rPr>
      </w:pPr>
      <w:r>
        <w:rPr>
          <w:color w:val="000000"/>
          <w:sz w:val="24"/>
          <w:szCs w:val="24"/>
        </w:rPr>
        <w:t xml:space="preserve">El curso se orienta a familiarizar a los estudiantes con un conjunto amplio de temas y problemas del período, y a tomar contacto con formas de estudio de la vida histórica de la literatura, y en particular, al conocimiento del escenario histórico cultural </w:t>
      </w:r>
      <w:r>
        <w:rPr>
          <w:color w:val="000000"/>
          <w:sz w:val="24"/>
          <w:szCs w:val="24"/>
        </w:rPr>
        <w:t>en el que la literatura se entrelazó con los fenómenos del dinero moderno.</w:t>
      </w:r>
    </w:p>
    <w:p w:rsidR="00A371D6" w:rsidRDefault="00A371D6">
      <w:pPr>
        <w:rPr>
          <w:color w:val="000000"/>
          <w:sz w:val="26"/>
          <w:szCs w:val="26"/>
        </w:rPr>
      </w:pPr>
    </w:p>
    <w:p w:rsidR="00A371D6" w:rsidRDefault="00426262">
      <w:pPr>
        <w:numPr>
          <w:ilvl w:val="0"/>
          <w:numId w:val="6"/>
        </w:numPr>
        <w:tabs>
          <w:tab w:val="left" w:pos="970"/>
        </w:tabs>
        <w:spacing w:before="224"/>
        <w:ind w:left="969" w:hanging="361"/>
        <w:rPr>
          <w:b/>
          <w:color w:val="000000"/>
          <w:sz w:val="24"/>
          <w:szCs w:val="24"/>
        </w:rPr>
      </w:pPr>
      <w:r>
        <w:rPr>
          <w:b/>
          <w:color w:val="000000"/>
          <w:sz w:val="24"/>
          <w:szCs w:val="24"/>
        </w:rPr>
        <w:t>Objetivos:</w:t>
      </w:r>
    </w:p>
    <w:p w:rsidR="00A371D6" w:rsidRDefault="00A371D6">
      <w:pPr>
        <w:spacing w:before="8"/>
        <w:rPr>
          <w:b/>
          <w:color w:val="000000"/>
        </w:rPr>
      </w:pPr>
    </w:p>
    <w:p w:rsidR="00A371D6" w:rsidRDefault="00426262">
      <w:pPr>
        <w:numPr>
          <w:ilvl w:val="0"/>
          <w:numId w:val="7"/>
        </w:numPr>
        <w:tabs>
          <w:tab w:val="left" w:pos="1114"/>
        </w:tabs>
        <w:ind w:left="1113" w:right="236" w:hanging="283"/>
        <w:jc w:val="both"/>
        <w:rPr>
          <w:color w:val="000000"/>
          <w:sz w:val="24"/>
          <w:szCs w:val="24"/>
        </w:rPr>
      </w:pPr>
      <w:r>
        <w:rPr>
          <w:color w:val="000000"/>
          <w:sz w:val="24"/>
          <w:szCs w:val="24"/>
        </w:rPr>
        <w:t>brindar a los alumnos una aproximación razonada a la dimensión estética, la significación crítica y las proyecciones sociopolíticas del fenómeno literario en el siglo d</w:t>
      </w:r>
      <w:r>
        <w:rPr>
          <w:color w:val="000000"/>
          <w:sz w:val="24"/>
          <w:szCs w:val="24"/>
        </w:rPr>
        <w:t>iecinueve tomando como eje el fenómeno del “dinero”.</w:t>
      </w:r>
    </w:p>
    <w:p w:rsidR="00A371D6" w:rsidRDefault="00426262">
      <w:pPr>
        <w:numPr>
          <w:ilvl w:val="0"/>
          <w:numId w:val="7"/>
        </w:numPr>
        <w:tabs>
          <w:tab w:val="left" w:pos="1114"/>
        </w:tabs>
        <w:ind w:left="1113" w:right="241" w:hanging="283"/>
        <w:jc w:val="both"/>
        <w:rPr>
          <w:color w:val="000000"/>
          <w:sz w:val="24"/>
          <w:szCs w:val="24"/>
        </w:rPr>
      </w:pPr>
      <w:r>
        <w:rPr>
          <w:color w:val="000000"/>
          <w:sz w:val="24"/>
          <w:szCs w:val="24"/>
        </w:rPr>
        <w:t>promover la reflexión sobre los enfoques comparatistas del fenómeno literario, desde el trabajo con lenguas extranjeras y en traducción hasta las mediaciones conceptuales y teóricas por las que se vincul</w:t>
      </w:r>
      <w:r>
        <w:rPr>
          <w:color w:val="000000"/>
          <w:sz w:val="24"/>
          <w:szCs w:val="24"/>
        </w:rPr>
        <w:t>an los discursos y campos de saber implicados.</w:t>
      </w:r>
    </w:p>
    <w:p w:rsidR="00A371D6" w:rsidRDefault="00426262">
      <w:pPr>
        <w:numPr>
          <w:ilvl w:val="0"/>
          <w:numId w:val="7"/>
        </w:numPr>
        <w:tabs>
          <w:tab w:val="left" w:pos="1114"/>
        </w:tabs>
        <w:spacing w:before="7"/>
        <w:ind w:left="1113" w:right="237" w:hanging="283"/>
        <w:jc w:val="both"/>
        <w:rPr>
          <w:color w:val="000000"/>
          <w:sz w:val="24"/>
          <w:szCs w:val="24"/>
        </w:rPr>
      </w:pPr>
      <w:r>
        <w:rPr>
          <w:color w:val="000000"/>
          <w:sz w:val="24"/>
          <w:szCs w:val="24"/>
        </w:rPr>
        <w:t>proporcionar a los alumnos del grado pautas de trabajo que mejoren su capacidad de comprensión de los textos literarios, de utilización inteligente de la bibliografía y de elaboración de trabajos escritos de n</w:t>
      </w:r>
      <w:r>
        <w:rPr>
          <w:color w:val="000000"/>
          <w:sz w:val="24"/>
          <w:szCs w:val="24"/>
        </w:rPr>
        <w:t>ivel académico satisfactorio.</w:t>
      </w:r>
    </w:p>
    <w:p w:rsidR="00A371D6" w:rsidRDefault="00426262">
      <w:pPr>
        <w:numPr>
          <w:ilvl w:val="0"/>
          <w:numId w:val="7"/>
        </w:numPr>
        <w:tabs>
          <w:tab w:val="left" w:pos="1114"/>
        </w:tabs>
        <w:spacing w:before="6"/>
        <w:ind w:left="1113" w:right="238" w:hanging="283"/>
        <w:jc w:val="both"/>
        <w:rPr>
          <w:color w:val="000000"/>
          <w:sz w:val="24"/>
          <w:szCs w:val="24"/>
        </w:rPr>
      </w:pPr>
      <w:r>
        <w:rPr>
          <w:color w:val="000000"/>
          <w:sz w:val="24"/>
          <w:szCs w:val="24"/>
        </w:rPr>
        <w:t>proporcionar a los estudiantes herramientas didácticas para la utilización de los saberes de la especialidad en la docencia en escuela media y nivel terciario como parte de su formación docente;</w:t>
      </w:r>
    </w:p>
    <w:p w:rsidR="00A371D6" w:rsidRDefault="00A371D6">
      <w:pPr>
        <w:rPr>
          <w:color w:val="000000"/>
          <w:sz w:val="26"/>
          <w:szCs w:val="26"/>
        </w:rPr>
      </w:pPr>
    </w:p>
    <w:p w:rsidR="00A371D6" w:rsidRDefault="00A371D6">
      <w:pPr>
        <w:spacing w:before="2"/>
        <w:rPr>
          <w:color w:val="000000"/>
          <w:sz w:val="22"/>
          <w:szCs w:val="22"/>
        </w:rPr>
      </w:pPr>
    </w:p>
    <w:p w:rsidR="00A371D6" w:rsidRDefault="00426262">
      <w:pPr>
        <w:numPr>
          <w:ilvl w:val="0"/>
          <w:numId w:val="1"/>
        </w:numPr>
        <w:tabs>
          <w:tab w:val="left" w:pos="970"/>
        </w:tabs>
        <w:spacing w:before="1"/>
        <w:ind w:left="969" w:hanging="361"/>
        <w:rPr>
          <w:b/>
          <w:color w:val="000000"/>
          <w:sz w:val="24"/>
          <w:szCs w:val="24"/>
        </w:rPr>
      </w:pPr>
      <w:r>
        <w:rPr>
          <w:b/>
          <w:color w:val="000000"/>
          <w:sz w:val="24"/>
          <w:szCs w:val="24"/>
        </w:rPr>
        <w:t>Contenidos:</w:t>
      </w:r>
    </w:p>
    <w:p w:rsidR="00A371D6" w:rsidRDefault="00A371D6">
      <w:pPr>
        <w:spacing w:before="11"/>
        <w:rPr>
          <w:b/>
          <w:color w:val="000000"/>
          <w:sz w:val="23"/>
          <w:szCs w:val="23"/>
        </w:rPr>
      </w:pPr>
    </w:p>
    <w:p w:rsidR="00A371D6" w:rsidRDefault="00426262">
      <w:pPr>
        <w:ind w:left="686"/>
        <w:rPr>
          <w:b/>
          <w:color w:val="000000"/>
          <w:sz w:val="24"/>
          <w:szCs w:val="24"/>
        </w:rPr>
      </w:pPr>
      <w:r>
        <w:rPr>
          <w:b/>
          <w:color w:val="000000"/>
          <w:sz w:val="24"/>
          <w:szCs w:val="24"/>
        </w:rPr>
        <w:t>U</w:t>
      </w:r>
      <w:r>
        <w:rPr>
          <w:b/>
          <w:color w:val="000000"/>
          <w:sz w:val="19"/>
          <w:szCs w:val="19"/>
        </w:rPr>
        <w:t xml:space="preserve">NIDAD </w:t>
      </w:r>
      <w:r>
        <w:rPr>
          <w:b/>
          <w:color w:val="000000"/>
          <w:sz w:val="24"/>
          <w:szCs w:val="24"/>
        </w:rPr>
        <w:t>I: D</w:t>
      </w:r>
      <w:r>
        <w:rPr>
          <w:b/>
          <w:color w:val="000000"/>
          <w:sz w:val="19"/>
          <w:szCs w:val="19"/>
        </w:rPr>
        <w:t xml:space="preserve">INERO Y LITERATURA DEL </w:t>
      </w:r>
      <w:r>
        <w:rPr>
          <w:b/>
          <w:color w:val="000000"/>
          <w:sz w:val="24"/>
          <w:szCs w:val="24"/>
        </w:rPr>
        <w:t>S</w:t>
      </w:r>
      <w:r>
        <w:rPr>
          <w:b/>
          <w:color w:val="000000"/>
          <w:sz w:val="19"/>
          <w:szCs w:val="19"/>
        </w:rPr>
        <w:t xml:space="preserve">IGLO </w:t>
      </w:r>
      <w:r>
        <w:rPr>
          <w:b/>
          <w:color w:val="000000"/>
          <w:sz w:val="24"/>
          <w:szCs w:val="24"/>
        </w:rPr>
        <w:t>XIX</w:t>
      </w:r>
    </w:p>
    <w:p w:rsidR="00A371D6" w:rsidRDefault="00426262">
      <w:pPr>
        <w:spacing w:before="233"/>
        <w:ind w:left="830" w:right="237"/>
        <w:jc w:val="both"/>
        <w:rPr>
          <w:color w:val="000000"/>
          <w:sz w:val="24"/>
          <w:szCs w:val="24"/>
        </w:rPr>
      </w:pPr>
      <w:r>
        <w:rPr>
          <w:color w:val="000000"/>
          <w:sz w:val="24"/>
          <w:szCs w:val="24"/>
        </w:rPr>
        <w:t>Grandes transformaciones históricas, epistemológicas y culturales del Siglo XIX. La medida del Siglo, su construcción histórica. De la industrialización a la Revolución. Karl Marx: el discurso de la acción política y la crí</w:t>
      </w:r>
      <w:r>
        <w:rPr>
          <w:color w:val="000000"/>
          <w:sz w:val="24"/>
          <w:szCs w:val="24"/>
        </w:rPr>
        <w:t>tica económica. Perspectivas generales sobre dinero y literatura en el siglo diecinueve. El análisis de “El escarabajo de oro” según Marc Shell.</w:t>
      </w:r>
    </w:p>
    <w:p w:rsidR="00A371D6" w:rsidRDefault="00A371D6">
      <w:pPr>
        <w:spacing w:before="5"/>
        <w:rPr>
          <w:color w:val="000000"/>
          <w:sz w:val="24"/>
          <w:szCs w:val="24"/>
        </w:rPr>
      </w:pPr>
    </w:p>
    <w:p w:rsidR="00A371D6" w:rsidRDefault="00426262">
      <w:pPr>
        <w:ind w:left="969"/>
        <w:rPr>
          <w:b/>
          <w:i/>
          <w:color w:val="000000"/>
          <w:sz w:val="24"/>
          <w:szCs w:val="24"/>
        </w:rPr>
      </w:pPr>
      <w:r>
        <w:rPr>
          <w:b/>
          <w:i/>
          <w:color w:val="000000"/>
          <w:sz w:val="24"/>
          <w:szCs w:val="24"/>
        </w:rPr>
        <w:t>Lecturas:</w:t>
      </w:r>
    </w:p>
    <w:p w:rsidR="00A371D6" w:rsidRDefault="00A371D6">
      <w:pPr>
        <w:rPr>
          <w:color w:val="000000"/>
          <w:sz w:val="22"/>
          <w:szCs w:val="22"/>
        </w:rPr>
      </w:pPr>
    </w:p>
    <w:p w:rsidR="00A371D6" w:rsidRDefault="00426262">
      <w:pPr>
        <w:spacing w:before="74"/>
        <w:ind w:left="1113"/>
        <w:rPr>
          <w:color w:val="000000"/>
          <w:sz w:val="24"/>
          <w:szCs w:val="24"/>
        </w:rPr>
      </w:pPr>
      <w:r>
        <w:rPr>
          <w:rFonts w:ascii="Cambria Math" w:eastAsia="Cambria Math" w:hAnsi="Cambria Math" w:cs="Cambria Math"/>
          <w:color w:val="000000"/>
          <w:sz w:val="24"/>
          <w:szCs w:val="24"/>
        </w:rPr>
        <w:t>−</w:t>
      </w:r>
      <w:r>
        <w:rPr>
          <w:color w:val="000000"/>
          <w:sz w:val="24"/>
          <w:szCs w:val="24"/>
        </w:rPr>
        <w:t xml:space="preserve">Marx y Engels, </w:t>
      </w:r>
      <w:r>
        <w:rPr>
          <w:i/>
          <w:color w:val="000000"/>
          <w:sz w:val="24"/>
          <w:szCs w:val="24"/>
        </w:rPr>
        <w:t xml:space="preserve">Manifiesto del Partido Comunista </w:t>
      </w:r>
      <w:r>
        <w:rPr>
          <w:color w:val="000000"/>
          <w:sz w:val="24"/>
          <w:szCs w:val="24"/>
        </w:rPr>
        <w:t>(1848).</w:t>
      </w:r>
    </w:p>
    <w:p w:rsidR="00A371D6" w:rsidRDefault="00426262">
      <w:pPr>
        <w:spacing w:before="62"/>
        <w:ind w:left="1113"/>
        <w:rPr>
          <w:color w:val="000000"/>
          <w:sz w:val="24"/>
          <w:szCs w:val="24"/>
        </w:rPr>
      </w:pPr>
      <w:r>
        <w:rPr>
          <w:rFonts w:ascii="Cambria Math" w:eastAsia="Cambria Math" w:hAnsi="Cambria Math" w:cs="Cambria Math"/>
          <w:color w:val="000000"/>
          <w:sz w:val="24"/>
          <w:szCs w:val="24"/>
        </w:rPr>
        <w:t>−</w:t>
      </w:r>
      <w:r>
        <w:rPr>
          <w:color w:val="000000"/>
          <w:sz w:val="24"/>
          <w:szCs w:val="24"/>
        </w:rPr>
        <w:t>Poe, “El escarabajo de oro” (1843).</w:t>
      </w:r>
    </w:p>
    <w:p w:rsidR="00A371D6" w:rsidRDefault="00A371D6">
      <w:pPr>
        <w:rPr>
          <w:color w:val="000000"/>
          <w:sz w:val="26"/>
          <w:szCs w:val="26"/>
        </w:rPr>
      </w:pPr>
    </w:p>
    <w:p w:rsidR="00A371D6" w:rsidRDefault="00A371D6">
      <w:pPr>
        <w:spacing w:before="3"/>
        <w:rPr>
          <w:color w:val="000000"/>
          <w:sz w:val="38"/>
          <w:szCs w:val="38"/>
        </w:rPr>
      </w:pPr>
    </w:p>
    <w:p w:rsidR="00A371D6" w:rsidRDefault="00426262">
      <w:pPr>
        <w:spacing w:before="1" w:line="291" w:lineRule="auto"/>
        <w:ind w:left="100" w:right="358"/>
        <w:rPr>
          <w:b/>
          <w:color w:val="000000"/>
          <w:sz w:val="19"/>
          <w:szCs w:val="19"/>
        </w:rPr>
      </w:pPr>
      <w:r>
        <w:rPr>
          <w:b/>
          <w:color w:val="000000"/>
          <w:sz w:val="24"/>
          <w:szCs w:val="24"/>
        </w:rPr>
        <w:t>U</w:t>
      </w:r>
      <w:r>
        <w:rPr>
          <w:b/>
          <w:color w:val="000000"/>
          <w:sz w:val="19"/>
          <w:szCs w:val="19"/>
        </w:rPr>
        <w:t xml:space="preserve">NIDAD </w:t>
      </w:r>
      <w:r>
        <w:rPr>
          <w:b/>
          <w:color w:val="000000"/>
          <w:sz w:val="24"/>
          <w:szCs w:val="24"/>
        </w:rPr>
        <w:t>II: E</w:t>
      </w:r>
      <w:r>
        <w:rPr>
          <w:b/>
          <w:color w:val="000000"/>
          <w:sz w:val="19"/>
          <w:szCs w:val="19"/>
        </w:rPr>
        <w:t xml:space="preserve">CONOMÍAS DEL </w:t>
      </w:r>
      <w:r>
        <w:rPr>
          <w:b/>
          <w:color w:val="000000"/>
          <w:sz w:val="24"/>
          <w:szCs w:val="24"/>
        </w:rPr>
        <w:t>R</w:t>
      </w:r>
      <w:r>
        <w:rPr>
          <w:b/>
          <w:color w:val="000000"/>
          <w:sz w:val="19"/>
          <w:szCs w:val="19"/>
        </w:rPr>
        <w:t>OMANTICISMO</w:t>
      </w:r>
      <w:r>
        <w:rPr>
          <w:b/>
          <w:color w:val="000000"/>
          <w:sz w:val="24"/>
          <w:szCs w:val="24"/>
        </w:rPr>
        <w:t xml:space="preserve">: </w:t>
      </w:r>
      <w:r>
        <w:rPr>
          <w:b/>
          <w:color w:val="000000"/>
          <w:sz w:val="19"/>
          <w:szCs w:val="19"/>
        </w:rPr>
        <w:t xml:space="preserve">EL CASO DE </w:t>
      </w:r>
      <w:r>
        <w:rPr>
          <w:b/>
          <w:i/>
          <w:color w:val="000000"/>
          <w:sz w:val="24"/>
          <w:szCs w:val="24"/>
        </w:rPr>
        <w:t>C</w:t>
      </w:r>
      <w:r>
        <w:rPr>
          <w:b/>
          <w:i/>
          <w:color w:val="000000"/>
          <w:sz w:val="19"/>
          <w:szCs w:val="19"/>
        </w:rPr>
        <w:t>ONFESIONES DE UN INGLÉS COMEDOR DE OPIO</w:t>
      </w:r>
      <w:r>
        <w:rPr>
          <w:b/>
          <w:color w:val="000000"/>
          <w:sz w:val="24"/>
          <w:szCs w:val="24"/>
        </w:rPr>
        <w:t xml:space="preserve">, </w:t>
      </w:r>
      <w:r>
        <w:rPr>
          <w:b/>
          <w:color w:val="000000"/>
          <w:sz w:val="19"/>
          <w:szCs w:val="19"/>
        </w:rPr>
        <w:t xml:space="preserve">DE </w:t>
      </w:r>
      <w:r>
        <w:rPr>
          <w:b/>
          <w:color w:val="000000"/>
          <w:sz w:val="24"/>
          <w:szCs w:val="24"/>
        </w:rPr>
        <w:t>T</w:t>
      </w:r>
      <w:r>
        <w:rPr>
          <w:b/>
          <w:color w:val="000000"/>
          <w:sz w:val="19"/>
          <w:szCs w:val="19"/>
        </w:rPr>
        <w:t xml:space="preserve">HOMAS </w:t>
      </w:r>
      <w:r>
        <w:rPr>
          <w:b/>
          <w:color w:val="000000"/>
          <w:sz w:val="24"/>
          <w:szCs w:val="24"/>
        </w:rPr>
        <w:t>D</w:t>
      </w:r>
      <w:r>
        <w:rPr>
          <w:b/>
          <w:color w:val="000000"/>
          <w:sz w:val="19"/>
          <w:szCs w:val="19"/>
        </w:rPr>
        <w:t xml:space="preserve">E </w:t>
      </w:r>
      <w:r>
        <w:rPr>
          <w:b/>
          <w:color w:val="000000"/>
          <w:sz w:val="24"/>
          <w:szCs w:val="24"/>
        </w:rPr>
        <w:t>Q</w:t>
      </w:r>
      <w:r>
        <w:rPr>
          <w:b/>
          <w:color w:val="000000"/>
          <w:sz w:val="19"/>
          <w:szCs w:val="19"/>
        </w:rPr>
        <w:t>UINCEY</w:t>
      </w:r>
    </w:p>
    <w:p w:rsidR="00A371D6" w:rsidRDefault="00A371D6">
      <w:pPr>
        <w:spacing w:before="8"/>
        <w:rPr>
          <w:b/>
          <w:color w:val="000000"/>
        </w:rPr>
      </w:pPr>
    </w:p>
    <w:p w:rsidR="00A371D6" w:rsidRPr="00426262" w:rsidRDefault="00426262">
      <w:pPr>
        <w:ind w:left="969" w:right="228"/>
        <w:jc w:val="both"/>
        <w:rPr>
          <w:color w:val="000000"/>
          <w:sz w:val="24"/>
          <w:szCs w:val="24"/>
          <w:lang w:val="en-US"/>
        </w:rPr>
      </w:pPr>
      <w:r>
        <w:rPr>
          <w:color w:val="000000"/>
          <w:sz w:val="24"/>
          <w:szCs w:val="24"/>
        </w:rPr>
        <w:t xml:space="preserve">Introducción al Romanticismo como tema y problema. Romanticismo, economía y mercado. La ideología romántica y los “Lake </w:t>
      </w:r>
      <w:proofErr w:type="spellStart"/>
      <w:r>
        <w:rPr>
          <w:color w:val="000000"/>
          <w:sz w:val="24"/>
          <w:szCs w:val="24"/>
        </w:rPr>
        <w:t>Poets</w:t>
      </w:r>
      <w:proofErr w:type="spellEnd"/>
      <w:r>
        <w:rPr>
          <w:color w:val="000000"/>
          <w:sz w:val="24"/>
          <w:szCs w:val="24"/>
        </w:rPr>
        <w:t xml:space="preserve">”. Thomas De </w:t>
      </w:r>
      <w:proofErr w:type="spellStart"/>
      <w:r>
        <w:rPr>
          <w:color w:val="000000"/>
          <w:sz w:val="24"/>
          <w:szCs w:val="24"/>
        </w:rPr>
        <w:t>Quinc</w:t>
      </w:r>
      <w:r>
        <w:rPr>
          <w:color w:val="000000"/>
          <w:sz w:val="24"/>
          <w:szCs w:val="24"/>
        </w:rPr>
        <w:t>ey</w:t>
      </w:r>
      <w:proofErr w:type="spellEnd"/>
      <w:r>
        <w:rPr>
          <w:color w:val="000000"/>
          <w:sz w:val="24"/>
          <w:szCs w:val="24"/>
        </w:rPr>
        <w:t xml:space="preserve">: prensa, mercado y figuras de escritor. Relaciones históricas y textuales con los “Lake </w:t>
      </w:r>
      <w:proofErr w:type="spellStart"/>
      <w:r>
        <w:rPr>
          <w:color w:val="000000"/>
          <w:sz w:val="24"/>
          <w:szCs w:val="24"/>
        </w:rPr>
        <w:t>Poets</w:t>
      </w:r>
      <w:proofErr w:type="spellEnd"/>
      <w:r>
        <w:rPr>
          <w:color w:val="000000"/>
          <w:sz w:val="24"/>
          <w:szCs w:val="24"/>
        </w:rPr>
        <w:t xml:space="preserve">”. </w:t>
      </w:r>
      <w:proofErr w:type="gramStart"/>
      <w:r w:rsidRPr="00426262">
        <w:rPr>
          <w:color w:val="000000"/>
          <w:sz w:val="24"/>
          <w:szCs w:val="24"/>
          <w:lang w:val="en-US"/>
        </w:rPr>
        <w:t xml:space="preserve">De Quincey </w:t>
      </w:r>
      <w:proofErr w:type="spellStart"/>
      <w:r w:rsidRPr="00426262">
        <w:rPr>
          <w:color w:val="000000"/>
          <w:sz w:val="24"/>
          <w:szCs w:val="24"/>
          <w:lang w:val="en-US"/>
        </w:rPr>
        <w:t>economista</w:t>
      </w:r>
      <w:proofErr w:type="spellEnd"/>
      <w:r w:rsidRPr="00426262">
        <w:rPr>
          <w:color w:val="000000"/>
          <w:sz w:val="24"/>
          <w:szCs w:val="24"/>
          <w:lang w:val="en-US"/>
        </w:rPr>
        <w:t>.</w:t>
      </w:r>
      <w:proofErr w:type="gramEnd"/>
      <w:r w:rsidRPr="00426262">
        <w:rPr>
          <w:color w:val="000000"/>
          <w:sz w:val="24"/>
          <w:szCs w:val="24"/>
          <w:lang w:val="en-US"/>
        </w:rPr>
        <w:t xml:space="preserve"> </w:t>
      </w:r>
      <w:proofErr w:type="spellStart"/>
      <w:proofErr w:type="gramStart"/>
      <w:r w:rsidRPr="00426262">
        <w:rPr>
          <w:color w:val="000000"/>
          <w:sz w:val="24"/>
          <w:szCs w:val="24"/>
          <w:lang w:val="en-US"/>
        </w:rPr>
        <w:t>Motivos</w:t>
      </w:r>
      <w:proofErr w:type="spellEnd"/>
      <w:r w:rsidRPr="00426262">
        <w:rPr>
          <w:color w:val="000000"/>
          <w:sz w:val="24"/>
          <w:szCs w:val="24"/>
          <w:lang w:val="en-US"/>
        </w:rPr>
        <w:t xml:space="preserve"> del </w:t>
      </w:r>
      <w:proofErr w:type="spellStart"/>
      <w:r w:rsidRPr="00426262">
        <w:rPr>
          <w:color w:val="000000"/>
          <w:sz w:val="24"/>
          <w:szCs w:val="24"/>
          <w:lang w:val="en-US"/>
        </w:rPr>
        <w:t>dinero</w:t>
      </w:r>
      <w:proofErr w:type="spellEnd"/>
      <w:r w:rsidRPr="00426262">
        <w:rPr>
          <w:color w:val="000000"/>
          <w:sz w:val="24"/>
          <w:szCs w:val="24"/>
          <w:lang w:val="en-US"/>
        </w:rPr>
        <w:t xml:space="preserve"> y de la </w:t>
      </w:r>
      <w:proofErr w:type="spellStart"/>
      <w:r w:rsidRPr="00426262">
        <w:rPr>
          <w:color w:val="000000"/>
          <w:sz w:val="24"/>
          <w:szCs w:val="24"/>
          <w:lang w:val="en-US"/>
        </w:rPr>
        <w:t>economía</w:t>
      </w:r>
      <w:proofErr w:type="spellEnd"/>
      <w:r w:rsidRPr="00426262">
        <w:rPr>
          <w:color w:val="000000"/>
          <w:sz w:val="24"/>
          <w:szCs w:val="24"/>
          <w:lang w:val="en-US"/>
        </w:rPr>
        <w:t xml:space="preserve"> </w:t>
      </w:r>
      <w:proofErr w:type="spellStart"/>
      <w:r w:rsidRPr="00426262">
        <w:rPr>
          <w:color w:val="000000"/>
          <w:sz w:val="24"/>
          <w:szCs w:val="24"/>
          <w:lang w:val="en-US"/>
        </w:rPr>
        <w:t>en</w:t>
      </w:r>
      <w:proofErr w:type="spellEnd"/>
      <w:r w:rsidRPr="00426262">
        <w:rPr>
          <w:color w:val="000000"/>
          <w:sz w:val="24"/>
          <w:szCs w:val="24"/>
          <w:lang w:val="en-US"/>
        </w:rPr>
        <w:t xml:space="preserve"> </w:t>
      </w:r>
      <w:r w:rsidRPr="00426262">
        <w:rPr>
          <w:i/>
          <w:color w:val="000000"/>
          <w:sz w:val="24"/>
          <w:szCs w:val="24"/>
          <w:lang w:val="en-US"/>
        </w:rPr>
        <w:t xml:space="preserve">Confessions of an English Opium-Eater; being an Extract from the Life of a Scholar </w:t>
      </w:r>
      <w:r w:rsidRPr="00426262">
        <w:rPr>
          <w:color w:val="000000"/>
          <w:sz w:val="24"/>
          <w:szCs w:val="24"/>
          <w:lang w:val="en-US"/>
        </w:rPr>
        <w:t>(1821).</w:t>
      </w:r>
      <w:proofErr w:type="gramEnd"/>
    </w:p>
    <w:p w:rsidR="00A371D6" w:rsidRPr="00426262" w:rsidRDefault="00A371D6">
      <w:pPr>
        <w:spacing w:before="8"/>
        <w:rPr>
          <w:color w:val="000000"/>
          <w:sz w:val="24"/>
          <w:szCs w:val="24"/>
          <w:lang w:val="en-US"/>
        </w:rPr>
      </w:pPr>
    </w:p>
    <w:p w:rsidR="00A371D6" w:rsidRDefault="00426262">
      <w:pPr>
        <w:ind w:left="1843"/>
        <w:rPr>
          <w:b/>
          <w:i/>
          <w:color w:val="000000"/>
          <w:sz w:val="24"/>
          <w:szCs w:val="24"/>
        </w:rPr>
      </w:pPr>
      <w:r>
        <w:rPr>
          <w:b/>
          <w:i/>
          <w:color w:val="000000"/>
          <w:sz w:val="24"/>
          <w:szCs w:val="24"/>
        </w:rPr>
        <w:t>Lecturas:</w:t>
      </w:r>
    </w:p>
    <w:p w:rsidR="00A371D6" w:rsidRDefault="00A371D6">
      <w:pPr>
        <w:spacing w:before="2"/>
        <w:rPr>
          <w:b/>
          <w:i/>
          <w:color w:val="000000"/>
          <w:sz w:val="21"/>
          <w:szCs w:val="21"/>
        </w:rPr>
      </w:pPr>
    </w:p>
    <w:p w:rsidR="00A371D6" w:rsidRDefault="00426262">
      <w:pPr>
        <w:ind w:left="1113"/>
        <w:rPr>
          <w:color w:val="000000"/>
          <w:sz w:val="24"/>
          <w:szCs w:val="24"/>
        </w:rPr>
      </w:pPr>
      <w:r>
        <w:rPr>
          <w:rFonts w:ascii="Cambria Math" w:eastAsia="Cambria Math" w:hAnsi="Cambria Math" w:cs="Cambria Math"/>
          <w:color w:val="000000"/>
          <w:sz w:val="24"/>
          <w:szCs w:val="24"/>
        </w:rPr>
        <w:t>−</w:t>
      </w:r>
      <w:r>
        <w:rPr>
          <w:color w:val="000000"/>
          <w:sz w:val="24"/>
          <w:szCs w:val="24"/>
        </w:rPr>
        <w:t xml:space="preserve">Dossier “Lake </w:t>
      </w:r>
      <w:proofErr w:type="spellStart"/>
      <w:r>
        <w:rPr>
          <w:color w:val="000000"/>
          <w:sz w:val="24"/>
          <w:szCs w:val="24"/>
        </w:rPr>
        <w:t>Poets</w:t>
      </w:r>
      <w:proofErr w:type="spellEnd"/>
      <w:r>
        <w:rPr>
          <w:color w:val="000000"/>
          <w:sz w:val="24"/>
          <w:szCs w:val="24"/>
        </w:rPr>
        <w:t>”.</w:t>
      </w:r>
    </w:p>
    <w:p w:rsidR="00A371D6" w:rsidRDefault="00426262">
      <w:pPr>
        <w:spacing w:before="9"/>
        <w:ind w:left="1253" w:right="1042" w:hanging="140"/>
        <w:rPr>
          <w:color w:val="000000"/>
          <w:sz w:val="24"/>
          <w:szCs w:val="24"/>
        </w:rPr>
      </w:pPr>
      <w:r>
        <w:rPr>
          <w:rFonts w:ascii="Cambria Math" w:eastAsia="Cambria Math" w:hAnsi="Cambria Math" w:cs="Cambria Math"/>
          <w:color w:val="000000"/>
          <w:sz w:val="24"/>
          <w:szCs w:val="24"/>
        </w:rPr>
        <w:t>−</w:t>
      </w:r>
      <w:r>
        <w:rPr>
          <w:color w:val="000000"/>
          <w:sz w:val="24"/>
          <w:szCs w:val="24"/>
        </w:rPr>
        <w:t xml:space="preserve">De </w:t>
      </w:r>
      <w:proofErr w:type="spellStart"/>
      <w:r>
        <w:rPr>
          <w:color w:val="000000"/>
          <w:sz w:val="24"/>
          <w:szCs w:val="24"/>
        </w:rPr>
        <w:t>Quincey</w:t>
      </w:r>
      <w:proofErr w:type="spellEnd"/>
      <w:r>
        <w:rPr>
          <w:color w:val="000000"/>
          <w:sz w:val="24"/>
          <w:szCs w:val="24"/>
        </w:rPr>
        <w:t xml:space="preserve">, </w:t>
      </w:r>
      <w:r>
        <w:rPr>
          <w:i/>
          <w:color w:val="000000"/>
          <w:sz w:val="24"/>
          <w:szCs w:val="24"/>
        </w:rPr>
        <w:t xml:space="preserve">Confesiones de un inglés comedor de opio </w:t>
      </w:r>
      <w:r>
        <w:rPr>
          <w:color w:val="000000"/>
          <w:sz w:val="24"/>
          <w:szCs w:val="24"/>
        </w:rPr>
        <w:t>(1821/1822) y selección de ensayos.</w:t>
      </w:r>
    </w:p>
    <w:p w:rsidR="00A371D6" w:rsidRDefault="00A371D6">
      <w:pPr>
        <w:rPr>
          <w:color w:val="000000"/>
          <w:sz w:val="26"/>
          <w:szCs w:val="26"/>
        </w:rPr>
      </w:pPr>
    </w:p>
    <w:p w:rsidR="00A371D6" w:rsidRDefault="00A371D6">
      <w:pPr>
        <w:rPr>
          <w:color w:val="000000"/>
          <w:sz w:val="26"/>
          <w:szCs w:val="26"/>
        </w:rPr>
      </w:pPr>
    </w:p>
    <w:p w:rsidR="00A371D6" w:rsidRDefault="00426262">
      <w:pPr>
        <w:spacing w:before="205" w:line="242" w:lineRule="auto"/>
        <w:ind w:left="100" w:right="921"/>
        <w:rPr>
          <w:b/>
          <w:color w:val="000000"/>
          <w:sz w:val="19"/>
          <w:szCs w:val="19"/>
        </w:rPr>
      </w:pPr>
      <w:r>
        <w:rPr>
          <w:b/>
          <w:color w:val="000000"/>
          <w:sz w:val="24"/>
          <w:szCs w:val="24"/>
        </w:rPr>
        <w:t>U</w:t>
      </w:r>
      <w:r>
        <w:rPr>
          <w:b/>
          <w:color w:val="000000"/>
          <w:sz w:val="19"/>
          <w:szCs w:val="19"/>
        </w:rPr>
        <w:t xml:space="preserve">NIDAD </w:t>
      </w:r>
      <w:r>
        <w:rPr>
          <w:b/>
          <w:color w:val="000000"/>
          <w:sz w:val="24"/>
          <w:szCs w:val="24"/>
        </w:rPr>
        <w:t>III: E</w:t>
      </w:r>
      <w:r>
        <w:rPr>
          <w:b/>
          <w:color w:val="000000"/>
          <w:sz w:val="19"/>
          <w:szCs w:val="19"/>
        </w:rPr>
        <w:t>CONOMÍA DE LAS APARIENCIAS EN EL REALISMO</w:t>
      </w:r>
      <w:r>
        <w:rPr>
          <w:b/>
          <w:color w:val="000000"/>
          <w:sz w:val="24"/>
          <w:szCs w:val="24"/>
        </w:rPr>
        <w:t xml:space="preserve">: </w:t>
      </w:r>
      <w:r>
        <w:rPr>
          <w:b/>
          <w:color w:val="000000"/>
          <w:sz w:val="19"/>
          <w:szCs w:val="19"/>
        </w:rPr>
        <w:t xml:space="preserve">EL CASO DE </w:t>
      </w:r>
      <w:r>
        <w:rPr>
          <w:b/>
          <w:i/>
          <w:color w:val="000000"/>
          <w:sz w:val="24"/>
          <w:szCs w:val="24"/>
        </w:rPr>
        <w:t>P</w:t>
      </w:r>
      <w:r>
        <w:rPr>
          <w:b/>
          <w:i/>
          <w:color w:val="000000"/>
          <w:sz w:val="19"/>
          <w:szCs w:val="19"/>
        </w:rPr>
        <w:t xml:space="preserve">APÁ </w:t>
      </w:r>
      <w:r>
        <w:rPr>
          <w:b/>
          <w:i/>
          <w:color w:val="000000"/>
          <w:sz w:val="24"/>
          <w:szCs w:val="24"/>
        </w:rPr>
        <w:t>G</w:t>
      </w:r>
      <w:r>
        <w:rPr>
          <w:b/>
          <w:i/>
          <w:color w:val="000000"/>
          <w:sz w:val="19"/>
          <w:szCs w:val="19"/>
        </w:rPr>
        <w:t>ORIOT</w:t>
      </w:r>
      <w:r>
        <w:rPr>
          <w:b/>
          <w:i/>
          <w:color w:val="000000"/>
          <w:sz w:val="24"/>
          <w:szCs w:val="24"/>
        </w:rPr>
        <w:t xml:space="preserve">, </w:t>
      </w:r>
      <w:r>
        <w:rPr>
          <w:b/>
          <w:color w:val="000000"/>
          <w:sz w:val="19"/>
          <w:szCs w:val="19"/>
        </w:rPr>
        <w:t xml:space="preserve">DE </w:t>
      </w:r>
      <w:r>
        <w:rPr>
          <w:b/>
          <w:color w:val="000000"/>
          <w:sz w:val="24"/>
          <w:szCs w:val="24"/>
        </w:rPr>
        <w:t>H</w:t>
      </w:r>
      <w:r>
        <w:rPr>
          <w:b/>
          <w:color w:val="000000"/>
          <w:sz w:val="19"/>
          <w:szCs w:val="19"/>
        </w:rPr>
        <w:t xml:space="preserve">ONORÉ DE </w:t>
      </w:r>
      <w:r>
        <w:rPr>
          <w:b/>
          <w:color w:val="000000"/>
          <w:sz w:val="24"/>
          <w:szCs w:val="24"/>
        </w:rPr>
        <w:t>B</w:t>
      </w:r>
      <w:r>
        <w:rPr>
          <w:b/>
          <w:color w:val="000000"/>
          <w:sz w:val="19"/>
          <w:szCs w:val="19"/>
        </w:rPr>
        <w:t>ALZAC</w:t>
      </w:r>
    </w:p>
    <w:p w:rsidR="00A371D6" w:rsidRDefault="00426262">
      <w:pPr>
        <w:spacing w:before="230"/>
        <w:ind w:left="969" w:right="229"/>
        <w:jc w:val="both"/>
        <w:rPr>
          <w:color w:val="000000"/>
          <w:sz w:val="24"/>
          <w:szCs w:val="24"/>
        </w:rPr>
      </w:pPr>
      <w:r>
        <w:rPr>
          <w:color w:val="000000"/>
          <w:sz w:val="24"/>
          <w:szCs w:val="24"/>
        </w:rPr>
        <w:t xml:space="preserve">El proyecto literario de la </w:t>
      </w:r>
      <w:r>
        <w:rPr>
          <w:i/>
          <w:color w:val="000000"/>
          <w:sz w:val="24"/>
          <w:szCs w:val="24"/>
        </w:rPr>
        <w:t>Comedia Humana</w:t>
      </w:r>
      <w:r>
        <w:rPr>
          <w:color w:val="000000"/>
          <w:sz w:val="24"/>
          <w:szCs w:val="24"/>
        </w:rPr>
        <w:t xml:space="preserve">. El verosímil realista. Figuras </w:t>
      </w:r>
      <w:proofErr w:type="spellStart"/>
      <w:r>
        <w:rPr>
          <w:color w:val="000000"/>
          <w:sz w:val="24"/>
          <w:szCs w:val="24"/>
        </w:rPr>
        <w:t>balzacianas</w:t>
      </w:r>
      <w:proofErr w:type="spellEnd"/>
      <w:r>
        <w:rPr>
          <w:color w:val="000000"/>
          <w:sz w:val="24"/>
          <w:szCs w:val="24"/>
        </w:rPr>
        <w:t xml:space="preserve"> del dinero: ascenso, caída, el mundo social organizado según esquemas de valor. Genealogías del dinero, el dinero como fuente de poder y energía; dinero y crimen, fetichismo y mitologías del dinero</w:t>
      </w:r>
      <w:r>
        <w:rPr>
          <w:color w:val="000000"/>
          <w:sz w:val="24"/>
          <w:szCs w:val="24"/>
        </w:rPr>
        <w:t>. La posición femenina en relación con los motivos de ascenso social. El provinciano en París, de la ruina a la cima.</w:t>
      </w:r>
    </w:p>
    <w:p w:rsidR="00A371D6" w:rsidRDefault="00A371D6">
      <w:pPr>
        <w:spacing w:before="7"/>
        <w:rPr>
          <w:color w:val="000000"/>
          <w:sz w:val="24"/>
          <w:szCs w:val="24"/>
        </w:rPr>
      </w:pPr>
    </w:p>
    <w:p w:rsidR="00A371D6" w:rsidRDefault="00426262">
      <w:pPr>
        <w:ind w:left="1843"/>
        <w:rPr>
          <w:b/>
          <w:i/>
          <w:color w:val="000000"/>
          <w:sz w:val="24"/>
          <w:szCs w:val="24"/>
        </w:rPr>
      </w:pPr>
      <w:r>
        <w:rPr>
          <w:b/>
          <w:i/>
          <w:color w:val="000000"/>
          <w:sz w:val="24"/>
          <w:szCs w:val="24"/>
        </w:rPr>
        <w:lastRenderedPageBreak/>
        <w:t>Lecturas:</w:t>
      </w:r>
    </w:p>
    <w:p w:rsidR="00A371D6" w:rsidRDefault="00A371D6">
      <w:pPr>
        <w:spacing w:before="2"/>
        <w:rPr>
          <w:b/>
          <w:i/>
          <w:color w:val="000000"/>
          <w:sz w:val="21"/>
          <w:szCs w:val="21"/>
        </w:rPr>
      </w:pPr>
    </w:p>
    <w:p w:rsidR="00A371D6" w:rsidRDefault="00426262">
      <w:pPr>
        <w:ind w:left="1113"/>
        <w:rPr>
          <w:color w:val="000000"/>
          <w:sz w:val="24"/>
          <w:szCs w:val="24"/>
        </w:rPr>
      </w:pPr>
      <w:r>
        <w:rPr>
          <w:rFonts w:ascii="Cambria Math" w:eastAsia="Cambria Math" w:hAnsi="Cambria Math" w:cs="Cambria Math"/>
          <w:color w:val="000000"/>
          <w:sz w:val="24"/>
          <w:szCs w:val="24"/>
        </w:rPr>
        <w:t>−</w:t>
      </w:r>
      <w:r>
        <w:rPr>
          <w:color w:val="000000"/>
          <w:sz w:val="24"/>
          <w:szCs w:val="24"/>
        </w:rPr>
        <w:t xml:space="preserve">Balzac, “Prólogo a la </w:t>
      </w:r>
      <w:r>
        <w:rPr>
          <w:i/>
          <w:color w:val="000000"/>
          <w:sz w:val="24"/>
          <w:szCs w:val="24"/>
        </w:rPr>
        <w:t>Comedia Humana</w:t>
      </w:r>
      <w:r>
        <w:rPr>
          <w:color w:val="000000"/>
          <w:sz w:val="24"/>
          <w:szCs w:val="24"/>
        </w:rPr>
        <w:t xml:space="preserve">” (1842), </w:t>
      </w:r>
      <w:r>
        <w:rPr>
          <w:i/>
          <w:color w:val="000000"/>
          <w:sz w:val="24"/>
          <w:szCs w:val="24"/>
        </w:rPr>
        <w:t xml:space="preserve">Papá </w:t>
      </w:r>
      <w:proofErr w:type="spellStart"/>
      <w:r>
        <w:rPr>
          <w:i/>
          <w:color w:val="000000"/>
          <w:sz w:val="24"/>
          <w:szCs w:val="24"/>
        </w:rPr>
        <w:t>Goriot</w:t>
      </w:r>
      <w:proofErr w:type="spellEnd"/>
      <w:r>
        <w:rPr>
          <w:i/>
          <w:color w:val="000000"/>
          <w:sz w:val="24"/>
          <w:szCs w:val="24"/>
        </w:rPr>
        <w:t xml:space="preserve"> </w:t>
      </w:r>
      <w:r>
        <w:rPr>
          <w:color w:val="000000"/>
          <w:sz w:val="24"/>
          <w:szCs w:val="24"/>
        </w:rPr>
        <w:t>(1834)</w:t>
      </w:r>
    </w:p>
    <w:p w:rsidR="00A371D6" w:rsidRDefault="00A371D6">
      <w:pPr>
        <w:rPr>
          <w:color w:val="000000"/>
          <w:sz w:val="26"/>
          <w:szCs w:val="26"/>
        </w:rPr>
      </w:pPr>
    </w:p>
    <w:p w:rsidR="00A371D6" w:rsidRDefault="00A371D6">
      <w:pPr>
        <w:spacing w:before="6"/>
        <w:rPr>
          <w:color w:val="000000"/>
          <w:sz w:val="21"/>
          <w:szCs w:val="21"/>
        </w:rPr>
      </w:pPr>
    </w:p>
    <w:p w:rsidR="00A371D6" w:rsidRDefault="00426262">
      <w:pPr>
        <w:spacing w:before="1" w:line="275" w:lineRule="auto"/>
        <w:ind w:left="686"/>
        <w:rPr>
          <w:b/>
          <w:color w:val="000000"/>
          <w:sz w:val="19"/>
          <w:szCs w:val="19"/>
        </w:rPr>
      </w:pPr>
      <w:r>
        <w:rPr>
          <w:b/>
          <w:color w:val="000000"/>
          <w:sz w:val="24"/>
          <w:szCs w:val="24"/>
        </w:rPr>
        <w:t>U</w:t>
      </w:r>
      <w:r>
        <w:rPr>
          <w:b/>
          <w:color w:val="000000"/>
          <w:sz w:val="19"/>
          <w:szCs w:val="19"/>
        </w:rPr>
        <w:t xml:space="preserve">NIDAD </w:t>
      </w:r>
      <w:r>
        <w:rPr>
          <w:b/>
          <w:color w:val="000000"/>
          <w:sz w:val="24"/>
          <w:szCs w:val="24"/>
        </w:rPr>
        <w:t>IV: C</w:t>
      </w:r>
      <w:r>
        <w:rPr>
          <w:b/>
          <w:color w:val="000000"/>
          <w:sz w:val="19"/>
          <w:szCs w:val="19"/>
        </w:rPr>
        <w:t>APITALISMO INDUSTRIAL Y NOVELA VICTORIANA</w:t>
      </w:r>
      <w:r>
        <w:rPr>
          <w:b/>
          <w:color w:val="000000"/>
          <w:sz w:val="24"/>
          <w:szCs w:val="24"/>
        </w:rPr>
        <w:t xml:space="preserve">: </w:t>
      </w:r>
      <w:r>
        <w:rPr>
          <w:b/>
          <w:color w:val="000000"/>
          <w:sz w:val="19"/>
          <w:szCs w:val="19"/>
        </w:rPr>
        <w:t>EL CASO DE</w:t>
      </w:r>
    </w:p>
    <w:p w:rsidR="00A371D6" w:rsidRDefault="00426262">
      <w:pPr>
        <w:spacing w:line="275" w:lineRule="auto"/>
        <w:ind w:left="686"/>
        <w:rPr>
          <w:b/>
          <w:color w:val="000000"/>
          <w:sz w:val="19"/>
          <w:szCs w:val="19"/>
        </w:rPr>
      </w:pPr>
      <w:r>
        <w:rPr>
          <w:b/>
          <w:i/>
          <w:color w:val="000000"/>
          <w:sz w:val="24"/>
          <w:szCs w:val="24"/>
        </w:rPr>
        <w:t>T</w:t>
      </w:r>
      <w:r>
        <w:rPr>
          <w:b/>
          <w:i/>
          <w:color w:val="000000"/>
          <w:sz w:val="19"/>
          <w:szCs w:val="19"/>
        </w:rPr>
        <w:t>IEMPOS DIFÍCILES</w:t>
      </w:r>
      <w:r>
        <w:rPr>
          <w:b/>
          <w:color w:val="000000"/>
          <w:sz w:val="24"/>
          <w:szCs w:val="24"/>
        </w:rPr>
        <w:t xml:space="preserve">, </w:t>
      </w:r>
      <w:r>
        <w:rPr>
          <w:b/>
          <w:color w:val="000000"/>
          <w:sz w:val="19"/>
          <w:szCs w:val="19"/>
        </w:rPr>
        <w:t xml:space="preserve">DE </w:t>
      </w:r>
      <w:r>
        <w:rPr>
          <w:b/>
          <w:color w:val="000000"/>
          <w:sz w:val="24"/>
          <w:szCs w:val="24"/>
        </w:rPr>
        <w:t>C</w:t>
      </w:r>
      <w:r>
        <w:rPr>
          <w:b/>
          <w:color w:val="000000"/>
          <w:sz w:val="19"/>
          <w:szCs w:val="19"/>
        </w:rPr>
        <w:t xml:space="preserve">HARLES </w:t>
      </w:r>
      <w:r>
        <w:rPr>
          <w:b/>
          <w:color w:val="000000"/>
          <w:sz w:val="24"/>
          <w:szCs w:val="24"/>
        </w:rPr>
        <w:t>D</w:t>
      </w:r>
      <w:r>
        <w:rPr>
          <w:b/>
          <w:color w:val="000000"/>
          <w:sz w:val="19"/>
          <w:szCs w:val="19"/>
        </w:rPr>
        <w:t>ICKENS</w:t>
      </w:r>
    </w:p>
    <w:p w:rsidR="00A371D6" w:rsidRDefault="00A371D6">
      <w:pPr>
        <w:spacing w:before="7"/>
        <w:rPr>
          <w:b/>
          <w:color w:val="000000"/>
          <w:sz w:val="23"/>
          <w:szCs w:val="23"/>
        </w:rPr>
      </w:pPr>
    </w:p>
    <w:p w:rsidR="00A371D6" w:rsidRDefault="00426262">
      <w:pPr>
        <w:ind w:left="1046" w:right="225"/>
        <w:jc w:val="both"/>
        <w:rPr>
          <w:color w:val="000000"/>
          <w:sz w:val="24"/>
          <w:szCs w:val="24"/>
        </w:rPr>
      </w:pPr>
      <w:r>
        <w:rPr>
          <w:color w:val="000000"/>
          <w:sz w:val="24"/>
          <w:szCs w:val="24"/>
        </w:rPr>
        <w:t xml:space="preserve">Contextos del </w:t>
      </w:r>
      <w:proofErr w:type="spellStart"/>
      <w:r>
        <w:rPr>
          <w:color w:val="000000"/>
          <w:sz w:val="24"/>
          <w:szCs w:val="24"/>
        </w:rPr>
        <w:t>victorianismo</w:t>
      </w:r>
      <w:proofErr w:type="spellEnd"/>
      <w:r>
        <w:rPr>
          <w:color w:val="000000"/>
          <w:sz w:val="24"/>
          <w:szCs w:val="24"/>
        </w:rPr>
        <w:t xml:space="preserve"> temprano. Tendencias económicas. Situación del escritor y la escritora profesionales. La problemática social y el ciclo de la “novela industrial”. Charles Dickens, nociones generales. El caso de </w:t>
      </w:r>
      <w:proofErr w:type="spellStart"/>
      <w:r>
        <w:rPr>
          <w:i/>
          <w:color w:val="000000"/>
          <w:sz w:val="24"/>
          <w:szCs w:val="24"/>
        </w:rPr>
        <w:t>Hard</w:t>
      </w:r>
      <w:proofErr w:type="spellEnd"/>
      <w:r>
        <w:rPr>
          <w:i/>
          <w:color w:val="000000"/>
          <w:sz w:val="24"/>
          <w:szCs w:val="24"/>
        </w:rPr>
        <w:t xml:space="preserve"> Times </w:t>
      </w:r>
      <w:r>
        <w:rPr>
          <w:color w:val="000000"/>
          <w:sz w:val="24"/>
          <w:szCs w:val="24"/>
        </w:rPr>
        <w:t>(</w:t>
      </w:r>
      <w:r>
        <w:rPr>
          <w:i/>
          <w:color w:val="000000"/>
          <w:sz w:val="24"/>
          <w:szCs w:val="24"/>
        </w:rPr>
        <w:t>Tiempos difíciles</w:t>
      </w:r>
      <w:r>
        <w:rPr>
          <w:color w:val="000000"/>
          <w:sz w:val="24"/>
          <w:szCs w:val="24"/>
        </w:rPr>
        <w:t>), d</w:t>
      </w:r>
      <w:r>
        <w:rPr>
          <w:color w:val="000000"/>
          <w:sz w:val="24"/>
          <w:szCs w:val="24"/>
        </w:rPr>
        <w:t xml:space="preserve">e 1854. Composición, publicación y estructura de la obra. Vínculos temáticos con </w:t>
      </w:r>
      <w:proofErr w:type="spellStart"/>
      <w:r>
        <w:rPr>
          <w:color w:val="000000"/>
          <w:sz w:val="24"/>
          <w:szCs w:val="24"/>
        </w:rPr>
        <w:t>Carlyle</w:t>
      </w:r>
      <w:proofErr w:type="spellEnd"/>
      <w:r>
        <w:rPr>
          <w:color w:val="000000"/>
          <w:sz w:val="24"/>
          <w:szCs w:val="24"/>
        </w:rPr>
        <w:t xml:space="preserve"> y John Stuart </w:t>
      </w:r>
      <w:proofErr w:type="spellStart"/>
      <w:r>
        <w:rPr>
          <w:color w:val="000000"/>
          <w:sz w:val="24"/>
          <w:szCs w:val="24"/>
        </w:rPr>
        <w:t>Mill</w:t>
      </w:r>
      <w:proofErr w:type="spellEnd"/>
      <w:r>
        <w:rPr>
          <w:color w:val="000000"/>
          <w:sz w:val="24"/>
          <w:szCs w:val="24"/>
        </w:rPr>
        <w:t xml:space="preserve">. Recepción crítica de la novela. Análisis de los motivos económicos: la ciudad industrial; los personajes del capitalismo (el </w:t>
      </w:r>
      <w:proofErr w:type="spellStart"/>
      <w:r>
        <w:rPr>
          <w:i/>
          <w:color w:val="000000"/>
          <w:sz w:val="24"/>
          <w:szCs w:val="24"/>
        </w:rPr>
        <w:t>self</w:t>
      </w:r>
      <w:proofErr w:type="spellEnd"/>
      <w:r>
        <w:rPr>
          <w:i/>
          <w:color w:val="000000"/>
          <w:sz w:val="24"/>
          <w:szCs w:val="24"/>
        </w:rPr>
        <w:t xml:space="preserve">- </w:t>
      </w:r>
      <w:proofErr w:type="spellStart"/>
      <w:r>
        <w:rPr>
          <w:i/>
          <w:color w:val="000000"/>
          <w:sz w:val="24"/>
          <w:szCs w:val="24"/>
        </w:rPr>
        <w:t>made</w:t>
      </w:r>
      <w:proofErr w:type="spellEnd"/>
      <w:r>
        <w:rPr>
          <w:i/>
          <w:color w:val="000000"/>
          <w:sz w:val="24"/>
          <w:szCs w:val="24"/>
        </w:rPr>
        <w:t xml:space="preserve"> </w:t>
      </w:r>
      <w:proofErr w:type="spellStart"/>
      <w:r>
        <w:rPr>
          <w:i/>
          <w:color w:val="000000"/>
          <w:sz w:val="24"/>
          <w:szCs w:val="24"/>
        </w:rPr>
        <w:t>man</w:t>
      </w:r>
      <w:proofErr w:type="spellEnd"/>
      <w:r>
        <w:rPr>
          <w:color w:val="000000"/>
          <w:sz w:val="24"/>
          <w:szCs w:val="24"/>
        </w:rPr>
        <w:t>, el pro</w:t>
      </w:r>
      <w:r>
        <w:rPr>
          <w:color w:val="000000"/>
          <w:sz w:val="24"/>
          <w:szCs w:val="24"/>
        </w:rPr>
        <w:t>pietario, el utilitarista, el sindicalista, el trabajador); conceptos (utilitarismo, industrialismo, interés individual, imaginación versus cálculo).</w:t>
      </w:r>
    </w:p>
    <w:p w:rsidR="00A371D6" w:rsidRDefault="00A371D6">
      <w:pPr>
        <w:jc w:val="both"/>
        <w:rPr>
          <w:color w:val="000000"/>
          <w:sz w:val="22"/>
          <w:szCs w:val="22"/>
        </w:rPr>
      </w:pPr>
    </w:p>
    <w:p w:rsidR="00A371D6" w:rsidRDefault="00426262">
      <w:pPr>
        <w:spacing w:before="78"/>
        <w:ind w:left="1843"/>
        <w:rPr>
          <w:b/>
          <w:i/>
          <w:color w:val="000000"/>
          <w:sz w:val="24"/>
          <w:szCs w:val="24"/>
        </w:rPr>
      </w:pPr>
      <w:r>
        <w:rPr>
          <w:b/>
          <w:i/>
          <w:color w:val="000000"/>
          <w:sz w:val="24"/>
          <w:szCs w:val="24"/>
        </w:rPr>
        <w:t>Lecturas:</w:t>
      </w:r>
    </w:p>
    <w:p w:rsidR="00A371D6" w:rsidRDefault="00A371D6">
      <w:pPr>
        <w:spacing w:before="2"/>
        <w:rPr>
          <w:b/>
          <w:i/>
          <w:color w:val="000000"/>
          <w:sz w:val="21"/>
          <w:szCs w:val="21"/>
        </w:rPr>
      </w:pPr>
    </w:p>
    <w:p w:rsidR="00A371D6" w:rsidRDefault="00426262">
      <w:pPr>
        <w:ind w:left="1113"/>
        <w:jc w:val="both"/>
        <w:rPr>
          <w:color w:val="000000"/>
          <w:sz w:val="24"/>
          <w:szCs w:val="24"/>
        </w:rPr>
      </w:pPr>
      <w:r>
        <w:rPr>
          <w:rFonts w:ascii="Cambria Math" w:eastAsia="Cambria Math" w:hAnsi="Cambria Math" w:cs="Cambria Math"/>
          <w:color w:val="000000"/>
          <w:sz w:val="24"/>
          <w:szCs w:val="24"/>
        </w:rPr>
        <w:t>−</w:t>
      </w:r>
      <w:r>
        <w:rPr>
          <w:color w:val="000000"/>
          <w:sz w:val="24"/>
          <w:szCs w:val="24"/>
        </w:rPr>
        <w:t xml:space="preserve">Charles Dickens, </w:t>
      </w:r>
      <w:r>
        <w:rPr>
          <w:i/>
          <w:color w:val="000000"/>
          <w:sz w:val="24"/>
          <w:szCs w:val="24"/>
        </w:rPr>
        <w:t xml:space="preserve">Tiempos difíciles </w:t>
      </w:r>
      <w:r>
        <w:rPr>
          <w:color w:val="000000"/>
          <w:sz w:val="24"/>
          <w:szCs w:val="24"/>
        </w:rPr>
        <w:t>(1854).</w:t>
      </w:r>
    </w:p>
    <w:p w:rsidR="00A371D6" w:rsidRDefault="00A371D6">
      <w:pPr>
        <w:spacing w:before="3"/>
        <w:rPr>
          <w:color w:val="000000"/>
          <w:sz w:val="23"/>
          <w:szCs w:val="23"/>
        </w:rPr>
      </w:pPr>
    </w:p>
    <w:p w:rsidR="00A371D6" w:rsidRDefault="00426262">
      <w:pPr>
        <w:spacing w:before="1"/>
        <w:ind w:left="686"/>
        <w:jc w:val="both"/>
        <w:rPr>
          <w:b/>
          <w:color w:val="000000"/>
          <w:sz w:val="19"/>
          <w:szCs w:val="19"/>
        </w:rPr>
      </w:pPr>
      <w:r>
        <w:rPr>
          <w:b/>
          <w:color w:val="000000"/>
          <w:sz w:val="24"/>
          <w:szCs w:val="24"/>
        </w:rPr>
        <w:t>U</w:t>
      </w:r>
      <w:r>
        <w:rPr>
          <w:b/>
          <w:color w:val="000000"/>
          <w:sz w:val="19"/>
          <w:szCs w:val="19"/>
        </w:rPr>
        <w:t xml:space="preserve">NIDAD </w:t>
      </w:r>
      <w:r>
        <w:rPr>
          <w:b/>
          <w:color w:val="000000"/>
          <w:sz w:val="24"/>
          <w:szCs w:val="24"/>
        </w:rPr>
        <w:t>V: E</w:t>
      </w:r>
      <w:r>
        <w:rPr>
          <w:b/>
          <w:color w:val="000000"/>
          <w:sz w:val="19"/>
          <w:szCs w:val="19"/>
        </w:rPr>
        <w:t>CONOMÍA DEL NATURALISMO</w:t>
      </w:r>
      <w:r>
        <w:rPr>
          <w:b/>
          <w:color w:val="000000"/>
          <w:sz w:val="24"/>
          <w:szCs w:val="24"/>
        </w:rPr>
        <w:t xml:space="preserve">: </w:t>
      </w:r>
      <w:r>
        <w:rPr>
          <w:b/>
          <w:color w:val="000000"/>
          <w:sz w:val="19"/>
          <w:szCs w:val="19"/>
        </w:rPr>
        <w:t xml:space="preserve">EL CASO DE </w:t>
      </w:r>
      <w:r>
        <w:rPr>
          <w:b/>
          <w:i/>
          <w:color w:val="000000"/>
          <w:sz w:val="24"/>
          <w:szCs w:val="24"/>
        </w:rPr>
        <w:t>N</w:t>
      </w:r>
      <w:r>
        <w:rPr>
          <w:b/>
          <w:i/>
          <w:color w:val="000000"/>
          <w:sz w:val="19"/>
          <w:szCs w:val="19"/>
        </w:rPr>
        <w:t>ANÁ</w:t>
      </w:r>
      <w:r>
        <w:rPr>
          <w:b/>
          <w:color w:val="000000"/>
          <w:sz w:val="24"/>
          <w:szCs w:val="24"/>
        </w:rPr>
        <w:t xml:space="preserve">, </w:t>
      </w:r>
      <w:r>
        <w:rPr>
          <w:b/>
          <w:color w:val="000000"/>
          <w:sz w:val="19"/>
          <w:szCs w:val="19"/>
        </w:rPr>
        <w:t xml:space="preserve">DE </w:t>
      </w:r>
      <w:r>
        <w:rPr>
          <w:b/>
          <w:color w:val="000000"/>
          <w:sz w:val="24"/>
          <w:szCs w:val="24"/>
        </w:rPr>
        <w:t>É</w:t>
      </w:r>
      <w:r>
        <w:rPr>
          <w:b/>
          <w:color w:val="000000"/>
          <w:sz w:val="19"/>
          <w:szCs w:val="19"/>
        </w:rPr>
        <w:t xml:space="preserve">MILE </w:t>
      </w:r>
      <w:r>
        <w:rPr>
          <w:b/>
          <w:color w:val="000000"/>
          <w:sz w:val="24"/>
          <w:szCs w:val="24"/>
        </w:rPr>
        <w:t>Z</w:t>
      </w:r>
      <w:r>
        <w:rPr>
          <w:b/>
          <w:color w:val="000000"/>
          <w:sz w:val="19"/>
          <w:szCs w:val="19"/>
        </w:rPr>
        <w:t>OLA</w:t>
      </w:r>
    </w:p>
    <w:p w:rsidR="00A371D6" w:rsidRDefault="00A371D6">
      <w:pPr>
        <w:spacing w:before="6"/>
        <w:rPr>
          <w:b/>
          <w:color w:val="000000"/>
          <w:sz w:val="36"/>
          <w:szCs w:val="36"/>
        </w:rPr>
      </w:pPr>
    </w:p>
    <w:p w:rsidR="00A371D6" w:rsidRDefault="00426262">
      <w:pPr>
        <w:ind w:left="1046" w:right="226"/>
        <w:jc w:val="both"/>
        <w:rPr>
          <w:color w:val="000000"/>
          <w:sz w:val="24"/>
          <w:szCs w:val="24"/>
        </w:rPr>
      </w:pPr>
      <w:r>
        <w:rPr>
          <w:color w:val="000000"/>
          <w:sz w:val="24"/>
          <w:szCs w:val="24"/>
        </w:rPr>
        <w:t xml:space="preserve">Naturalismo y ciencia: el paradigma de la medicina. Naturalismo y mito. Lo experimental en la novela. El ciclo de los </w:t>
      </w:r>
      <w:proofErr w:type="spellStart"/>
      <w:r>
        <w:rPr>
          <w:i/>
          <w:color w:val="000000"/>
          <w:sz w:val="24"/>
          <w:szCs w:val="24"/>
        </w:rPr>
        <w:t>Rougon-Macquart</w:t>
      </w:r>
      <w:proofErr w:type="spellEnd"/>
      <w:r>
        <w:rPr>
          <w:color w:val="000000"/>
          <w:sz w:val="24"/>
          <w:szCs w:val="24"/>
        </w:rPr>
        <w:t xml:space="preserve">. El caso de </w:t>
      </w:r>
      <w:r>
        <w:rPr>
          <w:i/>
          <w:color w:val="000000"/>
          <w:sz w:val="24"/>
          <w:szCs w:val="24"/>
        </w:rPr>
        <w:t xml:space="preserve">Nana </w:t>
      </w:r>
      <w:r>
        <w:rPr>
          <w:color w:val="000000"/>
          <w:sz w:val="24"/>
          <w:szCs w:val="24"/>
        </w:rPr>
        <w:t xml:space="preserve">(1880). El París del Segundo Imperio: prostitución, dinero y política. Las pulsiones </w:t>
      </w:r>
      <w:r>
        <w:rPr>
          <w:color w:val="000000"/>
          <w:sz w:val="24"/>
          <w:szCs w:val="24"/>
        </w:rPr>
        <w:t xml:space="preserve">y los mundos atávicos. Del naturalismo a la intervención política: el affaire </w:t>
      </w:r>
      <w:proofErr w:type="spellStart"/>
      <w:r>
        <w:rPr>
          <w:color w:val="000000"/>
          <w:sz w:val="24"/>
          <w:szCs w:val="24"/>
        </w:rPr>
        <w:t>Dreyfus</w:t>
      </w:r>
      <w:proofErr w:type="spellEnd"/>
      <w:r>
        <w:rPr>
          <w:color w:val="000000"/>
          <w:sz w:val="24"/>
          <w:szCs w:val="24"/>
        </w:rPr>
        <w:t>, o el nacimiento del «intelectual».</w:t>
      </w:r>
    </w:p>
    <w:p w:rsidR="00A371D6" w:rsidRDefault="00A371D6">
      <w:pPr>
        <w:spacing w:before="1"/>
        <w:rPr>
          <w:color w:val="000000"/>
          <w:sz w:val="24"/>
          <w:szCs w:val="24"/>
        </w:rPr>
      </w:pPr>
    </w:p>
    <w:p w:rsidR="00A371D6" w:rsidRDefault="00426262">
      <w:pPr>
        <w:ind w:left="1843"/>
        <w:rPr>
          <w:color w:val="000000"/>
          <w:sz w:val="24"/>
          <w:szCs w:val="24"/>
        </w:rPr>
      </w:pPr>
      <w:r>
        <w:rPr>
          <w:b/>
          <w:i/>
          <w:color w:val="000000"/>
          <w:sz w:val="24"/>
          <w:szCs w:val="24"/>
        </w:rPr>
        <w:t>Lecturas</w:t>
      </w:r>
      <w:r>
        <w:rPr>
          <w:color w:val="000000"/>
          <w:sz w:val="24"/>
          <w:szCs w:val="24"/>
        </w:rPr>
        <w:t>:</w:t>
      </w:r>
    </w:p>
    <w:p w:rsidR="00A371D6" w:rsidRDefault="00A371D6">
      <w:pPr>
        <w:spacing w:before="6"/>
        <w:rPr>
          <w:color w:val="000000"/>
          <w:sz w:val="21"/>
          <w:szCs w:val="21"/>
        </w:rPr>
      </w:pPr>
    </w:p>
    <w:p w:rsidR="00A371D6" w:rsidRDefault="00426262">
      <w:pPr>
        <w:ind w:left="1113"/>
        <w:jc w:val="both"/>
        <w:rPr>
          <w:color w:val="000000"/>
          <w:sz w:val="24"/>
          <w:szCs w:val="24"/>
        </w:rPr>
      </w:pPr>
      <w:r>
        <w:rPr>
          <w:rFonts w:ascii="Cambria Math" w:eastAsia="Cambria Math" w:hAnsi="Cambria Math" w:cs="Cambria Math"/>
          <w:color w:val="000000"/>
          <w:sz w:val="24"/>
          <w:szCs w:val="24"/>
        </w:rPr>
        <w:t>−</w:t>
      </w:r>
      <w:r>
        <w:rPr>
          <w:color w:val="000000"/>
          <w:sz w:val="24"/>
          <w:szCs w:val="24"/>
        </w:rPr>
        <w:t xml:space="preserve">Zola, </w:t>
      </w:r>
      <w:proofErr w:type="spellStart"/>
      <w:r>
        <w:rPr>
          <w:i/>
          <w:color w:val="000000"/>
          <w:sz w:val="24"/>
          <w:szCs w:val="24"/>
        </w:rPr>
        <w:t>Naná</w:t>
      </w:r>
      <w:proofErr w:type="spellEnd"/>
      <w:r>
        <w:rPr>
          <w:i/>
          <w:color w:val="000000"/>
          <w:sz w:val="24"/>
          <w:szCs w:val="24"/>
        </w:rPr>
        <w:t xml:space="preserve"> </w:t>
      </w:r>
      <w:r>
        <w:rPr>
          <w:color w:val="000000"/>
          <w:sz w:val="24"/>
          <w:szCs w:val="24"/>
        </w:rPr>
        <w:t>(1879), y selección de ensayos.</w:t>
      </w:r>
    </w:p>
    <w:p w:rsidR="00A371D6" w:rsidRDefault="00A371D6">
      <w:pPr>
        <w:rPr>
          <w:color w:val="000000"/>
          <w:sz w:val="26"/>
          <w:szCs w:val="26"/>
        </w:rPr>
      </w:pPr>
    </w:p>
    <w:p w:rsidR="00A371D6" w:rsidRDefault="00A371D6">
      <w:pPr>
        <w:rPr>
          <w:color w:val="000000"/>
          <w:sz w:val="26"/>
          <w:szCs w:val="26"/>
        </w:rPr>
      </w:pPr>
    </w:p>
    <w:p w:rsidR="00A371D6" w:rsidRDefault="00426262">
      <w:pPr>
        <w:numPr>
          <w:ilvl w:val="0"/>
          <w:numId w:val="2"/>
        </w:numPr>
        <w:tabs>
          <w:tab w:val="left" w:pos="970"/>
        </w:tabs>
        <w:spacing w:before="232"/>
        <w:ind w:left="969" w:hanging="361"/>
        <w:rPr>
          <w:b/>
          <w:color w:val="000000"/>
          <w:sz w:val="24"/>
          <w:szCs w:val="24"/>
        </w:rPr>
      </w:pPr>
      <w:r>
        <w:rPr>
          <w:b/>
          <w:color w:val="000000"/>
          <w:sz w:val="24"/>
          <w:szCs w:val="24"/>
        </w:rPr>
        <w:t>Bibliografía:</w:t>
      </w:r>
    </w:p>
    <w:p w:rsidR="00A371D6" w:rsidRDefault="00A371D6">
      <w:pPr>
        <w:spacing w:before="8"/>
        <w:rPr>
          <w:b/>
          <w:color w:val="000000"/>
        </w:rPr>
      </w:pPr>
    </w:p>
    <w:p w:rsidR="00A371D6" w:rsidRDefault="00426262">
      <w:pPr>
        <w:ind w:left="686" w:right="235"/>
        <w:jc w:val="both"/>
        <w:rPr>
          <w:color w:val="000000"/>
          <w:sz w:val="24"/>
          <w:szCs w:val="24"/>
        </w:rPr>
      </w:pPr>
      <w:r>
        <w:rPr>
          <w:color w:val="000000"/>
          <w:sz w:val="24"/>
          <w:szCs w:val="24"/>
        </w:rPr>
        <w:t>Se consignan los textos de bibliografía por cada unidad temática (punto c.), distinguiendo entre aquellos títulos que son de lectura obligatoria y aquellos que se recomiendan para profundizar o complementar el tratamiento de cada tema. Las fuentes que se i</w:t>
      </w:r>
      <w:r>
        <w:rPr>
          <w:color w:val="000000"/>
          <w:sz w:val="24"/>
          <w:szCs w:val="24"/>
        </w:rPr>
        <w:t>ndican son las traducciones recomendadas por la cátedra de los textos que figuran como “lecturas”.</w:t>
      </w:r>
    </w:p>
    <w:p w:rsidR="00A371D6" w:rsidRDefault="00A371D6">
      <w:pPr>
        <w:rPr>
          <w:color w:val="000000"/>
          <w:sz w:val="24"/>
          <w:szCs w:val="24"/>
        </w:rPr>
      </w:pPr>
    </w:p>
    <w:p w:rsidR="00A371D6" w:rsidRDefault="00426262">
      <w:pPr>
        <w:spacing w:before="1"/>
        <w:ind w:left="686"/>
        <w:jc w:val="both"/>
        <w:rPr>
          <w:color w:val="000000"/>
          <w:sz w:val="24"/>
          <w:szCs w:val="24"/>
        </w:rPr>
      </w:pPr>
      <w:r>
        <w:rPr>
          <w:color w:val="000000"/>
          <w:sz w:val="24"/>
          <w:szCs w:val="24"/>
          <w:u w:val="single"/>
        </w:rPr>
        <w:t>Unidad I</w:t>
      </w:r>
    </w:p>
    <w:p w:rsidR="00A371D6" w:rsidRDefault="00A371D6">
      <w:pPr>
        <w:spacing w:before="8"/>
        <w:rPr>
          <w:color w:val="000000"/>
          <w:sz w:val="15"/>
          <w:szCs w:val="15"/>
        </w:rPr>
      </w:pPr>
    </w:p>
    <w:p w:rsidR="00A371D6" w:rsidRDefault="00426262">
      <w:pPr>
        <w:spacing w:before="90"/>
        <w:ind w:left="830"/>
        <w:rPr>
          <w:color w:val="000000"/>
          <w:sz w:val="24"/>
          <w:szCs w:val="24"/>
        </w:rPr>
      </w:pPr>
      <w:r>
        <w:rPr>
          <w:color w:val="000000"/>
          <w:sz w:val="24"/>
          <w:szCs w:val="24"/>
          <w:u w:val="single"/>
        </w:rPr>
        <w:lastRenderedPageBreak/>
        <w:t>Bibliografía obligatoria</w:t>
      </w:r>
    </w:p>
    <w:p w:rsidR="00A371D6" w:rsidRDefault="00426262">
      <w:pPr>
        <w:spacing w:before="193"/>
        <w:ind w:left="1113" w:right="231" w:hanging="144"/>
        <w:jc w:val="both"/>
        <w:rPr>
          <w:color w:val="000000"/>
          <w:sz w:val="24"/>
          <w:szCs w:val="24"/>
        </w:rPr>
      </w:pPr>
      <w:proofErr w:type="spellStart"/>
      <w:r>
        <w:rPr>
          <w:color w:val="000000"/>
          <w:sz w:val="24"/>
          <w:szCs w:val="24"/>
        </w:rPr>
        <w:t>Derrida</w:t>
      </w:r>
      <w:proofErr w:type="spellEnd"/>
      <w:r>
        <w:rPr>
          <w:color w:val="000000"/>
          <w:sz w:val="24"/>
          <w:szCs w:val="24"/>
        </w:rPr>
        <w:t xml:space="preserve">, Jacques. “En nombre de la revolución: la doble barricada”. En </w:t>
      </w:r>
      <w:r>
        <w:rPr>
          <w:i/>
          <w:color w:val="000000"/>
          <w:sz w:val="24"/>
          <w:szCs w:val="24"/>
        </w:rPr>
        <w:t>Espectros de Marx</w:t>
      </w:r>
      <w:r>
        <w:rPr>
          <w:color w:val="000000"/>
          <w:sz w:val="24"/>
          <w:szCs w:val="24"/>
        </w:rPr>
        <w:t xml:space="preserve">, Barcelona: </w:t>
      </w:r>
      <w:proofErr w:type="spellStart"/>
      <w:r>
        <w:rPr>
          <w:color w:val="000000"/>
          <w:sz w:val="24"/>
          <w:szCs w:val="24"/>
        </w:rPr>
        <w:t>Trotta</w:t>
      </w:r>
      <w:proofErr w:type="spellEnd"/>
      <w:r>
        <w:rPr>
          <w:color w:val="000000"/>
          <w:sz w:val="24"/>
          <w:szCs w:val="24"/>
        </w:rPr>
        <w:t>, 2012.</w:t>
      </w:r>
    </w:p>
    <w:p w:rsidR="00A371D6" w:rsidRDefault="00426262">
      <w:pPr>
        <w:spacing w:before="3"/>
        <w:ind w:left="1113" w:right="235" w:hanging="144"/>
        <w:jc w:val="both"/>
        <w:rPr>
          <w:color w:val="000000"/>
          <w:sz w:val="24"/>
          <w:szCs w:val="24"/>
        </w:rPr>
      </w:pPr>
      <w:proofErr w:type="spellStart"/>
      <w:r>
        <w:rPr>
          <w:color w:val="000000"/>
          <w:sz w:val="24"/>
          <w:szCs w:val="24"/>
        </w:rPr>
        <w:t>Sazbón</w:t>
      </w:r>
      <w:proofErr w:type="spellEnd"/>
      <w:r>
        <w:rPr>
          <w:color w:val="000000"/>
          <w:sz w:val="24"/>
          <w:szCs w:val="24"/>
        </w:rPr>
        <w:t xml:space="preserve">, José. «Un capítulo abierto de historia intelectual: el régimen discursivo del Manifiesto». En </w:t>
      </w:r>
      <w:r>
        <w:rPr>
          <w:i/>
          <w:color w:val="000000"/>
          <w:sz w:val="24"/>
          <w:szCs w:val="24"/>
        </w:rPr>
        <w:t>Historia y representación</w:t>
      </w:r>
      <w:r>
        <w:rPr>
          <w:color w:val="000000"/>
          <w:sz w:val="24"/>
          <w:szCs w:val="24"/>
        </w:rPr>
        <w:t>, 72-113. Quilmes: Universidad Nacional de Quilmes, 2002.</w:t>
      </w:r>
    </w:p>
    <w:p w:rsidR="00A371D6" w:rsidRDefault="00426262">
      <w:pPr>
        <w:spacing w:line="242" w:lineRule="auto"/>
        <w:ind w:left="1113" w:right="230" w:hanging="144"/>
        <w:jc w:val="both"/>
        <w:rPr>
          <w:color w:val="000000"/>
          <w:sz w:val="24"/>
          <w:szCs w:val="24"/>
        </w:rPr>
      </w:pPr>
      <w:r>
        <w:rPr>
          <w:color w:val="000000"/>
          <w:sz w:val="24"/>
          <w:szCs w:val="24"/>
        </w:rPr>
        <w:t xml:space="preserve">Shell, Marc. “El escarabajo de oro”. En </w:t>
      </w:r>
      <w:r>
        <w:rPr>
          <w:i/>
          <w:color w:val="000000"/>
          <w:sz w:val="24"/>
          <w:szCs w:val="24"/>
        </w:rPr>
        <w:t>Dinero, Lenguaje y pensamiento</w:t>
      </w:r>
      <w:r>
        <w:rPr>
          <w:color w:val="000000"/>
          <w:sz w:val="24"/>
          <w:szCs w:val="24"/>
        </w:rPr>
        <w:t>,</w:t>
      </w:r>
      <w:r>
        <w:rPr>
          <w:color w:val="000000"/>
          <w:sz w:val="24"/>
          <w:szCs w:val="24"/>
        </w:rPr>
        <w:t xml:space="preserve"> 17-33. Fondo de Cultura Económica, México, 1982.</w:t>
      </w:r>
    </w:p>
    <w:p w:rsidR="00A371D6" w:rsidRDefault="00426262">
      <w:pPr>
        <w:spacing w:line="242" w:lineRule="auto"/>
        <w:ind w:left="969" w:right="1014"/>
        <w:jc w:val="both"/>
        <w:rPr>
          <w:color w:val="000000"/>
          <w:sz w:val="24"/>
          <w:szCs w:val="24"/>
        </w:rPr>
      </w:pPr>
      <w:r>
        <w:rPr>
          <w:color w:val="000000"/>
          <w:sz w:val="24"/>
          <w:szCs w:val="24"/>
        </w:rPr>
        <w:t xml:space="preserve">Williams, Raymond. “Burgués”, “Capitalismo”, “Ciudad”, “Revolución”, “Riqueza”. En </w:t>
      </w:r>
      <w:r>
        <w:rPr>
          <w:i/>
          <w:color w:val="000000"/>
          <w:sz w:val="24"/>
          <w:szCs w:val="24"/>
        </w:rPr>
        <w:t>Palabras clave</w:t>
      </w:r>
      <w:r>
        <w:rPr>
          <w:color w:val="000000"/>
          <w:sz w:val="24"/>
          <w:szCs w:val="24"/>
        </w:rPr>
        <w:t>, Buenos Aires: Nueva Visión, 2000.</w:t>
      </w:r>
    </w:p>
    <w:p w:rsidR="00A371D6" w:rsidRDefault="00A371D6">
      <w:pPr>
        <w:rPr>
          <w:color w:val="000000"/>
          <w:sz w:val="26"/>
          <w:szCs w:val="26"/>
        </w:rPr>
      </w:pPr>
    </w:p>
    <w:p w:rsidR="00A371D6" w:rsidRDefault="00A371D6">
      <w:pPr>
        <w:spacing w:before="10"/>
        <w:rPr>
          <w:color w:val="000000"/>
        </w:rPr>
      </w:pPr>
    </w:p>
    <w:p w:rsidR="00A371D6" w:rsidRDefault="00426262">
      <w:pPr>
        <w:spacing w:before="1"/>
        <w:ind w:left="830"/>
        <w:rPr>
          <w:color w:val="000000"/>
          <w:sz w:val="24"/>
          <w:szCs w:val="24"/>
        </w:rPr>
      </w:pPr>
      <w:r>
        <w:rPr>
          <w:color w:val="000000"/>
          <w:sz w:val="24"/>
          <w:szCs w:val="24"/>
          <w:u w:val="single"/>
        </w:rPr>
        <w:t>Bibliografía complementaria</w:t>
      </w:r>
    </w:p>
    <w:p w:rsidR="00A371D6" w:rsidRDefault="00A371D6">
      <w:pPr>
        <w:spacing w:before="2"/>
        <w:rPr>
          <w:color w:val="000000"/>
          <w:sz w:val="16"/>
          <w:szCs w:val="16"/>
        </w:rPr>
      </w:pPr>
    </w:p>
    <w:p w:rsidR="00A371D6" w:rsidRDefault="00426262">
      <w:pPr>
        <w:spacing w:before="90" w:line="242" w:lineRule="auto"/>
        <w:ind w:left="1113" w:right="234" w:hanging="163"/>
        <w:jc w:val="both"/>
        <w:rPr>
          <w:color w:val="000000"/>
          <w:sz w:val="24"/>
          <w:szCs w:val="24"/>
        </w:rPr>
      </w:pPr>
      <w:proofErr w:type="spellStart"/>
      <w:r>
        <w:rPr>
          <w:color w:val="000000"/>
          <w:sz w:val="24"/>
          <w:szCs w:val="24"/>
        </w:rPr>
        <w:t>Hobsbawm</w:t>
      </w:r>
      <w:proofErr w:type="spellEnd"/>
      <w:r>
        <w:rPr>
          <w:color w:val="000000"/>
          <w:sz w:val="24"/>
          <w:szCs w:val="24"/>
        </w:rPr>
        <w:t>, Eric, “Introducción” El gran ‘bo</w:t>
      </w:r>
      <w:r>
        <w:rPr>
          <w:color w:val="000000"/>
          <w:sz w:val="24"/>
          <w:szCs w:val="24"/>
        </w:rPr>
        <w:t>om’”, “Ciudad, industria, clase obrera”.</w:t>
      </w:r>
    </w:p>
    <w:p w:rsidR="00A371D6" w:rsidRDefault="00426262">
      <w:pPr>
        <w:spacing w:line="271" w:lineRule="auto"/>
        <w:ind w:left="969"/>
        <w:jc w:val="both"/>
        <w:rPr>
          <w:color w:val="000000"/>
          <w:sz w:val="24"/>
          <w:szCs w:val="24"/>
        </w:rPr>
      </w:pPr>
      <w:r>
        <w:rPr>
          <w:color w:val="000000"/>
          <w:sz w:val="24"/>
          <w:szCs w:val="24"/>
        </w:rPr>
        <w:t xml:space="preserve">En </w:t>
      </w:r>
      <w:r>
        <w:rPr>
          <w:i/>
          <w:color w:val="000000"/>
          <w:sz w:val="24"/>
          <w:szCs w:val="24"/>
        </w:rPr>
        <w:t>La Era del capital</w:t>
      </w:r>
      <w:r>
        <w:rPr>
          <w:color w:val="000000"/>
          <w:sz w:val="24"/>
          <w:szCs w:val="24"/>
        </w:rPr>
        <w:t>, Barcelona: Crítica, 1998.</w:t>
      </w:r>
    </w:p>
    <w:p w:rsidR="00A371D6" w:rsidRPr="00426262" w:rsidRDefault="00426262">
      <w:pPr>
        <w:spacing w:before="2"/>
        <w:ind w:left="969" w:right="270"/>
        <w:jc w:val="both"/>
        <w:rPr>
          <w:color w:val="000000"/>
          <w:sz w:val="24"/>
          <w:szCs w:val="24"/>
          <w:lang w:val="en-US"/>
        </w:rPr>
      </w:pPr>
      <w:proofErr w:type="spellStart"/>
      <w:r>
        <w:rPr>
          <w:color w:val="000000"/>
          <w:sz w:val="24"/>
          <w:szCs w:val="24"/>
        </w:rPr>
        <w:t>Osterhammel</w:t>
      </w:r>
      <w:proofErr w:type="spellEnd"/>
      <w:r>
        <w:rPr>
          <w:color w:val="000000"/>
          <w:sz w:val="24"/>
          <w:szCs w:val="24"/>
        </w:rPr>
        <w:t xml:space="preserve">, </w:t>
      </w:r>
      <w:proofErr w:type="spellStart"/>
      <w:r>
        <w:rPr>
          <w:color w:val="000000"/>
          <w:sz w:val="24"/>
          <w:szCs w:val="24"/>
        </w:rPr>
        <w:t>Jürgen</w:t>
      </w:r>
      <w:proofErr w:type="spellEnd"/>
      <w:r>
        <w:rPr>
          <w:color w:val="000000"/>
          <w:sz w:val="24"/>
          <w:szCs w:val="24"/>
        </w:rPr>
        <w:t xml:space="preserve">. “Aproximaciones”. En </w:t>
      </w:r>
      <w:r>
        <w:rPr>
          <w:i/>
          <w:color w:val="000000"/>
          <w:sz w:val="24"/>
          <w:szCs w:val="24"/>
        </w:rPr>
        <w:t xml:space="preserve">La transformación del mundo. </w:t>
      </w:r>
      <w:r w:rsidRPr="00426262">
        <w:rPr>
          <w:i/>
          <w:color w:val="000000"/>
          <w:sz w:val="24"/>
          <w:szCs w:val="24"/>
          <w:lang w:val="en-US"/>
        </w:rPr>
        <w:t xml:space="preserve">Una </w:t>
      </w:r>
      <w:proofErr w:type="spellStart"/>
      <w:r w:rsidRPr="00426262">
        <w:rPr>
          <w:i/>
          <w:color w:val="000000"/>
          <w:sz w:val="24"/>
          <w:szCs w:val="24"/>
          <w:lang w:val="en-US"/>
        </w:rPr>
        <w:t>historia</w:t>
      </w:r>
      <w:proofErr w:type="spellEnd"/>
      <w:r w:rsidRPr="00426262">
        <w:rPr>
          <w:i/>
          <w:color w:val="000000"/>
          <w:sz w:val="24"/>
          <w:szCs w:val="24"/>
          <w:lang w:val="en-US"/>
        </w:rPr>
        <w:t xml:space="preserve"> global </w:t>
      </w:r>
      <w:proofErr w:type="gramStart"/>
      <w:r w:rsidRPr="00426262">
        <w:rPr>
          <w:i/>
          <w:color w:val="000000"/>
          <w:sz w:val="24"/>
          <w:szCs w:val="24"/>
          <w:lang w:val="en-US"/>
        </w:rPr>
        <w:t>del</w:t>
      </w:r>
      <w:proofErr w:type="gramEnd"/>
      <w:r w:rsidRPr="00426262">
        <w:rPr>
          <w:i/>
          <w:color w:val="000000"/>
          <w:sz w:val="24"/>
          <w:szCs w:val="24"/>
          <w:lang w:val="en-US"/>
        </w:rPr>
        <w:t xml:space="preserve"> </w:t>
      </w:r>
      <w:proofErr w:type="spellStart"/>
      <w:r w:rsidRPr="00426262">
        <w:rPr>
          <w:i/>
          <w:color w:val="000000"/>
          <w:sz w:val="24"/>
          <w:szCs w:val="24"/>
          <w:lang w:val="en-US"/>
        </w:rPr>
        <w:t>siglo</w:t>
      </w:r>
      <w:proofErr w:type="spellEnd"/>
      <w:r w:rsidRPr="00426262">
        <w:rPr>
          <w:i/>
          <w:color w:val="000000"/>
          <w:sz w:val="24"/>
          <w:szCs w:val="24"/>
          <w:lang w:val="en-US"/>
        </w:rPr>
        <w:t xml:space="preserve"> XIX</w:t>
      </w:r>
      <w:r w:rsidRPr="00426262">
        <w:rPr>
          <w:color w:val="000000"/>
          <w:sz w:val="24"/>
          <w:szCs w:val="24"/>
          <w:lang w:val="en-US"/>
        </w:rPr>
        <w:t xml:space="preserve">, Barcelona: </w:t>
      </w:r>
      <w:proofErr w:type="spellStart"/>
      <w:r w:rsidRPr="00426262">
        <w:rPr>
          <w:color w:val="000000"/>
          <w:sz w:val="24"/>
          <w:szCs w:val="24"/>
          <w:lang w:val="en-US"/>
        </w:rPr>
        <w:t>Crítica</w:t>
      </w:r>
      <w:proofErr w:type="spellEnd"/>
      <w:r w:rsidRPr="00426262">
        <w:rPr>
          <w:color w:val="000000"/>
          <w:sz w:val="24"/>
          <w:szCs w:val="24"/>
          <w:lang w:val="en-US"/>
        </w:rPr>
        <w:t>, 2015.</w:t>
      </w:r>
    </w:p>
    <w:p w:rsidR="00A371D6" w:rsidRDefault="00426262">
      <w:pPr>
        <w:spacing w:before="1"/>
        <w:ind w:left="950" w:right="226" w:hanging="87"/>
        <w:jc w:val="both"/>
        <w:rPr>
          <w:color w:val="000000"/>
          <w:sz w:val="24"/>
          <w:szCs w:val="24"/>
        </w:rPr>
      </w:pPr>
      <w:proofErr w:type="spellStart"/>
      <w:r w:rsidRPr="00426262">
        <w:rPr>
          <w:color w:val="000000"/>
          <w:sz w:val="24"/>
          <w:szCs w:val="24"/>
          <w:lang w:val="en-US"/>
        </w:rPr>
        <w:t>Woodmansee</w:t>
      </w:r>
      <w:proofErr w:type="spellEnd"/>
      <w:r w:rsidRPr="00426262">
        <w:rPr>
          <w:color w:val="000000"/>
          <w:sz w:val="24"/>
          <w:szCs w:val="24"/>
          <w:lang w:val="en-US"/>
        </w:rPr>
        <w:t xml:space="preserve">, Martha, y Mark Osteen, “Taking account of the New Economic Criticism. </w:t>
      </w:r>
      <w:proofErr w:type="gramStart"/>
      <w:r w:rsidRPr="00426262">
        <w:rPr>
          <w:color w:val="000000"/>
          <w:sz w:val="24"/>
          <w:szCs w:val="24"/>
          <w:lang w:val="en-US"/>
        </w:rPr>
        <w:t>A historical introduction”.</w:t>
      </w:r>
      <w:proofErr w:type="gramEnd"/>
      <w:r w:rsidRPr="00426262">
        <w:rPr>
          <w:color w:val="000000"/>
          <w:sz w:val="24"/>
          <w:szCs w:val="24"/>
          <w:lang w:val="en-US"/>
        </w:rPr>
        <w:t xml:space="preserve"> </w:t>
      </w:r>
      <w:proofErr w:type="spellStart"/>
      <w:r w:rsidRPr="00426262">
        <w:rPr>
          <w:color w:val="000000"/>
          <w:sz w:val="24"/>
          <w:szCs w:val="24"/>
          <w:lang w:val="en-US"/>
        </w:rPr>
        <w:t>En</w:t>
      </w:r>
      <w:proofErr w:type="spellEnd"/>
      <w:r w:rsidRPr="00426262">
        <w:rPr>
          <w:color w:val="000000"/>
          <w:sz w:val="24"/>
          <w:szCs w:val="24"/>
          <w:lang w:val="en-US"/>
        </w:rPr>
        <w:t xml:space="preserve"> </w:t>
      </w:r>
      <w:proofErr w:type="gramStart"/>
      <w:r w:rsidRPr="00426262">
        <w:rPr>
          <w:i/>
          <w:color w:val="000000"/>
          <w:sz w:val="24"/>
          <w:szCs w:val="24"/>
          <w:lang w:val="en-US"/>
        </w:rPr>
        <w:t>The</w:t>
      </w:r>
      <w:proofErr w:type="gramEnd"/>
      <w:r w:rsidRPr="00426262">
        <w:rPr>
          <w:i/>
          <w:color w:val="000000"/>
          <w:sz w:val="24"/>
          <w:szCs w:val="24"/>
          <w:lang w:val="en-US"/>
        </w:rPr>
        <w:t xml:space="preserve"> New Economic Criticism. Studies at the Intersection of Literature and Economics</w:t>
      </w:r>
      <w:r w:rsidRPr="00426262">
        <w:rPr>
          <w:color w:val="000000"/>
          <w:sz w:val="24"/>
          <w:szCs w:val="24"/>
          <w:lang w:val="en-US"/>
        </w:rPr>
        <w:t xml:space="preserve">, 2-42. </w:t>
      </w:r>
      <w:r>
        <w:rPr>
          <w:color w:val="000000"/>
          <w:sz w:val="24"/>
          <w:szCs w:val="24"/>
        </w:rPr>
        <w:t xml:space="preserve">London : New York: </w:t>
      </w:r>
      <w:proofErr w:type="spellStart"/>
      <w:r>
        <w:rPr>
          <w:color w:val="000000"/>
          <w:sz w:val="24"/>
          <w:szCs w:val="24"/>
        </w:rPr>
        <w:t>Routledge</w:t>
      </w:r>
      <w:proofErr w:type="spellEnd"/>
      <w:r>
        <w:rPr>
          <w:color w:val="000000"/>
          <w:sz w:val="24"/>
          <w:szCs w:val="24"/>
        </w:rPr>
        <w:t>, 1999.</w:t>
      </w:r>
    </w:p>
    <w:p w:rsidR="00A371D6" w:rsidRDefault="00A371D6">
      <w:pPr>
        <w:jc w:val="both"/>
        <w:rPr>
          <w:color w:val="000000"/>
          <w:sz w:val="24"/>
          <w:szCs w:val="24"/>
        </w:rPr>
      </w:pPr>
    </w:p>
    <w:p w:rsidR="00A371D6" w:rsidRDefault="00426262">
      <w:pPr>
        <w:spacing w:before="86"/>
        <w:ind w:left="830"/>
        <w:rPr>
          <w:color w:val="000000"/>
          <w:sz w:val="24"/>
          <w:szCs w:val="24"/>
        </w:rPr>
      </w:pPr>
      <w:r>
        <w:rPr>
          <w:color w:val="000000"/>
          <w:sz w:val="24"/>
          <w:szCs w:val="24"/>
          <w:u w:val="single"/>
        </w:rPr>
        <w:t>Fuentes</w:t>
      </w:r>
    </w:p>
    <w:p w:rsidR="00A371D6" w:rsidRDefault="00A371D6">
      <w:pPr>
        <w:spacing w:before="2"/>
        <w:rPr>
          <w:color w:val="000000"/>
          <w:sz w:val="16"/>
          <w:szCs w:val="16"/>
        </w:rPr>
      </w:pPr>
    </w:p>
    <w:p w:rsidR="00A371D6" w:rsidRDefault="00426262">
      <w:pPr>
        <w:spacing w:before="90" w:line="275" w:lineRule="auto"/>
        <w:ind w:left="969"/>
        <w:rPr>
          <w:color w:val="000000"/>
          <w:sz w:val="24"/>
          <w:szCs w:val="24"/>
        </w:rPr>
      </w:pPr>
      <w:r>
        <w:rPr>
          <w:color w:val="000000"/>
          <w:sz w:val="24"/>
          <w:szCs w:val="24"/>
        </w:rPr>
        <w:t>Karl M</w:t>
      </w:r>
      <w:r>
        <w:rPr>
          <w:color w:val="000000"/>
          <w:sz w:val="24"/>
          <w:szCs w:val="24"/>
        </w:rPr>
        <w:t xml:space="preserve">arx, Friedrich Engels, </w:t>
      </w:r>
      <w:r>
        <w:rPr>
          <w:i/>
          <w:color w:val="000000"/>
          <w:sz w:val="24"/>
          <w:szCs w:val="24"/>
        </w:rPr>
        <w:t>Manifiesto del partido Comunista</w:t>
      </w:r>
      <w:r>
        <w:rPr>
          <w:color w:val="000000"/>
          <w:sz w:val="24"/>
          <w:szCs w:val="24"/>
        </w:rPr>
        <w:t>; en Marx y Engels,</w:t>
      </w:r>
    </w:p>
    <w:p w:rsidR="00A371D6" w:rsidRDefault="00426262">
      <w:pPr>
        <w:spacing w:line="275" w:lineRule="auto"/>
        <w:ind w:left="1113"/>
        <w:rPr>
          <w:color w:val="000000"/>
          <w:sz w:val="24"/>
          <w:szCs w:val="24"/>
        </w:rPr>
      </w:pPr>
      <w:r>
        <w:rPr>
          <w:i/>
          <w:color w:val="000000"/>
          <w:sz w:val="24"/>
          <w:szCs w:val="24"/>
        </w:rPr>
        <w:t>Obras Escogidas</w:t>
      </w:r>
      <w:r>
        <w:rPr>
          <w:color w:val="000000"/>
          <w:sz w:val="24"/>
          <w:szCs w:val="24"/>
        </w:rPr>
        <w:t>, vol. 1, Madrid: Fundamentos, 1975.</w:t>
      </w:r>
    </w:p>
    <w:p w:rsidR="00A371D6" w:rsidRPr="00426262" w:rsidRDefault="00426262">
      <w:pPr>
        <w:spacing w:before="9"/>
        <w:ind w:left="969" w:right="338"/>
        <w:rPr>
          <w:color w:val="000000"/>
          <w:sz w:val="24"/>
          <w:szCs w:val="24"/>
          <w:lang w:val="en-US"/>
        </w:rPr>
      </w:pPr>
      <w:r>
        <w:rPr>
          <w:color w:val="000000"/>
          <w:sz w:val="24"/>
          <w:szCs w:val="24"/>
        </w:rPr>
        <w:t xml:space="preserve">Poe, Edgar Allan. “El escarabajo de oro”. En </w:t>
      </w:r>
      <w:r>
        <w:rPr>
          <w:i/>
          <w:color w:val="000000"/>
          <w:sz w:val="24"/>
          <w:szCs w:val="24"/>
        </w:rPr>
        <w:t>Cuentos/1</w:t>
      </w:r>
      <w:r>
        <w:rPr>
          <w:color w:val="000000"/>
          <w:sz w:val="24"/>
          <w:szCs w:val="24"/>
        </w:rPr>
        <w:t xml:space="preserve">, traducido por Julio Cortázar, 1:377-417. </w:t>
      </w:r>
      <w:r w:rsidRPr="00426262">
        <w:rPr>
          <w:color w:val="000000"/>
          <w:sz w:val="24"/>
          <w:szCs w:val="24"/>
          <w:lang w:val="en-US"/>
        </w:rPr>
        <w:t xml:space="preserve">Buenos Aires: </w:t>
      </w:r>
      <w:proofErr w:type="spellStart"/>
      <w:r w:rsidRPr="00426262">
        <w:rPr>
          <w:color w:val="000000"/>
          <w:sz w:val="24"/>
          <w:szCs w:val="24"/>
          <w:lang w:val="en-US"/>
        </w:rPr>
        <w:t>Alianza</w:t>
      </w:r>
      <w:proofErr w:type="spellEnd"/>
      <w:r w:rsidRPr="00426262">
        <w:rPr>
          <w:color w:val="000000"/>
          <w:sz w:val="24"/>
          <w:szCs w:val="24"/>
          <w:lang w:val="en-US"/>
        </w:rPr>
        <w:t xml:space="preserve"> Editorial,</w:t>
      </w:r>
      <w:r w:rsidRPr="00426262">
        <w:rPr>
          <w:color w:val="000000"/>
          <w:sz w:val="24"/>
          <w:szCs w:val="24"/>
          <w:lang w:val="en-US"/>
        </w:rPr>
        <w:t xml:space="preserve"> 1990.</w:t>
      </w:r>
    </w:p>
    <w:p w:rsidR="00A371D6" w:rsidRPr="00426262" w:rsidRDefault="00426262">
      <w:pPr>
        <w:tabs>
          <w:tab w:val="left" w:pos="2899"/>
          <w:tab w:val="left" w:pos="3817"/>
          <w:tab w:val="left" w:pos="4878"/>
          <w:tab w:val="left" w:pos="6141"/>
          <w:tab w:val="left" w:pos="7365"/>
        </w:tabs>
        <w:spacing w:line="242" w:lineRule="auto"/>
        <w:ind w:left="969" w:right="338"/>
        <w:rPr>
          <w:color w:val="000000"/>
          <w:sz w:val="24"/>
          <w:szCs w:val="24"/>
          <w:lang w:val="en-US"/>
        </w:rPr>
      </w:pPr>
      <w:r w:rsidRPr="00426262">
        <w:rPr>
          <w:color w:val="000000"/>
          <w:sz w:val="24"/>
          <w:szCs w:val="24"/>
          <w:lang w:val="en-US"/>
        </w:rPr>
        <w:t xml:space="preserve">Poe, Edgar Allan. “The Gold-Bug”, </w:t>
      </w:r>
      <w:r w:rsidRPr="00426262">
        <w:rPr>
          <w:i/>
          <w:color w:val="000000"/>
          <w:sz w:val="24"/>
          <w:szCs w:val="24"/>
          <w:lang w:val="en-US"/>
        </w:rPr>
        <w:t xml:space="preserve">Dollar Newspaper </w:t>
      </w:r>
      <w:r w:rsidRPr="00426262">
        <w:rPr>
          <w:color w:val="000000"/>
          <w:sz w:val="24"/>
          <w:szCs w:val="24"/>
          <w:lang w:val="en-US"/>
        </w:rPr>
        <w:t xml:space="preserve">I (22), 21/6/1843: 1-2. </w:t>
      </w:r>
      <w:proofErr w:type="spellStart"/>
      <w:r w:rsidRPr="00426262">
        <w:rPr>
          <w:color w:val="000000"/>
          <w:sz w:val="24"/>
          <w:szCs w:val="24"/>
          <w:lang w:val="en-US"/>
        </w:rPr>
        <w:t>Reproducido</w:t>
      </w:r>
      <w:proofErr w:type="spellEnd"/>
      <w:r w:rsidRPr="00426262">
        <w:rPr>
          <w:color w:val="000000"/>
          <w:sz w:val="24"/>
          <w:szCs w:val="24"/>
          <w:lang w:val="en-US"/>
        </w:rPr>
        <w:tab/>
      </w:r>
      <w:proofErr w:type="spellStart"/>
      <w:r w:rsidRPr="00426262">
        <w:rPr>
          <w:color w:val="000000"/>
          <w:sz w:val="24"/>
          <w:szCs w:val="24"/>
          <w:lang w:val="en-US"/>
        </w:rPr>
        <w:t>en</w:t>
      </w:r>
      <w:proofErr w:type="spellEnd"/>
      <w:r w:rsidRPr="00426262">
        <w:rPr>
          <w:color w:val="000000"/>
          <w:sz w:val="24"/>
          <w:szCs w:val="24"/>
          <w:lang w:val="en-US"/>
        </w:rPr>
        <w:tab/>
        <w:t>The</w:t>
      </w:r>
      <w:r w:rsidRPr="00426262">
        <w:rPr>
          <w:color w:val="000000"/>
          <w:sz w:val="24"/>
          <w:szCs w:val="24"/>
          <w:lang w:val="en-US"/>
        </w:rPr>
        <w:tab/>
        <w:t>Edgar</w:t>
      </w:r>
      <w:r w:rsidRPr="00426262">
        <w:rPr>
          <w:color w:val="000000"/>
          <w:sz w:val="24"/>
          <w:szCs w:val="24"/>
          <w:lang w:val="en-US"/>
        </w:rPr>
        <w:tab/>
        <w:t>Allan</w:t>
      </w:r>
      <w:r w:rsidRPr="00426262">
        <w:rPr>
          <w:color w:val="000000"/>
          <w:sz w:val="24"/>
          <w:szCs w:val="24"/>
          <w:lang w:val="en-US"/>
        </w:rPr>
        <w:tab/>
        <w:t>Poe</w:t>
      </w:r>
    </w:p>
    <w:p w:rsidR="00A371D6" w:rsidRPr="00426262" w:rsidRDefault="00426262">
      <w:pPr>
        <w:tabs>
          <w:tab w:val="left" w:pos="5611"/>
          <w:tab w:val="left" w:pos="7805"/>
        </w:tabs>
        <w:spacing w:line="242" w:lineRule="auto"/>
        <w:ind w:left="969" w:right="238" w:firstLine="1929"/>
        <w:rPr>
          <w:color w:val="000000"/>
          <w:sz w:val="24"/>
          <w:szCs w:val="24"/>
          <w:lang w:val="en-US"/>
        </w:rPr>
      </w:pPr>
      <w:r w:rsidRPr="00426262">
        <w:rPr>
          <w:color w:val="000000"/>
          <w:sz w:val="24"/>
          <w:szCs w:val="24"/>
          <w:lang w:val="en-US"/>
        </w:rPr>
        <w:t>Society</w:t>
      </w:r>
      <w:r w:rsidRPr="00426262">
        <w:rPr>
          <w:color w:val="000000"/>
          <w:sz w:val="24"/>
          <w:szCs w:val="24"/>
          <w:lang w:val="en-US"/>
        </w:rPr>
        <w:tab/>
        <w:t>of</w:t>
      </w:r>
      <w:r w:rsidRPr="00426262">
        <w:rPr>
          <w:color w:val="000000"/>
          <w:sz w:val="24"/>
          <w:szCs w:val="24"/>
          <w:lang w:val="en-US"/>
        </w:rPr>
        <w:tab/>
        <w:t xml:space="preserve">Baltimore, </w:t>
      </w:r>
      <w:hyperlink r:id="rId7">
        <w:r w:rsidRPr="00426262">
          <w:rPr>
            <w:color w:val="0000FF"/>
            <w:sz w:val="24"/>
            <w:szCs w:val="24"/>
            <w:u w:val="single"/>
            <w:lang w:val="en-US"/>
          </w:rPr>
          <w:t>https://www.eapoe.org/works/tales/goldbga1.htm</w:t>
        </w:r>
      </w:hyperlink>
    </w:p>
    <w:p w:rsidR="00A371D6" w:rsidRPr="00426262" w:rsidRDefault="00A371D6">
      <w:pPr>
        <w:spacing w:before="4"/>
        <w:rPr>
          <w:color w:val="000000"/>
          <w:sz w:val="15"/>
          <w:szCs w:val="15"/>
          <w:lang w:val="en-US"/>
        </w:rPr>
      </w:pPr>
    </w:p>
    <w:p w:rsidR="00A371D6" w:rsidRDefault="00426262">
      <w:pPr>
        <w:spacing w:before="90"/>
        <w:ind w:left="705"/>
        <w:rPr>
          <w:color w:val="000000"/>
          <w:sz w:val="24"/>
          <w:szCs w:val="24"/>
        </w:rPr>
      </w:pPr>
      <w:r>
        <w:rPr>
          <w:color w:val="000000"/>
          <w:sz w:val="24"/>
          <w:szCs w:val="24"/>
          <w:u w:val="single"/>
        </w:rPr>
        <w:t>Fuentes complementarias</w:t>
      </w:r>
    </w:p>
    <w:p w:rsidR="00A371D6" w:rsidRDefault="00A371D6">
      <w:pPr>
        <w:spacing w:before="2"/>
        <w:rPr>
          <w:color w:val="000000"/>
          <w:sz w:val="16"/>
          <w:szCs w:val="16"/>
        </w:rPr>
      </w:pPr>
    </w:p>
    <w:p w:rsidR="00A371D6" w:rsidRDefault="00426262">
      <w:pPr>
        <w:spacing w:before="92"/>
        <w:ind w:left="1113" w:right="338" w:hanging="144"/>
        <w:rPr>
          <w:color w:val="000000"/>
          <w:sz w:val="24"/>
          <w:szCs w:val="24"/>
        </w:rPr>
      </w:pPr>
      <w:r>
        <w:rPr>
          <w:color w:val="000000"/>
          <w:sz w:val="24"/>
          <w:szCs w:val="24"/>
        </w:rPr>
        <w:t xml:space="preserve">Marx, Karl. “Prólogo” de </w:t>
      </w:r>
      <w:r>
        <w:rPr>
          <w:i/>
          <w:color w:val="000000"/>
          <w:sz w:val="24"/>
          <w:szCs w:val="24"/>
        </w:rPr>
        <w:t>Contribución a la crítica de la economía política</w:t>
      </w:r>
      <w:r>
        <w:rPr>
          <w:color w:val="000000"/>
          <w:sz w:val="24"/>
          <w:szCs w:val="24"/>
        </w:rPr>
        <w:t>, Madrid: Fundamentos, 1975.</w:t>
      </w:r>
    </w:p>
    <w:p w:rsidR="00A371D6" w:rsidRDefault="00426262">
      <w:pPr>
        <w:spacing w:before="6"/>
        <w:ind w:left="1113" w:right="174" w:hanging="144"/>
        <w:rPr>
          <w:color w:val="000000"/>
          <w:sz w:val="24"/>
          <w:szCs w:val="24"/>
        </w:rPr>
      </w:pPr>
      <w:r>
        <w:rPr>
          <w:color w:val="000000"/>
          <w:sz w:val="24"/>
          <w:szCs w:val="24"/>
        </w:rPr>
        <w:t xml:space="preserve">Marx, Karl. “La mercancía”, </w:t>
      </w:r>
      <w:r>
        <w:rPr>
          <w:i/>
          <w:color w:val="000000"/>
          <w:sz w:val="24"/>
          <w:szCs w:val="24"/>
        </w:rPr>
        <w:t>El capital</w:t>
      </w:r>
      <w:r>
        <w:rPr>
          <w:color w:val="000000"/>
          <w:sz w:val="24"/>
          <w:szCs w:val="24"/>
        </w:rPr>
        <w:t>. Tomo I. Traducido por Wenceslao Roces. México: Fondo de Cultura Económica, 1959, pp. 3-5</w:t>
      </w:r>
      <w:r>
        <w:rPr>
          <w:color w:val="000000"/>
          <w:sz w:val="24"/>
          <w:szCs w:val="24"/>
        </w:rPr>
        <w:t>5.</w:t>
      </w:r>
    </w:p>
    <w:p w:rsidR="00A371D6" w:rsidRDefault="00A371D6">
      <w:pPr>
        <w:spacing w:before="1"/>
        <w:rPr>
          <w:color w:val="000000"/>
          <w:sz w:val="24"/>
          <w:szCs w:val="24"/>
        </w:rPr>
      </w:pPr>
    </w:p>
    <w:p w:rsidR="00A371D6" w:rsidRDefault="00426262">
      <w:pPr>
        <w:ind w:left="686"/>
        <w:rPr>
          <w:color w:val="000000"/>
          <w:sz w:val="24"/>
          <w:szCs w:val="24"/>
        </w:rPr>
      </w:pPr>
      <w:r>
        <w:rPr>
          <w:color w:val="000000"/>
          <w:sz w:val="24"/>
          <w:szCs w:val="24"/>
          <w:u w:val="single"/>
        </w:rPr>
        <w:t>Unidad II</w:t>
      </w:r>
    </w:p>
    <w:p w:rsidR="00A371D6" w:rsidRDefault="00A371D6">
      <w:pPr>
        <w:spacing w:before="2"/>
        <w:rPr>
          <w:color w:val="000000"/>
          <w:sz w:val="16"/>
          <w:szCs w:val="16"/>
        </w:rPr>
      </w:pPr>
    </w:p>
    <w:p w:rsidR="00A371D6" w:rsidRDefault="00426262">
      <w:pPr>
        <w:spacing w:before="90"/>
        <w:ind w:left="969"/>
        <w:rPr>
          <w:color w:val="000000"/>
          <w:sz w:val="24"/>
          <w:szCs w:val="24"/>
        </w:rPr>
      </w:pPr>
      <w:r>
        <w:rPr>
          <w:color w:val="000000"/>
          <w:sz w:val="24"/>
          <w:szCs w:val="24"/>
          <w:u w:val="single"/>
        </w:rPr>
        <w:t>Bibliografía obligatoria</w:t>
      </w:r>
    </w:p>
    <w:p w:rsidR="00A371D6" w:rsidRDefault="00426262">
      <w:pPr>
        <w:spacing w:before="186"/>
        <w:ind w:left="1113" w:right="229" w:hanging="144"/>
        <w:jc w:val="both"/>
        <w:rPr>
          <w:color w:val="000000"/>
          <w:sz w:val="24"/>
          <w:szCs w:val="24"/>
        </w:rPr>
      </w:pPr>
      <w:r>
        <w:rPr>
          <w:color w:val="000000"/>
          <w:sz w:val="24"/>
          <w:szCs w:val="24"/>
        </w:rPr>
        <w:lastRenderedPageBreak/>
        <w:t xml:space="preserve">AAVV. </w:t>
      </w:r>
      <w:r>
        <w:rPr>
          <w:i/>
          <w:color w:val="000000"/>
          <w:sz w:val="24"/>
          <w:szCs w:val="24"/>
        </w:rPr>
        <w:t xml:space="preserve">Literatura y economía en De </w:t>
      </w:r>
      <w:proofErr w:type="spellStart"/>
      <w:r>
        <w:rPr>
          <w:i/>
          <w:color w:val="000000"/>
          <w:sz w:val="24"/>
          <w:szCs w:val="24"/>
        </w:rPr>
        <w:t>Quincey</w:t>
      </w:r>
      <w:proofErr w:type="spellEnd"/>
      <w:r>
        <w:rPr>
          <w:i/>
          <w:color w:val="000000"/>
          <w:sz w:val="24"/>
          <w:szCs w:val="24"/>
        </w:rPr>
        <w:t>. Perspectivas críticas contemporáneas (</w:t>
      </w:r>
      <w:proofErr w:type="spellStart"/>
      <w:r>
        <w:rPr>
          <w:i/>
          <w:color w:val="000000"/>
          <w:sz w:val="24"/>
          <w:szCs w:val="24"/>
        </w:rPr>
        <w:t>Leask</w:t>
      </w:r>
      <w:proofErr w:type="spellEnd"/>
      <w:r>
        <w:rPr>
          <w:i/>
          <w:color w:val="000000"/>
          <w:sz w:val="24"/>
          <w:szCs w:val="24"/>
        </w:rPr>
        <w:t xml:space="preserve">, </w:t>
      </w:r>
      <w:proofErr w:type="spellStart"/>
      <w:r>
        <w:rPr>
          <w:i/>
          <w:color w:val="000000"/>
          <w:sz w:val="24"/>
          <w:szCs w:val="24"/>
        </w:rPr>
        <w:t>McDonagh</w:t>
      </w:r>
      <w:proofErr w:type="spellEnd"/>
      <w:r>
        <w:rPr>
          <w:i/>
          <w:color w:val="000000"/>
          <w:sz w:val="24"/>
          <w:szCs w:val="24"/>
        </w:rPr>
        <w:t xml:space="preserve">, </w:t>
      </w:r>
      <w:proofErr w:type="spellStart"/>
      <w:r>
        <w:rPr>
          <w:i/>
          <w:color w:val="000000"/>
          <w:sz w:val="24"/>
          <w:szCs w:val="24"/>
        </w:rPr>
        <w:t>Clej</w:t>
      </w:r>
      <w:proofErr w:type="spellEnd"/>
      <w:r>
        <w:rPr>
          <w:i/>
          <w:color w:val="000000"/>
          <w:sz w:val="24"/>
          <w:szCs w:val="24"/>
        </w:rPr>
        <w:t xml:space="preserve">, </w:t>
      </w:r>
      <w:proofErr w:type="spellStart"/>
      <w:r>
        <w:rPr>
          <w:i/>
          <w:color w:val="000000"/>
          <w:sz w:val="24"/>
          <w:szCs w:val="24"/>
        </w:rPr>
        <w:t>Rzepka</w:t>
      </w:r>
      <w:proofErr w:type="spellEnd"/>
      <w:r>
        <w:rPr>
          <w:i/>
          <w:color w:val="000000"/>
          <w:sz w:val="24"/>
          <w:szCs w:val="24"/>
        </w:rPr>
        <w:t xml:space="preserve">, </w:t>
      </w:r>
      <w:proofErr w:type="spellStart"/>
      <w:r>
        <w:rPr>
          <w:i/>
          <w:color w:val="000000"/>
          <w:sz w:val="24"/>
          <w:szCs w:val="24"/>
        </w:rPr>
        <w:t>Russett</w:t>
      </w:r>
      <w:proofErr w:type="spellEnd"/>
      <w:r>
        <w:rPr>
          <w:i/>
          <w:color w:val="000000"/>
          <w:sz w:val="24"/>
          <w:szCs w:val="24"/>
        </w:rPr>
        <w:t>)</w:t>
      </w:r>
      <w:r>
        <w:rPr>
          <w:color w:val="000000"/>
          <w:sz w:val="24"/>
          <w:szCs w:val="24"/>
        </w:rPr>
        <w:t>. Preparado por la cátedra para uso de los estudiantes de Literatura del Siglo XIX.</w:t>
      </w:r>
    </w:p>
    <w:p w:rsidR="00A371D6" w:rsidRDefault="00426262">
      <w:pPr>
        <w:spacing w:before="2"/>
        <w:ind w:left="1113" w:right="225" w:hanging="144"/>
        <w:jc w:val="both"/>
        <w:rPr>
          <w:color w:val="000000"/>
          <w:sz w:val="24"/>
          <w:szCs w:val="24"/>
        </w:rPr>
      </w:pPr>
      <w:r>
        <w:rPr>
          <w:color w:val="000000"/>
          <w:sz w:val="24"/>
          <w:szCs w:val="24"/>
        </w:rPr>
        <w:t>Gallagher, C</w:t>
      </w:r>
      <w:r>
        <w:rPr>
          <w:color w:val="000000"/>
          <w:sz w:val="24"/>
          <w:szCs w:val="24"/>
        </w:rPr>
        <w:t>atherine. “Los románticos y los economistas”, traducción de Jerónimo Ledesma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Romantics</w:t>
      </w:r>
      <w:proofErr w:type="spellEnd"/>
      <w:r>
        <w:rPr>
          <w:color w:val="000000"/>
          <w:sz w:val="24"/>
          <w:szCs w:val="24"/>
        </w:rPr>
        <w:t xml:space="preserve"> and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political</w:t>
      </w:r>
      <w:proofErr w:type="spellEnd"/>
      <w:r>
        <w:rPr>
          <w:color w:val="000000"/>
          <w:sz w:val="24"/>
          <w:szCs w:val="24"/>
        </w:rPr>
        <w:t xml:space="preserve"> </w:t>
      </w:r>
      <w:proofErr w:type="spellStart"/>
      <w:r>
        <w:rPr>
          <w:color w:val="000000"/>
          <w:sz w:val="24"/>
          <w:szCs w:val="24"/>
        </w:rPr>
        <w:t>economists</w:t>
      </w:r>
      <w:proofErr w:type="spellEnd"/>
      <w:r>
        <w:rPr>
          <w:color w:val="000000"/>
          <w:sz w:val="24"/>
          <w:szCs w:val="24"/>
        </w:rPr>
        <w:t xml:space="preserve">”. </w:t>
      </w:r>
      <w:proofErr w:type="spellStart"/>
      <w:r w:rsidRPr="00426262">
        <w:rPr>
          <w:color w:val="000000"/>
          <w:sz w:val="24"/>
          <w:szCs w:val="24"/>
          <w:lang w:val="en-US"/>
        </w:rPr>
        <w:t>En</w:t>
      </w:r>
      <w:proofErr w:type="spellEnd"/>
      <w:r w:rsidRPr="00426262">
        <w:rPr>
          <w:color w:val="000000"/>
          <w:sz w:val="24"/>
          <w:szCs w:val="24"/>
          <w:lang w:val="en-US"/>
        </w:rPr>
        <w:t xml:space="preserve"> </w:t>
      </w:r>
      <w:r w:rsidRPr="00426262">
        <w:rPr>
          <w:i/>
          <w:color w:val="000000"/>
          <w:sz w:val="24"/>
          <w:szCs w:val="24"/>
          <w:lang w:val="en-US"/>
        </w:rPr>
        <w:t>The Cambridge History of Romantic English Literature</w:t>
      </w:r>
      <w:r w:rsidRPr="00426262">
        <w:rPr>
          <w:color w:val="000000"/>
          <w:sz w:val="24"/>
          <w:szCs w:val="24"/>
          <w:lang w:val="en-US"/>
        </w:rPr>
        <w:t xml:space="preserve">, </w:t>
      </w:r>
      <w:proofErr w:type="spellStart"/>
      <w:r w:rsidRPr="00426262">
        <w:rPr>
          <w:color w:val="000000"/>
          <w:sz w:val="24"/>
          <w:szCs w:val="24"/>
          <w:lang w:val="en-US"/>
        </w:rPr>
        <w:t>editado</w:t>
      </w:r>
      <w:proofErr w:type="spellEnd"/>
      <w:r w:rsidRPr="00426262">
        <w:rPr>
          <w:color w:val="000000"/>
          <w:sz w:val="24"/>
          <w:szCs w:val="24"/>
          <w:lang w:val="en-US"/>
        </w:rPr>
        <w:t xml:space="preserve"> </w:t>
      </w:r>
      <w:proofErr w:type="spellStart"/>
      <w:r w:rsidRPr="00426262">
        <w:rPr>
          <w:color w:val="000000"/>
          <w:sz w:val="24"/>
          <w:szCs w:val="24"/>
          <w:lang w:val="en-US"/>
        </w:rPr>
        <w:t>por</w:t>
      </w:r>
      <w:proofErr w:type="spellEnd"/>
      <w:r w:rsidRPr="00426262">
        <w:rPr>
          <w:color w:val="000000"/>
          <w:sz w:val="24"/>
          <w:szCs w:val="24"/>
          <w:lang w:val="en-US"/>
        </w:rPr>
        <w:t xml:space="preserve"> James Chandler, 71–100. </w:t>
      </w:r>
      <w:r>
        <w:rPr>
          <w:color w:val="000000"/>
          <w:sz w:val="24"/>
          <w:szCs w:val="24"/>
        </w:rPr>
        <w:t xml:space="preserve">Cambridge: Cambridge </w:t>
      </w:r>
      <w:proofErr w:type="spellStart"/>
      <w:r>
        <w:rPr>
          <w:color w:val="000000"/>
          <w:sz w:val="24"/>
          <w:szCs w:val="24"/>
        </w:rPr>
        <w:t>University</w:t>
      </w:r>
      <w:proofErr w:type="spellEnd"/>
      <w:r>
        <w:rPr>
          <w:color w:val="000000"/>
          <w:sz w:val="24"/>
          <w:szCs w:val="24"/>
        </w:rPr>
        <w:t xml:space="preserve"> </w:t>
      </w:r>
      <w:proofErr w:type="spellStart"/>
      <w:r>
        <w:rPr>
          <w:color w:val="000000"/>
          <w:sz w:val="24"/>
          <w:szCs w:val="24"/>
        </w:rPr>
        <w:t>Press</w:t>
      </w:r>
      <w:proofErr w:type="spellEnd"/>
      <w:r>
        <w:rPr>
          <w:color w:val="000000"/>
          <w:sz w:val="24"/>
          <w:szCs w:val="24"/>
        </w:rPr>
        <w:t xml:space="preserve">, </w:t>
      </w:r>
      <w:r>
        <w:rPr>
          <w:color w:val="000000"/>
          <w:sz w:val="24"/>
          <w:szCs w:val="24"/>
        </w:rPr>
        <w:t>2008.]</w:t>
      </w:r>
    </w:p>
    <w:p w:rsidR="00A371D6" w:rsidRDefault="00426262">
      <w:pPr>
        <w:spacing w:before="1"/>
        <w:ind w:left="1113" w:right="231" w:hanging="144"/>
        <w:jc w:val="both"/>
        <w:rPr>
          <w:color w:val="000000"/>
          <w:sz w:val="24"/>
          <w:szCs w:val="24"/>
        </w:rPr>
      </w:pPr>
      <w:proofErr w:type="spellStart"/>
      <w:r>
        <w:rPr>
          <w:color w:val="000000"/>
          <w:sz w:val="24"/>
          <w:szCs w:val="24"/>
        </w:rPr>
        <w:t>Heinzelman</w:t>
      </w:r>
      <w:proofErr w:type="spellEnd"/>
      <w:r>
        <w:rPr>
          <w:color w:val="000000"/>
          <w:sz w:val="24"/>
          <w:szCs w:val="24"/>
        </w:rPr>
        <w:t xml:space="preserve">, </w:t>
      </w:r>
      <w:proofErr w:type="spellStart"/>
      <w:r>
        <w:rPr>
          <w:color w:val="000000"/>
          <w:sz w:val="24"/>
          <w:szCs w:val="24"/>
        </w:rPr>
        <w:t>Kurt</w:t>
      </w:r>
      <w:proofErr w:type="spellEnd"/>
      <w:r>
        <w:rPr>
          <w:color w:val="000000"/>
          <w:sz w:val="24"/>
          <w:szCs w:val="24"/>
        </w:rPr>
        <w:t xml:space="preserve">. “La teoría laboral de </w:t>
      </w:r>
      <w:proofErr w:type="spellStart"/>
      <w:r>
        <w:rPr>
          <w:color w:val="000000"/>
          <w:sz w:val="24"/>
          <w:szCs w:val="24"/>
        </w:rPr>
        <w:t>Wordsworth</w:t>
      </w:r>
      <w:proofErr w:type="spellEnd"/>
      <w:r>
        <w:rPr>
          <w:color w:val="000000"/>
          <w:sz w:val="24"/>
          <w:szCs w:val="24"/>
        </w:rPr>
        <w:t xml:space="preserve">: economía de compensación”. En </w:t>
      </w:r>
      <w:r>
        <w:rPr>
          <w:i/>
          <w:color w:val="000000"/>
          <w:sz w:val="24"/>
          <w:szCs w:val="24"/>
        </w:rPr>
        <w:t>La economía de la imaginación</w:t>
      </w:r>
      <w:r>
        <w:rPr>
          <w:color w:val="000000"/>
          <w:sz w:val="24"/>
          <w:szCs w:val="24"/>
        </w:rPr>
        <w:t xml:space="preserve">, traducido por Roberto Gómez </w:t>
      </w:r>
      <w:proofErr w:type="spellStart"/>
      <w:r>
        <w:rPr>
          <w:color w:val="000000"/>
          <w:sz w:val="24"/>
          <w:szCs w:val="24"/>
        </w:rPr>
        <w:t>Ciriza</w:t>
      </w:r>
      <w:proofErr w:type="spellEnd"/>
      <w:r>
        <w:rPr>
          <w:color w:val="000000"/>
          <w:sz w:val="24"/>
          <w:szCs w:val="24"/>
        </w:rPr>
        <w:t>, 349–409. México: Fondo de Cultura Económica, 1984.</w:t>
      </w:r>
    </w:p>
    <w:p w:rsidR="00A371D6" w:rsidRPr="00426262" w:rsidRDefault="00426262">
      <w:pPr>
        <w:ind w:left="1113" w:right="225" w:hanging="144"/>
        <w:jc w:val="both"/>
        <w:rPr>
          <w:color w:val="000000"/>
          <w:sz w:val="24"/>
          <w:szCs w:val="24"/>
          <w:lang w:val="en-US"/>
        </w:rPr>
      </w:pPr>
      <w:r>
        <w:rPr>
          <w:color w:val="000000"/>
          <w:sz w:val="24"/>
          <w:szCs w:val="24"/>
        </w:rPr>
        <w:t xml:space="preserve">Williams, Raymond. “El artista romántico”. En </w:t>
      </w:r>
      <w:r>
        <w:rPr>
          <w:i/>
          <w:color w:val="000000"/>
          <w:sz w:val="24"/>
          <w:szCs w:val="24"/>
        </w:rPr>
        <w:t xml:space="preserve">Cultura y sociedad. 1780-1950. De </w:t>
      </w:r>
      <w:proofErr w:type="spellStart"/>
      <w:r>
        <w:rPr>
          <w:i/>
          <w:color w:val="000000"/>
          <w:sz w:val="24"/>
          <w:szCs w:val="24"/>
        </w:rPr>
        <w:t>Coleridge</w:t>
      </w:r>
      <w:proofErr w:type="spellEnd"/>
      <w:r>
        <w:rPr>
          <w:i/>
          <w:color w:val="000000"/>
          <w:sz w:val="24"/>
          <w:szCs w:val="24"/>
        </w:rPr>
        <w:t xml:space="preserve"> a Orwell</w:t>
      </w:r>
      <w:r>
        <w:rPr>
          <w:color w:val="000000"/>
          <w:sz w:val="24"/>
          <w:szCs w:val="24"/>
        </w:rPr>
        <w:t xml:space="preserve">, traducido por Horacio Pons, 41–54. </w:t>
      </w:r>
      <w:r w:rsidRPr="00426262">
        <w:rPr>
          <w:color w:val="000000"/>
          <w:sz w:val="24"/>
          <w:szCs w:val="24"/>
          <w:lang w:val="en-US"/>
        </w:rPr>
        <w:t xml:space="preserve">Buenos Aires: Nueva </w:t>
      </w:r>
      <w:proofErr w:type="spellStart"/>
      <w:r w:rsidRPr="00426262">
        <w:rPr>
          <w:color w:val="000000"/>
          <w:sz w:val="24"/>
          <w:szCs w:val="24"/>
          <w:lang w:val="en-US"/>
        </w:rPr>
        <w:t>Visión</w:t>
      </w:r>
      <w:proofErr w:type="spellEnd"/>
      <w:r w:rsidRPr="00426262">
        <w:rPr>
          <w:color w:val="000000"/>
          <w:sz w:val="24"/>
          <w:szCs w:val="24"/>
          <w:lang w:val="en-US"/>
        </w:rPr>
        <w:t>, 2001.</w:t>
      </w:r>
    </w:p>
    <w:p w:rsidR="00A371D6" w:rsidRPr="00426262" w:rsidRDefault="00A371D6">
      <w:pPr>
        <w:spacing w:before="9"/>
        <w:rPr>
          <w:color w:val="000000"/>
          <w:sz w:val="23"/>
          <w:szCs w:val="23"/>
          <w:lang w:val="en-US"/>
        </w:rPr>
      </w:pPr>
    </w:p>
    <w:p w:rsidR="00A371D6" w:rsidRPr="00426262" w:rsidRDefault="00426262">
      <w:pPr>
        <w:spacing w:before="1"/>
        <w:ind w:left="969"/>
        <w:rPr>
          <w:color w:val="000000"/>
          <w:sz w:val="24"/>
          <w:szCs w:val="24"/>
          <w:lang w:val="en-US"/>
        </w:rPr>
      </w:pPr>
      <w:proofErr w:type="spellStart"/>
      <w:r w:rsidRPr="00426262">
        <w:rPr>
          <w:color w:val="000000"/>
          <w:sz w:val="24"/>
          <w:szCs w:val="24"/>
          <w:u w:val="single"/>
          <w:lang w:val="en-US"/>
        </w:rPr>
        <w:t>Bibliografía</w:t>
      </w:r>
      <w:proofErr w:type="spellEnd"/>
      <w:r w:rsidRPr="00426262">
        <w:rPr>
          <w:color w:val="000000"/>
          <w:sz w:val="24"/>
          <w:szCs w:val="24"/>
          <w:u w:val="single"/>
          <w:lang w:val="en-US"/>
        </w:rPr>
        <w:t xml:space="preserve"> </w:t>
      </w:r>
      <w:proofErr w:type="spellStart"/>
      <w:r w:rsidRPr="00426262">
        <w:rPr>
          <w:color w:val="000000"/>
          <w:sz w:val="24"/>
          <w:szCs w:val="24"/>
          <w:u w:val="single"/>
          <w:lang w:val="en-US"/>
        </w:rPr>
        <w:t>complementaria</w:t>
      </w:r>
      <w:proofErr w:type="spellEnd"/>
    </w:p>
    <w:p w:rsidR="00A371D6" w:rsidRDefault="00426262">
      <w:pPr>
        <w:spacing w:before="189"/>
        <w:ind w:left="1113" w:right="227" w:hanging="144"/>
        <w:jc w:val="both"/>
        <w:rPr>
          <w:color w:val="000000"/>
          <w:sz w:val="24"/>
          <w:szCs w:val="24"/>
        </w:rPr>
      </w:pPr>
      <w:proofErr w:type="spellStart"/>
      <w:r w:rsidRPr="00426262">
        <w:rPr>
          <w:color w:val="000000"/>
          <w:sz w:val="24"/>
          <w:szCs w:val="24"/>
          <w:lang w:val="en-US"/>
        </w:rPr>
        <w:t>Klancher</w:t>
      </w:r>
      <w:proofErr w:type="spellEnd"/>
      <w:r w:rsidRPr="00426262">
        <w:rPr>
          <w:color w:val="000000"/>
          <w:sz w:val="24"/>
          <w:szCs w:val="24"/>
          <w:lang w:val="en-US"/>
        </w:rPr>
        <w:t xml:space="preserve">, Jon P. “Romantic Theory and English Reading Audiences”. </w:t>
      </w:r>
      <w:proofErr w:type="spellStart"/>
      <w:r w:rsidRPr="00426262">
        <w:rPr>
          <w:color w:val="000000"/>
          <w:sz w:val="24"/>
          <w:szCs w:val="24"/>
          <w:lang w:val="en-US"/>
        </w:rPr>
        <w:t>En</w:t>
      </w:r>
      <w:proofErr w:type="spellEnd"/>
      <w:r w:rsidRPr="00426262">
        <w:rPr>
          <w:color w:val="000000"/>
          <w:sz w:val="24"/>
          <w:szCs w:val="24"/>
          <w:lang w:val="en-US"/>
        </w:rPr>
        <w:t xml:space="preserve"> </w:t>
      </w:r>
      <w:proofErr w:type="gramStart"/>
      <w:r w:rsidRPr="00426262">
        <w:rPr>
          <w:i/>
          <w:color w:val="000000"/>
          <w:sz w:val="24"/>
          <w:szCs w:val="24"/>
          <w:lang w:val="en-US"/>
        </w:rPr>
        <w:t>The</w:t>
      </w:r>
      <w:proofErr w:type="gramEnd"/>
      <w:r w:rsidRPr="00426262">
        <w:rPr>
          <w:i/>
          <w:color w:val="000000"/>
          <w:sz w:val="24"/>
          <w:szCs w:val="24"/>
          <w:lang w:val="en-US"/>
        </w:rPr>
        <w:t xml:space="preserve"> Making of English Reading Audience, 1790-1832</w:t>
      </w:r>
      <w:r w:rsidRPr="00426262">
        <w:rPr>
          <w:color w:val="000000"/>
          <w:sz w:val="24"/>
          <w:szCs w:val="24"/>
          <w:lang w:val="en-US"/>
        </w:rPr>
        <w:t xml:space="preserve">, 1a. </w:t>
      </w:r>
      <w:proofErr w:type="gramStart"/>
      <w:r w:rsidRPr="00426262">
        <w:rPr>
          <w:color w:val="000000"/>
          <w:sz w:val="24"/>
          <w:szCs w:val="24"/>
          <w:lang w:val="en-US"/>
        </w:rPr>
        <w:t>ed., 135–71.</w:t>
      </w:r>
      <w:proofErr w:type="gramEnd"/>
      <w:r w:rsidRPr="00426262">
        <w:rPr>
          <w:color w:val="000000"/>
          <w:sz w:val="24"/>
          <w:szCs w:val="24"/>
          <w:lang w:val="en-US"/>
        </w:rPr>
        <w:t xml:space="preserve"> </w:t>
      </w:r>
      <w:r>
        <w:rPr>
          <w:color w:val="000000"/>
          <w:sz w:val="24"/>
          <w:szCs w:val="24"/>
        </w:rPr>
        <w:t xml:space="preserve">Madison, Wisconsin: </w:t>
      </w:r>
      <w:proofErr w:type="spellStart"/>
      <w:r>
        <w:rPr>
          <w:color w:val="000000"/>
          <w:sz w:val="24"/>
          <w:szCs w:val="24"/>
        </w:rPr>
        <w:t>University</w:t>
      </w:r>
      <w:proofErr w:type="spellEnd"/>
      <w:r>
        <w:rPr>
          <w:color w:val="000000"/>
          <w:sz w:val="24"/>
          <w:szCs w:val="24"/>
        </w:rPr>
        <w:t xml:space="preserve"> of Wisconsin </w:t>
      </w:r>
      <w:proofErr w:type="spellStart"/>
      <w:r>
        <w:rPr>
          <w:color w:val="000000"/>
          <w:sz w:val="24"/>
          <w:szCs w:val="24"/>
        </w:rPr>
        <w:t>Press</w:t>
      </w:r>
      <w:proofErr w:type="spellEnd"/>
      <w:r>
        <w:rPr>
          <w:color w:val="000000"/>
          <w:sz w:val="24"/>
          <w:szCs w:val="24"/>
        </w:rPr>
        <w:t>, 1987.</w:t>
      </w:r>
    </w:p>
    <w:p w:rsidR="00A371D6" w:rsidRDefault="00426262">
      <w:pPr>
        <w:ind w:left="1113" w:right="230" w:hanging="144"/>
        <w:jc w:val="both"/>
        <w:rPr>
          <w:color w:val="000000"/>
          <w:sz w:val="24"/>
          <w:szCs w:val="24"/>
        </w:rPr>
      </w:pPr>
      <w:r>
        <w:rPr>
          <w:color w:val="000000"/>
          <w:sz w:val="24"/>
          <w:szCs w:val="24"/>
        </w:rPr>
        <w:t xml:space="preserve">Ledesma, Pablo Jerónimo. </w:t>
      </w:r>
      <w:r>
        <w:rPr>
          <w:i/>
          <w:color w:val="000000"/>
          <w:sz w:val="24"/>
          <w:szCs w:val="24"/>
        </w:rPr>
        <w:t xml:space="preserve">De </w:t>
      </w:r>
      <w:proofErr w:type="spellStart"/>
      <w:r>
        <w:rPr>
          <w:i/>
          <w:color w:val="000000"/>
          <w:sz w:val="24"/>
          <w:szCs w:val="24"/>
        </w:rPr>
        <w:t>Quincey</w:t>
      </w:r>
      <w:proofErr w:type="spellEnd"/>
      <w:r>
        <w:rPr>
          <w:color w:val="000000"/>
          <w:sz w:val="24"/>
          <w:szCs w:val="24"/>
        </w:rPr>
        <w:t xml:space="preserve">. Volumen I de </w:t>
      </w:r>
      <w:r>
        <w:rPr>
          <w:i/>
          <w:color w:val="000000"/>
          <w:sz w:val="24"/>
          <w:szCs w:val="24"/>
        </w:rPr>
        <w:t xml:space="preserve">X. Y. Z. La literatura entre De </w:t>
      </w:r>
      <w:proofErr w:type="spellStart"/>
      <w:r>
        <w:rPr>
          <w:i/>
          <w:color w:val="000000"/>
          <w:sz w:val="24"/>
          <w:szCs w:val="24"/>
        </w:rPr>
        <w:t>Quincey</w:t>
      </w:r>
      <w:proofErr w:type="spellEnd"/>
      <w:r>
        <w:rPr>
          <w:i/>
          <w:color w:val="000000"/>
          <w:sz w:val="24"/>
          <w:szCs w:val="24"/>
        </w:rPr>
        <w:t xml:space="preserve"> y Borges </w:t>
      </w:r>
      <w:r>
        <w:rPr>
          <w:color w:val="000000"/>
          <w:sz w:val="24"/>
          <w:szCs w:val="24"/>
        </w:rPr>
        <w:t xml:space="preserve">(Tesis doctoral). Disponible en </w:t>
      </w:r>
      <w:r>
        <w:rPr>
          <w:color w:val="000000"/>
          <w:sz w:val="24"/>
          <w:szCs w:val="24"/>
        </w:rPr>
        <w:t xml:space="preserve">el Repositorio de la Facultad de Filosofía y Letras de la Universidad de Buenos Aires, </w:t>
      </w:r>
      <w:hyperlink r:id="rId8">
        <w:r>
          <w:rPr>
            <w:color w:val="0000FF"/>
            <w:sz w:val="24"/>
            <w:szCs w:val="24"/>
            <w:u w:val="single"/>
          </w:rPr>
          <w:t>http://repositori</w:t>
        </w:r>
        <w:r>
          <w:rPr>
            <w:color w:val="0000FF"/>
            <w:sz w:val="24"/>
            <w:szCs w:val="24"/>
            <w:u w:val="single"/>
          </w:rPr>
          <w:t>o.filo.uba.ar/handle/filodigital/11014 HYPERLINK "http://repositorio.filo.uba.ar/handle/filodigital/11014".</w:t>
        </w:r>
      </w:hyperlink>
    </w:p>
    <w:p w:rsidR="00A371D6" w:rsidRDefault="00426262">
      <w:pPr>
        <w:tabs>
          <w:tab w:val="left" w:pos="2587"/>
          <w:tab w:val="left" w:pos="3812"/>
          <w:tab w:val="left" w:pos="5833"/>
          <w:tab w:val="left" w:pos="7044"/>
        </w:tabs>
        <w:ind w:left="1113" w:right="226" w:hanging="144"/>
        <w:jc w:val="both"/>
        <w:rPr>
          <w:color w:val="000000"/>
          <w:sz w:val="24"/>
          <w:szCs w:val="24"/>
        </w:rPr>
      </w:pPr>
      <w:r>
        <w:rPr>
          <w:color w:val="000000"/>
          <w:sz w:val="24"/>
          <w:szCs w:val="24"/>
        </w:rPr>
        <w:t>Ledesma, Pablo Jerónimo.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monied</w:t>
      </w:r>
      <w:proofErr w:type="spellEnd"/>
      <w:r>
        <w:rPr>
          <w:color w:val="000000"/>
          <w:sz w:val="24"/>
          <w:szCs w:val="24"/>
        </w:rPr>
        <w:t xml:space="preserve"> </w:t>
      </w:r>
      <w:proofErr w:type="spellStart"/>
      <w:r>
        <w:rPr>
          <w:color w:val="000000"/>
          <w:sz w:val="24"/>
          <w:szCs w:val="24"/>
        </w:rPr>
        <w:t>man</w:t>
      </w:r>
      <w:proofErr w:type="spellEnd"/>
      <w:r>
        <w:rPr>
          <w:color w:val="000000"/>
          <w:sz w:val="24"/>
          <w:szCs w:val="24"/>
        </w:rPr>
        <w:t xml:space="preserve">’. La cuestión económica en Thomas De </w:t>
      </w:r>
      <w:proofErr w:type="spellStart"/>
      <w:r>
        <w:rPr>
          <w:color w:val="000000"/>
          <w:sz w:val="24"/>
          <w:szCs w:val="24"/>
        </w:rPr>
        <w:t>Quincey</w:t>
      </w:r>
      <w:proofErr w:type="spellEnd"/>
      <w:r>
        <w:rPr>
          <w:color w:val="000000"/>
          <w:sz w:val="24"/>
          <w:szCs w:val="24"/>
        </w:rPr>
        <w:t xml:space="preserve">”. </w:t>
      </w:r>
      <w:r>
        <w:rPr>
          <w:i/>
          <w:color w:val="000000"/>
          <w:sz w:val="24"/>
          <w:szCs w:val="24"/>
        </w:rPr>
        <w:t xml:space="preserve">Boca de Sapo. Revista de Arte, Literatura y Pensamiento </w:t>
      </w:r>
      <w:r>
        <w:rPr>
          <w:color w:val="000000"/>
          <w:sz w:val="24"/>
          <w:szCs w:val="24"/>
        </w:rPr>
        <w:t>Año</w:t>
      </w:r>
      <w:r>
        <w:rPr>
          <w:color w:val="000000"/>
          <w:sz w:val="24"/>
          <w:szCs w:val="24"/>
        </w:rPr>
        <w:t xml:space="preserve"> XV, núm.</w:t>
      </w:r>
      <w:r>
        <w:rPr>
          <w:color w:val="000000"/>
          <w:sz w:val="24"/>
          <w:szCs w:val="24"/>
        </w:rPr>
        <w:tab/>
        <w:t>18</w:t>
      </w:r>
      <w:r>
        <w:rPr>
          <w:color w:val="000000"/>
          <w:sz w:val="24"/>
          <w:szCs w:val="24"/>
        </w:rPr>
        <w:tab/>
        <w:t>(diciembre</w:t>
      </w:r>
      <w:r>
        <w:rPr>
          <w:color w:val="000000"/>
          <w:sz w:val="24"/>
          <w:szCs w:val="24"/>
        </w:rPr>
        <w:tab/>
        <w:t>de</w:t>
      </w:r>
      <w:r>
        <w:rPr>
          <w:color w:val="000000"/>
          <w:sz w:val="24"/>
          <w:szCs w:val="24"/>
        </w:rPr>
        <w:tab/>
        <w:t>2014):</w:t>
      </w:r>
    </w:p>
    <w:p w:rsidR="00A371D6" w:rsidRDefault="00426262">
      <w:pPr>
        <w:spacing w:before="1" w:line="242" w:lineRule="auto"/>
        <w:ind w:left="969" w:right="230" w:firstLine="1618"/>
        <w:jc w:val="both"/>
        <w:rPr>
          <w:color w:val="000000"/>
          <w:sz w:val="24"/>
          <w:szCs w:val="24"/>
        </w:rPr>
      </w:pPr>
      <w:proofErr w:type="gramStart"/>
      <w:r w:rsidRPr="00426262">
        <w:rPr>
          <w:color w:val="000000"/>
          <w:sz w:val="24"/>
          <w:szCs w:val="24"/>
          <w:lang w:val="en-US"/>
        </w:rPr>
        <w:t>7–13.</w:t>
      </w:r>
      <w:proofErr w:type="gramEnd"/>
      <w:r w:rsidRPr="00426262">
        <w:rPr>
          <w:color w:val="000000"/>
          <w:sz w:val="24"/>
          <w:szCs w:val="24"/>
          <w:lang w:val="en-US"/>
        </w:rPr>
        <w:t xml:space="preserve"> </w:t>
      </w:r>
      <w:hyperlink r:id="rId9">
        <w:r w:rsidRPr="00426262">
          <w:rPr>
            <w:color w:val="0000FF"/>
            <w:sz w:val="24"/>
            <w:szCs w:val="24"/>
            <w:u w:val="single"/>
            <w:lang w:val="en-US"/>
          </w:rPr>
          <w:t>http://www.bocadesapo.com.ar/biblioteca/bds/BdS18.pdf HYPERLINK "htt</w:t>
        </w:r>
        <w:r w:rsidRPr="00426262">
          <w:rPr>
            <w:color w:val="0000FF"/>
            <w:sz w:val="24"/>
            <w:szCs w:val="24"/>
            <w:u w:val="single"/>
            <w:lang w:val="en-US"/>
          </w:rPr>
          <w:t>p://www.bocadesapo.com.ar/biblioteca/bds/BdS18.pdf".</w:t>
        </w:r>
      </w:hyperlink>
      <w:r w:rsidRPr="00426262">
        <w:rPr>
          <w:color w:val="000000"/>
          <w:sz w:val="24"/>
          <w:szCs w:val="24"/>
          <w:lang w:val="en-US"/>
        </w:rPr>
        <w:t xml:space="preserve"> </w:t>
      </w:r>
      <w:r>
        <w:rPr>
          <w:color w:val="000000"/>
          <w:sz w:val="24"/>
          <w:szCs w:val="24"/>
        </w:rPr>
        <w:t xml:space="preserve">Loayza, Luis. “Lectura de Thomas De </w:t>
      </w:r>
      <w:proofErr w:type="spellStart"/>
      <w:r>
        <w:rPr>
          <w:color w:val="000000"/>
          <w:sz w:val="24"/>
          <w:szCs w:val="24"/>
        </w:rPr>
        <w:t>Quincey</w:t>
      </w:r>
      <w:proofErr w:type="spellEnd"/>
      <w:r>
        <w:rPr>
          <w:color w:val="000000"/>
          <w:sz w:val="24"/>
          <w:szCs w:val="24"/>
        </w:rPr>
        <w:t xml:space="preserve">”. En </w:t>
      </w:r>
      <w:r>
        <w:rPr>
          <w:i/>
          <w:color w:val="000000"/>
          <w:sz w:val="24"/>
          <w:szCs w:val="24"/>
        </w:rPr>
        <w:t>Las confesiones y otros textos</w:t>
      </w:r>
      <w:r>
        <w:rPr>
          <w:color w:val="000000"/>
          <w:sz w:val="24"/>
          <w:szCs w:val="24"/>
        </w:rPr>
        <w:t>,</w:t>
      </w:r>
    </w:p>
    <w:p w:rsidR="00A371D6" w:rsidRDefault="00426262">
      <w:pPr>
        <w:spacing w:line="271" w:lineRule="auto"/>
        <w:ind w:left="1113"/>
        <w:jc w:val="both"/>
        <w:rPr>
          <w:color w:val="000000"/>
          <w:sz w:val="24"/>
          <w:szCs w:val="24"/>
        </w:rPr>
      </w:pPr>
      <w:proofErr w:type="gramStart"/>
      <w:r w:rsidRPr="00426262">
        <w:rPr>
          <w:color w:val="000000"/>
          <w:sz w:val="24"/>
          <w:szCs w:val="24"/>
          <w:lang w:val="pt-BR"/>
        </w:rPr>
        <w:t>de</w:t>
      </w:r>
      <w:proofErr w:type="gramEnd"/>
      <w:r w:rsidRPr="00426262">
        <w:rPr>
          <w:color w:val="000000"/>
          <w:sz w:val="24"/>
          <w:szCs w:val="24"/>
          <w:lang w:val="pt-BR"/>
        </w:rPr>
        <w:t xml:space="preserve"> Thomas De </w:t>
      </w:r>
      <w:proofErr w:type="spellStart"/>
      <w:r w:rsidRPr="00426262">
        <w:rPr>
          <w:color w:val="000000"/>
          <w:sz w:val="24"/>
          <w:szCs w:val="24"/>
          <w:lang w:val="pt-BR"/>
        </w:rPr>
        <w:t>Quincey</w:t>
      </w:r>
      <w:proofErr w:type="spellEnd"/>
      <w:r w:rsidRPr="00426262">
        <w:rPr>
          <w:color w:val="000000"/>
          <w:sz w:val="24"/>
          <w:szCs w:val="24"/>
          <w:lang w:val="pt-BR"/>
        </w:rPr>
        <w:t xml:space="preserve">, 9–41, 1a ed. Biblioteca de </w:t>
      </w:r>
      <w:proofErr w:type="spellStart"/>
      <w:r w:rsidRPr="00426262">
        <w:rPr>
          <w:color w:val="000000"/>
          <w:sz w:val="24"/>
          <w:szCs w:val="24"/>
          <w:lang w:val="pt-BR"/>
        </w:rPr>
        <w:t>Rescate</w:t>
      </w:r>
      <w:proofErr w:type="spellEnd"/>
      <w:r w:rsidRPr="00426262">
        <w:rPr>
          <w:color w:val="000000"/>
          <w:sz w:val="24"/>
          <w:szCs w:val="24"/>
          <w:lang w:val="pt-BR"/>
        </w:rPr>
        <w:t xml:space="preserve">. </w:t>
      </w:r>
      <w:r>
        <w:rPr>
          <w:color w:val="000000"/>
          <w:sz w:val="24"/>
          <w:szCs w:val="24"/>
        </w:rPr>
        <w:t>Barcelona: Barral</w:t>
      </w:r>
    </w:p>
    <w:p w:rsidR="00A371D6" w:rsidRDefault="00A371D6">
      <w:pPr>
        <w:spacing w:line="271" w:lineRule="auto"/>
        <w:jc w:val="both"/>
        <w:rPr>
          <w:color w:val="000000"/>
          <w:sz w:val="22"/>
          <w:szCs w:val="22"/>
        </w:rPr>
      </w:pPr>
    </w:p>
    <w:p w:rsidR="00A371D6" w:rsidRDefault="00426262">
      <w:pPr>
        <w:spacing w:before="74" w:line="275" w:lineRule="auto"/>
        <w:ind w:left="1113"/>
        <w:jc w:val="both"/>
        <w:rPr>
          <w:color w:val="000000"/>
          <w:sz w:val="24"/>
          <w:szCs w:val="24"/>
        </w:rPr>
      </w:pPr>
      <w:r>
        <w:rPr>
          <w:color w:val="000000"/>
          <w:sz w:val="24"/>
          <w:szCs w:val="24"/>
        </w:rPr>
        <w:t>Editores, 1975.</w:t>
      </w:r>
    </w:p>
    <w:p w:rsidR="00A371D6" w:rsidRDefault="00426262">
      <w:pPr>
        <w:ind w:left="1113" w:right="238" w:hanging="144"/>
        <w:jc w:val="both"/>
        <w:rPr>
          <w:color w:val="000000"/>
          <w:sz w:val="24"/>
          <w:szCs w:val="24"/>
        </w:rPr>
      </w:pPr>
      <w:r>
        <w:rPr>
          <w:color w:val="000000"/>
          <w:sz w:val="24"/>
          <w:szCs w:val="24"/>
        </w:rPr>
        <w:t>Poe, Edgar Allan. “Cómo escri</w:t>
      </w:r>
      <w:r>
        <w:rPr>
          <w:color w:val="000000"/>
          <w:sz w:val="24"/>
          <w:szCs w:val="24"/>
        </w:rPr>
        <w:t xml:space="preserve">bir un artículo a la manera del </w:t>
      </w:r>
      <w:proofErr w:type="spellStart"/>
      <w:r>
        <w:rPr>
          <w:color w:val="000000"/>
          <w:sz w:val="24"/>
          <w:szCs w:val="24"/>
        </w:rPr>
        <w:t>Blackwood</w:t>
      </w:r>
      <w:proofErr w:type="spellEnd"/>
      <w:r>
        <w:rPr>
          <w:color w:val="000000"/>
          <w:sz w:val="24"/>
          <w:szCs w:val="24"/>
        </w:rPr>
        <w:t xml:space="preserve">”. En </w:t>
      </w:r>
      <w:r>
        <w:rPr>
          <w:i/>
          <w:color w:val="000000"/>
          <w:sz w:val="24"/>
          <w:szCs w:val="24"/>
        </w:rPr>
        <w:t>Cuentos/2</w:t>
      </w:r>
      <w:r>
        <w:rPr>
          <w:color w:val="000000"/>
          <w:sz w:val="24"/>
          <w:szCs w:val="24"/>
        </w:rPr>
        <w:t>, traducido por Julio Cortázar, 2a. ed. (1a. ed. en “Libro de Bolsillo” 1970), 2:424–35. Libro de Bolsillo. Buenos Aires: Alianza Editorial, 1972.</w:t>
      </w:r>
    </w:p>
    <w:p w:rsidR="00A371D6" w:rsidRDefault="00426262">
      <w:pPr>
        <w:spacing w:before="1"/>
        <w:ind w:left="1113" w:right="222" w:hanging="144"/>
        <w:jc w:val="both"/>
        <w:rPr>
          <w:color w:val="000000"/>
          <w:sz w:val="24"/>
          <w:szCs w:val="24"/>
        </w:rPr>
      </w:pPr>
      <w:r>
        <w:rPr>
          <w:color w:val="000000"/>
          <w:sz w:val="24"/>
          <w:szCs w:val="24"/>
        </w:rPr>
        <w:t xml:space="preserve">Teruel, Miguel. “Introducción”. En </w:t>
      </w:r>
      <w:r>
        <w:rPr>
          <w:i/>
          <w:color w:val="000000"/>
          <w:sz w:val="24"/>
          <w:szCs w:val="24"/>
        </w:rPr>
        <w:t>Confesiones de un inglés comedor de opio</w:t>
      </w:r>
      <w:r>
        <w:rPr>
          <w:color w:val="000000"/>
          <w:sz w:val="24"/>
          <w:szCs w:val="24"/>
        </w:rPr>
        <w:t xml:space="preserve">, de Thomas De </w:t>
      </w:r>
      <w:proofErr w:type="spellStart"/>
      <w:r>
        <w:rPr>
          <w:color w:val="000000"/>
          <w:sz w:val="24"/>
          <w:szCs w:val="24"/>
        </w:rPr>
        <w:t>Quincey</w:t>
      </w:r>
      <w:proofErr w:type="spellEnd"/>
      <w:r>
        <w:rPr>
          <w:color w:val="000000"/>
          <w:sz w:val="24"/>
          <w:szCs w:val="24"/>
        </w:rPr>
        <w:t>, 7–80, 4a. ed. (1a. ed. 1997). Madrid: Cátedra, 2010.</w:t>
      </w:r>
    </w:p>
    <w:p w:rsidR="00A371D6" w:rsidRDefault="00A371D6">
      <w:pPr>
        <w:rPr>
          <w:color w:val="000000"/>
          <w:sz w:val="26"/>
          <w:szCs w:val="26"/>
        </w:rPr>
      </w:pPr>
    </w:p>
    <w:p w:rsidR="00A371D6" w:rsidRDefault="00A371D6">
      <w:pPr>
        <w:spacing w:before="5"/>
        <w:rPr>
          <w:color w:val="000000"/>
          <w:sz w:val="22"/>
          <w:szCs w:val="22"/>
        </w:rPr>
      </w:pPr>
    </w:p>
    <w:p w:rsidR="00A371D6" w:rsidRDefault="00426262">
      <w:pPr>
        <w:ind w:left="969"/>
        <w:rPr>
          <w:color w:val="000000"/>
          <w:sz w:val="24"/>
          <w:szCs w:val="24"/>
        </w:rPr>
      </w:pPr>
      <w:r>
        <w:rPr>
          <w:color w:val="000000"/>
          <w:sz w:val="24"/>
          <w:szCs w:val="24"/>
          <w:u w:val="single"/>
        </w:rPr>
        <w:t>Fuentes</w:t>
      </w:r>
    </w:p>
    <w:p w:rsidR="00A371D6" w:rsidRDefault="00A371D6">
      <w:pPr>
        <w:spacing w:before="9"/>
        <w:rPr>
          <w:color w:val="000000"/>
          <w:sz w:val="15"/>
          <w:szCs w:val="15"/>
        </w:rPr>
      </w:pPr>
    </w:p>
    <w:p w:rsidR="00A371D6" w:rsidRDefault="00426262">
      <w:pPr>
        <w:spacing w:before="90"/>
        <w:ind w:left="1113" w:right="231" w:hanging="144"/>
        <w:jc w:val="both"/>
        <w:rPr>
          <w:color w:val="000000"/>
          <w:sz w:val="24"/>
          <w:szCs w:val="24"/>
        </w:rPr>
      </w:pPr>
      <w:r>
        <w:rPr>
          <w:color w:val="000000"/>
          <w:sz w:val="24"/>
          <w:szCs w:val="24"/>
        </w:rPr>
        <w:t xml:space="preserve">De </w:t>
      </w:r>
      <w:proofErr w:type="spellStart"/>
      <w:r>
        <w:rPr>
          <w:color w:val="000000"/>
          <w:sz w:val="24"/>
          <w:szCs w:val="24"/>
        </w:rPr>
        <w:t>Quincey</w:t>
      </w:r>
      <w:proofErr w:type="spellEnd"/>
      <w:r>
        <w:rPr>
          <w:color w:val="000000"/>
          <w:sz w:val="24"/>
          <w:szCs w:val="24"/>
        </w:rPr>
        <w:t xml:space="preserve">, Thomas. </w:t>
      </w:r>
      <w:r>
        <w:rPr>
          <w:i/>
          <w:color w:val="000000"/>
          <w:sz w:val="24"/>
          <w:szCs w:val="24"/>
        </w:rPr>
        <w:t>Confesiones de un inglés comedor de opio</w:t>
      </w:r>
      <w:r>
        <w:rPr>
          <w:color w:val="000000"/>
          <w:sz w:val="24"/>
          <w:szCs w:val="24"/>
        </w:rPr>
        <w:t>. Traducido por Luis Loayza. 4a. reimpresión (1a. ed. en “Libros de Bolsillo”, 1984). Libros de Bolsillo. Madrid: Alianza Editorial, 1996.</w:t>
      </w:r>
    </w:p>
    <w:p w:rsidR="00A371D6" w:rsidRDefault="00426262">
      <w:pPr>
        <w:ind w:left="1113" w:right="227" w:hanging="144"/>
        <w:jc w:val="both"/>
        <w:rPr>
          <w:color w:val="000000"/>
          <w:sz w:val="24"/>
          <w:szCs w:val="24"/>
        </w:rPr>
      </w:pPr>
      <w:r>
        <w:rPr>
          <w:color w:val="000000"/>
          <w:sz w:val="24"/>
          <w:szCs w:val="24"/>
        </w:rPr>
        <w:lastRenderedPageBreak/>
        <w:t xml:space="preserve">De </w:t>
      </w:r>
      <w:proofErr w:type="spellStart"/>
      <w:r>
        <w:rPr>
          <w:color w:val="000000"/>
          <w:sz w:val="24"/>
          <w:szCs w:val="24"/>
        </w:rPr>
        <w:t>Quincey</w:t>
      </w:r>
      <w:proofErr w:type="spellEnd"/>
      <w:r>
        <w:rPr>
          <w:color w:val="000000"/>
          <w:sz w:val="24"/>
          <w:szCs w:val="24"/>
        </w:rPr>
        <w:t xml:space="preserve">, Thomas. </w:t>
      </w:r>
      <w:proofErr w:type="spellStart"/>
      <w:r>
        <w:rPr>
          <w:i/>
          <w:color w:val="000000"/>
          <w:sz w:val="24"/>
          <w:szCs w:val="24"/>
        </w:rPr>
        <w:t>The</w:t>
      </w:r>
      <w:proofErr w:type="spellEnd"/>
      <w:r>
        <w:rPr>
          <w:i/>
          <w:color w:val="000000"/>
          <w:sz w:val="24"/>
          <w:szCs w:val="24"/>
        </w:rPr>
        <w:t xml:space="preserve"> Works of Thomas De </w:t>
      </w:r>
      <w:proofErr w:type="spellStart"/>
      <w:r>
        <w:rPr>
          <w:i/>
          <w:color w:val="000000"/>
          <w:sz w:val="24"/>
          <w:szCs w:val="24"/>
        </w:rPr>
        <w:t>Quincey</w:t>
      </w:r>
      <w:proofErr w:type="spellEnd"/>
      <w:r>
        <w:rPr>
          <w:color w:val="000000"/>
          <w:sz w:val="24"/>
          <w:szCs w:val="24"/>
        </w:rPr>
        <w:t xml:space="preserve">. </w:t>
      </w:r>
      <w:proofErr w:type="spellStart"/>
      <w:proofErr w:type="gramStart"/>
      <w:r w:rsidRPr="00426262">
        <w:rPr>
          <w:color w:val="000000"/>
          <w:sz w:val="24"/>
          <w:szCs w:val="24"/>
          <w:lang w:val="en-US"/>
        </w:rPr>
        <w:t>Editado</w:t>
      </w:r>
      <w:proofErr w:type="spellEnd"/>
      <w:r w:rsidRPr="00426262">
        <w:rPr>
          <w:color w:val="000000"/>
          <w:sz w:val="24"/>
          <w:szCs w:val="24"/>
          <w:lang w:val="en-US"/>
        </w:rPr>
        <w:t xml:space="preserve"> </w:t>
      </w:r>
      <w:proofErr w:type="spellStart"/>
      <w:r w:rsidRPr="00426262">
        <w:rPr>
          <w:color w:val="000000"/>
          <w:sz w:val="24"/>
          <w:szCs w:val="24"/>
          <w:lang w:val="en-US"/>
        </w:rPr>
        <w:t>por</w:t>
      </w:r>
      <w:proofErr w:type="spellEnd"/>
      <w:r w:rsidRPr="00426262">
        <w:rPr>
          <w:color w:val="000000"/>
          <w:sz w:val="24"/>
          <w:szCs w:val="24"/>
          <w:lang w:val="en-US"/>
        </w:rPr>
        <w:t xml:space="preserve"> </w:t>
      </w:r>
      <w:proofErr w:type="spellStart"/>
      <w:r w:rsidRPr="00426262">
        <w:rPr>
          <w:color w:val="000000"/>
          <w:sz w:val="24"/>
          <w:szCs w:val="24"/>
          <w:lang w:val="en-US"/>
        </w:rPr>
        <w:t>Grevel</w:t>
      </w:r>
      <w:proofErr w:type="spellEnd"/>
      <w:r w:rsidRPr="00426262">
        <w:rPr>
          <w:color w:val="000000"/>
          <w:sz w:val="24"/>
          <w:szCs w:val="24"/>
          <w:lang w:val="en-US"/>
        </w:rPr>
        <w:t xml:space="preserve"> </w:t>
      </w:r>
      <w:proofErr w:type="spellStart"/>
      <w:r w:rsidRPr="00426262">
        <w:rPr>
          <w:color w:val="000000"/>
          <w:sz w:val="24"/>
          <w:szCs w:val="24"/>
          <w:lang w:val="en-US"/>
        </w:rPr>
        <w:t>Lindop</w:t>
      </w:r>
      <w:proofErr w:type="spellEnd"/>
      <w:r w:rsidRPr="00426262">
        <w:rPr>
          <w:color w:val="000000"/>
          <w:sz w:val="24"/>
          <w:szCs w:val="24"/>
          <w:lang w:val="en-US"/>
        </w:rPr>
        <w:t>.</w:t>
      </w:r>
      <w:proofErr w:type="gramEnd"/>
      <w:r w:rsidRPr="00426262">
        <w:rPr>
          <w:color w:val="000000"/>
          <w:sz w:val="24"/>
          <w:szCs w:val="24"/>
          <w:lang w:val="en-US"/>
        </w:rPr>
        <w:t xml:space="preserve"> London, Pickering &amp; </w:t>
      </w:r>
      <w:proofErr w:type="spellStart"/>
      <w:r w:rsidRPr="00426262">
        <w:rPr>
          <w:color w:val="000000"/>
          <w:sz w:val="24"/>
          <w:szCs w:val="24"/>
          <w:lang w:val="en-US"/>
        </w:rPr>
        <w:t>Chatto</w:t>
      </w:r>
      <w:proofErr w:type="spellEnd"/>
      <w:r w:rsidRPr="00426262">
        <w:rPr>
          <w:color w:val="000000"/>
          <w:sz w:val="24"/>
          <w:szCs w:val="24"/>
          <w:lang w:val="en-US"/>
        </w:rPr>
        <w:t>, 2000-2003.</w:t>
      </w:r>
      <w:r w:rsidRPr="00426262">
        <w:rPr>
          <w:color w:val="000000"/>
          <w:sz w:val="24"/>
          <w:szCs w:val="24"/>
          <w:lang w:val="en-US"/>
        </w:rPr>
        <w:t xml:space="preserve"> </w:t>
      </w:r>
      <w:r>
        <w:rPr>
          <w:color w:val="000000"/>
          <w:sz w:val="24"/>
          <w:szCs w:val="24"/>
        </w:rPr>
        <w:t>21 vols. [Edición de referencia que se usa en la actualidad].</w:t>
      </w:r>
    </w:p>
    <w:p w:rsidR="00A371D6" w:rsidRDefault="00A371D6">
      <w:pPr>
        <w:spacing w:before="10"/>
        <w:rPr>
          <w:color w:val="000000"/>
          <w:sz w:val="23"/>
          <w:szCs w:val="23"/>
        </w:rPr>
      </w:pPr>
    </w:p>
    <w:p w:rsidR="00A371D6" w:rsidRDefault="00426262">
      <w:pPr>
        <w:ind w:left="969"/>
        <w:rPr>
          <w:color w:val="000000"/>
          <w:sz w:val="24"/>
          <w:szCs w:val="24"/>
        </w:rPr>
      </w:pPr>
      <w:r>
        <w:rPr>
          <w:color w:val="000000"/>
          <w:sz w:val="24"/>
          <w:szCs w:val="24"/>
          <w:u w:val="single"/>
        </w:rPr>
        <w:t>Fuentes complementarias</w:t>
      </w:r>
    </w:p>
    <w:p w:rsidR="00A371D6" w:rsidRDefault="00A371D6">
      <w:pPr>
        <w:spacing w:before="2"/>
        <w:rPr>
          <w:color w:val="000000"/>
          <w:sz w:val="16"/>
          <w:szCs w:val="16"/>
        </w:rPr>
      </w:pPr>
    </w:p>
    <w:p w:rsidR="00A371D6" w:rsidRDefault="00426262">
      <w:pPr>
        <w:spacing w:before="90"/>
        <w:ind w:left="1113" w:right="231" w:hanging="144"/>
        <w:jc w:val="both"/>
        <w:rPr>
          <w:color w:val="000000"/>
          <w:sz w:val="24"/>
          <w:szCs w:val="24"/>
        </w:rPr>
      </w:pPr>
      <w:r>
        <w:rPr>
          <w:color w:val="000000"/>
          <w:sz w:val="24"/>
          <w:szCs w:val="24"/>
        </w:rPr>
        <w:t xml:space="preserve">De </w:t>
      </w:r>
      <w:proofErr w:type="spellStart"/>
      <w:r>
        <w:rPr>
          <w:color w:val="000000"/>
          <w:sz w:val="24"/>
          <w:szCs w:val="24"/>
        </w:rPr>
        <w:t>Quincey</w:t>
      </w:r>
      <w:proofErr w:type="spellEnd"/>
      <w:r>
        <w:rPr>
          <w:color w:val="000000"/>
          <w:sz w:val="24"/>
          <w:szCs w:val="24"/>
        </w:rPr>
        <w:t xml:space="preserve">, Thomas. “Cartas a un joven cuya educación ha sido descuidada”. En </w:t>
      </w:r>
      <w:r>
        <w:rPr>
          <w:i/>
          <w:color w:val="000000"/>
          <w:sz w:val="24"/>
          <w:szCs w:val="24"/>
        </w:rPr>
        <w:t>Los oráculos paganos y otras obras selectas</w:t>
      </w:r>
      <w:r>
        <w:rPr>
          <w:color w:val="000000"/>
          <w:sz w:val="24"/>
          <w:szCs w:val="24"/>
        </w:rPr>
        <w:t>, traducido por José Rafael Hernández Arias, 1</w:t>
      </w:r>
      <w:r>
        <w:rPr>
          <w:color w:val="000000"/>
          <w:sz w:val="24"/>
          <w:szCs w:val="24"/>
        </w:rPr>
        <w:t>65-242. Letras Clásicas 5. Madrid: Valdemar, 2005.</w:t>
      </w:r>
    </w:p>
    <w:p w:rsidR="00A371D6" w:rsidRDefault="00426262">
      <w:pPr>
        <w:spacing w:before="3"/>
        <w:ind w:left="1113" w:right="226" w:hanging="144"/>
        <w:jc w:val="both"/>
        <w:rPr>
          <w:color w:val="000000"/>
          <w:sz w:val="24"/>
          <w:szCs w:val="24"/>
        </w:rPr>
      </w:pPr>
      <w:r>
        <w:rPr>
          <w:color w:val="000000"/>
          <w:sz w:val="24"/>
          <w:szCs w:val="24"/>
        </w:rPr>
        <w:t xml:space="preserve">De </w:t>
      </w:r>
      <w:proofErr w:type="spellStart"/>
      <w:r>
        <w:rPr>
          <w:color w:val="000000"/>
          <w:sz w:val="24"/>
          <w:szCs w:val="24"/>
        </w:rPr>
        <w:t>Quincey</w:t>
      </w:r>
      <w:proofErr w:type="spellEnd"/>
      <w:r>
        <w:rPr>
          <w:color w:val="000000"/>
          <w:sz w:val="24"/>
          <w:szCs w:val="24"/>
        </w:rPr>
        <w:t xml:space="preserve">, Thomas. “Sortilegio y Astrología”. En </w:t>
      </w:r>
      <w:r>
        <w:rPr>
          <w:i/>
          <w:color w:val="000000"/>
          <w:sz w:val="24"/>
          <w:szCs w:val="24"/>
        </w:rPr>
        <w:t>La farsa de los cielos: ensayos</w:t>
      </w:r>
      <w:r>
        <w:rPr>
          <w:color w:val="000000"/>
          <w:sz w:val="24"/>
          <w:szCs w:val="24"/>
        </w:rPr>
        <w:t xml:space="preserve">, editado y traducido por Jerónimo Ledesma, 2a ed., 29–50. Buenos Aires: </w:t>
      </w:r>
      <w:proofErr w:type="spellStart"/>
      <w:r>
        <w:rPr>
          <w:color w:val="000000"/>
          <w:sz w:val="24"/>
          <w:szCs w:val="24"/>
        </w:rPr>
        <w:t>Paradiso</w:t>
      </w:r>
      <w:proofErr w:type="spellEnd"/>
      <w:r>
        <w:rPr>
          <w:color w:val="000000"/>
          <w:sz w:val="24"/>
          <w:szCs w:val="24"/>
        </w:rPr>
        <w:t>, 2016.</w:t>
      </w:r>
    </w:p>
    <w:p w:rsidR="00A371D6" w:rsidRDefault="00426262">
      <w:pPr>
        <w:spacing w:before="5"/>
        <w:ind w:left="1113" w:right="227" w:hanging="144"/>
        <w:jc w:val="both"/>
        <w:rPr>
          <w:color w:val="000000"/>
          <w:sz w:val="24"/>
          <w:szCs w:val="24"/>
        </w:rPr>
      </w:pPr>
      <w:r>
        <w:rPr>
          <w:color w:val="000000"/>
          <w:sz w:val="24"/>
          <w:szCs w:val="24"/>
        </w:rPr>
        <w:t xml:space="preserve">De </w:t>
      </w:r>
      <w:proofErr w:type="spellStart"/>
      <w:r>
        <w:rPr>
          <w:color w:val="000000"/>
          <w:sz w:val="24"/>
          <w:szCs w:val="24"/>
        </w:rPr>
        <w:t>Quincey</w:t>
      </w:r>
      <w:proofErr w:type="spellEnd"/>
      <w:r>
        <w:rPr>
          <w:color w:val="000000"/>
          <w:sz w:val="24"/>
          <w:szCs w:val="24"/>
        </w:rPr>
        <w:t xml:space="preserve">, Thomas. </w:t>
      </w:r>
      <w:r>
        <w:rPr>
          <w:i/>
          <w:color w:val="000000"/>
          <w:sz w:val="24"/>
          <w:szCs w:val="24"/>
        </w:rPr>
        <w:t xml:space="preserve">Memoria de los </w:t>
      </w:r>
      <w:r>
        <w:rPr>
          <w:i/>
          <w:color w:val="000000"/>
          <w:sz w:val="24"/>
          <w:szCs w:val="24"/>
        </w:rPr>
        <w:t>poetas de los Lagos</w:t>
      </w:r>
      <w:r>
        <w:rPr>
          <w:color w:val="000000"/>
          <w:sz w:val="24"/>
          <w:szCs w:val="24"/>
        </w:rPr>
        <w:t xml:space="preserve">. Traducido por Jordi </w:t>
      </w:r>
      <w:proofErr w:type="spellStart"/>
      <w:r>
        <w:rPr>
          <w:color w:val="000000"/>
          <w:sz w:val="24"/>
          <w:szCs w:val="24"/>
        </w:rPr>
        <w:t>Doci</w:t>
      </w:r>
      <w:proofErr w:type="spellEnd"/>
      <w:r>
        <w:rPr>
          <w:color w:val="000000"/>
          <w:sz w:val="24"/>
          <w:szCs w:val="24"/>
        </w:rPr>
        <w:t>. 1a ed. Narrativa Clásicos. Valencia: Pre-textos, 2003.</w:t>
      </w:r>
    </w:p>
    <w:p w:rsidR="00A371D6" w:rsidRDefault="00A371D6">
      <w:pPr>
        <w:spacing w:before="1"/>
        <w:rPr>
          <w:color w:val="000000"/>
          <w:sz w:val="24"/>
          <w:szCs w:val="24"/>
        </w:rPr>
      </w:pPr>
    </w:p>
    <w:p w:rsidR="00A371D6" w:rsidRDefault="00426262">
      <w:pPr>
        <w:ind w:left="686"/>
        <w:rPr>
          <w:color w:val="000000"/>
          <w:sz w:val="24"/>
          <w:szCs w:val="24"/>
        </w:rPr>
      </w:pPr>
      <w:r>
        <w:rPr>
          <w:color w:val="000000"/>
          <w:sz w:val="24"/>
          <w:szCs w:val="24"/>
          <w:u w:val="single"/>
        </w:rPr>
        <w:t>Unidad III</w:t>
      </w:r>
    </w:p>
    <w:p w:rsidR="00A371D6" w:rsidRDefault="00A371D6">
      <w:pPr>
        <w:spacing w:before="2"/>
        <w:rPr>
          <w:color w:val="000000"/>
          <w:sz w:val="16"/>
          <w:szCs w:val="16"/>
        </w:rPr>
      </w:pPr>
    </w:p>
    <w:p w:rsidR="00A371D6" w:rsidRDefault="00426262">
      <w:pPr>
        <w:spacing w:before="90"/>
        <w:ind w:left="969"/>
        <w:rPr>
          <w:color w:val="000000"/>
          <w:sz w:val="24"/>
          <w:szCs w:val="24"/>
        </w:rPr>
      </w:pPr>
      <w:r>
        <w:rPr>
          <w:color w:val="000000"/>
          <w:sz w:val="24"/>
          <w:szCs w:val="24"/>
          <w:u w:val="single"/>
        </w:rPr>
        <w:t>Bibliografía Obligatoria</w:t>
      </w:r>
    </w:p>
    <w:p w:rsidR="00A371D6" w:rsidRDefault="00A371D6">
      <w:pPr>
        <w:spacing w:before="8"/>
        <w:rPr>
          <w:color w:val="000000"/>
        </w:rPr>
      </w:pPr>
    </w:p>
    <w:p w:rsidR="00A371D6" w:rsidRDefault="00426262">
      <w:pPr>
        <w:ind w:left="969"/>
        <w:rPr>
          <w:color w:val="000000"/>
          <w:sz w:val="24"/>
          <w:szCs w:val="24"/>
        </w:rPr>
      </w:pPr>
      <w:proofErr w:type="spellStart"/>
      <w:r>
        <w:rPr>
          <w:color w:val="000000"/>
          <w:sz w:val="24"/>
          <w:szCs w:val="24"/>
        </w:rPr>
        <w:t>Auerbach</w:t>
      </w:r>
      <w:proofErr w:type="spellEnd"/>
      <w:r>
        <w:rPr>
          <w:color w:val="000000"/>
          <w:sz w:val="24"/>
          <w:szCs w:val="24"/>
        </w:rPr>
        <w:t xml:space="preserve">, Erich. “La mansión de la Mole”. En Erich </w:t>
      </w:r>
      <w:proofErr w:type="spellStart"/>
      <w:r>
        <w:rPr>
          <w:color w:val="000000"/>
          <w:sz w:val="24"/>
          <w:szCs w:val="24"/>
        </w:rPr>
        <w:t>Auerbach</w:t>
      </w:r>
      <w:proofErr w:type="spellEnd"/>
      <w:r>
        <w:rPr>
          <w:color w:val="000000"/>
          <w:sz w:val="24"/>
          <w:szCs w:val="24"/>
        </w:rPr>
        <w:t xml:space="preserve">, </w:t>
      </w:r>
      <w:r>
        <w:rPr>
          <w:i/>
          <w:color w:val="000000"/>
          <w:sz w:val="24"/>
          <w:szCs w:val="24"/>
        </w:rPr>
        <w:t>Mimesis</w:t>
      </w:r>
      <w:r>
        <w:rPr>
          <w:color w:val="000000"/>
          <w:sz w:val="24"/>
          <w:szCs w:val="24"/>
        </w:rPr>
        <w:t>, 426-</w:t>
      </w:r>
    </w:p>
    <w:p w:rsidR="00A371D6" w:rsidRDefault="00426262">
      <w:pPr>
        <w:spacing w:before="2" w:line="275" w:lineRule="auto"/>
        <w:ind w:left="1113"/>
        <w:rPr>
          <w:color w:val="000000"/>
          <w:sz w:val="24"/>
          <w:szCs w:val="24"/>
        </w:rPr>
      </w:pPr>
      <w:r>
        <w:rPr>
          <w:color w:val="000000"/>
          <w:sz w:val="24"/>
          <w:szCs w:val="24"/>
        </w:rPr>
        <w:t>463. México: FCE, 1979</w:t>
      </w:r>
    </w:p>
    <w:p w:rsidR="00A371D6" w:rsidRDefault="00426262">
      <w:pPr>
        <w:ind w:left="1113" w:right="309" w:hanging="144"/>
        <w:rPr>
          <w:color w:val="000000"/>
          <w:sz w:val="24"/>
          <w:szCs w:val="24"/>
        </w:rPr>
      </w:pPr>
      <w:proofErr w:type="spellStart"/>
      <w:r>
        <w:rPr>
          <w:color w:val="000000"/>
          <w:sz w:val="24"/>
          <w:szCs w:val="24"/>
        </w:rPr>
        <w:t>Borderie</w:t>
      </w:r>
      <w:proofErr w:type="spellEnd"/>
      <w:r>
        <w:rPr>
          <w:color w:val="000000"/>
          <w:sz w:val="24"/>
          <w:szCs w:val="24"/>
        </w:rPr>
        <w:t xml:space="preserve">, </w:t>
      </w:r>
      <w:proofErr w:type="spellStart"/>
      <w:r>
        <w:rPr>
          <w:color w:val="000000"/>
          <w:sz w:val="24"/>
          <w:szCs w:val="24"/>
        </w:rPr>
        <w:t>Régine</w:t>
      </w:r>
      <w:proofErr w:type="spellEnd"/>
      <w:r>
        <w:rPr>
          <w:color w:val="000000"/>
          <w:sz w:val="24"/>
          <w:szCs w:val="24"/>
        </w:rPr>
        <w:t>, “</w:t>
      </w:r>
      <w:proofErr w:type="spellStart"/>
      <w:r>
        <w:rPr>
          <w:color w:val="000000"/>
          <w:sz w:val="24"/>
          <w:szCs w:val="24"/>
        </w:rPr>
        <w:t>Allégorie</w:t>
      </w:r>
      <w:proofErr w:type="spellEnd"/>
      <w:r>
        <w:rPr>
          <w:color w:val="000000"/>
          <w:sz w:val="24"/>
          <w:szCs w:val="24"/>
        </w:rPr>
        <w:t xml:space="preserve"> et </w:t>
      </w:r>
      <w:proofErr w:type="spellStart"/>
      <w:r>
        <w:rPr>
          <w:color w:val="000000"/>
          <w:sz w:val="24"/>
          <w:szCs w:val="24"/>
        </w:rPr>
        <w:t>portrait</w:t>
      </w:r>
      <w:proofErr w:type="spellEnd"/>
      <w:r>
        <w:rPr>
          <w:color w:val="000000"/>
          <w:sz w:val="24"/>
          <w:szCs w:val="24"/>
        </w:rPr>
        <w:t xml:space="preserve"> </w:t>
      </w:r>
      <w:proofErr w:type="spellStart"/>
      <w:r>
        <w:rPr>
          <w:color w:val="000000"/>
          <w:sz w:val="24"/>
          <w:szCs w:val="24"/>
        </w:rPr>
        <w:t>dans</w:t>
      </w:r>
      <w:proofErr w:type="spellEnd"/>
      <w:r>
        <w:rPr>
          <w:color w:val="000000"/>
          <w:sz w:val="24"/>
          <w:szCs w:val="24"/>
        </w:rPr>
        <w:t xml:space="preserve"> La </w:t>
      </w:r>
      <w:proofErr w:type="spellStart"/>
      <w:r>
        <w:rPr>
          <w:color w:val="000000"/>
          <w:sz w:val="24"/>
          <w:szCs w:val="24"/>
        </w:rPr>
        <w:t>Comédie</w:t>
      </w:r>
      <w:proofErr w:type="spellEnd"/>
      <w:r>
        <w:rPr>
          <w:color w:val="000000"/>
          <w:sz w:val="24"/>
          <w:szCs w:val="24"/>
        </w:rPr>
        <w:t xml:space="preserve"> </w:t>
      </w:r>
      <w:proofErr w:type="spellStart"/>
      <w:r>
        <w:rPr>
          <w:color w:val="000000"/>
          <w:sz w:val="24"/>
          <w:szCs w:val="24"/>
        </w:rPr>
        <w:t>Humaine</w:t>
      </w:r>
      <w:proofErr w:type="spellEnd"/>
      <w:r>
        <w:rPr>
          <w:color w:val="000000"/>
          <w:sz w:val="24"/>
          <w:szCs w:val="24"/>
        </w:rPr>
        <w:t xml:space="preserve">”, en </w:t>
      </w:r>
      <w:proofErr w:type="spellStart"/>
      <w:r>
        <w:rPr>
          <w:i/>
          <w:color w:val="000000"/>
          <w:sz w:val="24"/>
          <w:szCs w:val="24"/>
        </w:rPr>
        <w:t>L’Année</w:t>
      </w:r>
      <w:proofErr w:type="spellEnd"/>
      <w:r>
        <w:rPr>
          <w:i/>
          <w:color w:val="000000"/>
          <w:sz w:val="24"/>
          <w:szCs w:val="24"/>
        </w:rPr>
        <w:t xml:space="preserve"> </w:t>
      </w:r>
      <w:proofErr w:type="spellStart"/>
      <w:r>
        <w:rPr>
          <w:i/>
          <w:color w:val="000000"/>
          <w:sz w:val="24"/>
          <w:szCs w:val="24"/>
        </w:rPr>
        <w:t>balzacienne</w:t>
      </w:r>
      <w:proofErr w:type="spellEnd"/>
      <w:r>
        <w:rPr>
          <w:color w:val="000000"/>
          <w:sz w:val="24"/>
          <w:szCs w:val="24"/>
        </w:rPr>
        <w:t xml:space="preserve">, nº 5, 2004/1, pp. 59.74. </w:t>
      </w:r>
      <w:hyperlink r:id="rId10">
        <w:r>
          <w:rPr>
            <w:color w:val="0000FF"/>
            <w:sz w:val="24"/>
            <w:szCs w:val="24"/>
            <w:u w:val="single"/>
          </w:rPr>
          <w:t>https://www.cairn.info/revue-l-annee-</w:t>
        </w:r>
      </w:hyperlink>
      <w:r>
        <w:rPr>
          <w:color w:val="000000"/>
          <w:sz w:val="24"/>
          <w:szCs w:val="24"/>
        </w:rPr>
        <w:t xml:space="preserve"> </w:t>
      </w:r>
      <w:hyperlink r:id="rId11">
        <w:r>
          <w:rPr>
            <w:color w:val="0000FF"/>
            <w:sz w:val="24"/>
            <w:szCs w:val="24"/>
            <w:u w:val="single"/>
          </w:rPr>
          <w:t>balzacienne-2004-1-p-59.htm.</w:t>
        </w:r>
      </w:hyperlink>
    </w:p>
    <w:p w:rsidR="00A371D6" w:rsidRDefault="00426262">
      <w:pPr>
        <w:spacing w:before="2"/>
        <w:ind w:left="1113" w:right="223" w:hanging="144"/>
        <w:jc w:val="both"/>
        <w:rPr>
          <w:color w:val="000000"/>
          <w:sz w:val="24"/>
          <w:szCs w:val="24"/>
        </w:rPr>
      </w:pPr>
      <w:proofErr w:type="spellStart"/>
      <w:r>
        <w:rPr>
          <w:color w:val="000000"/>
          <w:sz w:val="24"/>
          <w:szCs w:val="24"/>
        </w:rPr>
        <w:t>Gaillard</w:t>
      </w:r>
      <w:proofErr w:type="spellEnd"/>
      <w:r>
        <w:rPr>
          <w:color w:val="000000"/>
          <w:sz w:val="24"/>
          <w:szCs w:val="24"/>
        </w:rPr>
        <w:t xml:space="preserve">, Françoise, “La ciencia: modelo o verdad. Reflexiones sobre prólogo a </w:t>
      </w:r>
      <w:r>
        <w:rPr>
          <w:i/>
          <w:color w:val="000000"/>
          <w:sz w:val="24"/>
          <w:szCs w:val="24"/>
        </w:rPr>
        <w:t>La comedia humana</w:t>
      </w:r>
      <w:r>
        <w:rPr>
          <w:color w:val="000000"/>
          <w:sz w:val="24"/>
          <w:szCs w:val="24"/>
        </w:rPr>
        <w:t xml:space="preserve">”, traducción de Emilio </w:t>
      </w:r>
      <w:proofErr w:type="spellStart"/>
      <w:r>
        <w:rPr>
          <w:color w:val="000000"/>
          <w:sz w:val="24"/>
          <w:szCs w:val="24"/>
        </w:rPr>
        <w:t>Bernini</w:t>
      </w:r>
      <w:proofErr w:type="spellEnd"/>
      <w:r>
        <w:rPr>
          <w:color w:val="000000"/>
          <w:sz w:val="24"/>
          <w:szCs w:val="24"/>
        </w:rPr>
        <w:t xml:space="preserve">. [“La </w:t>
      </w:r>
      <w:proofErr w:type="spellStart"/>
      <w:r>
        <w:rPr>
          <w:color w:val="000000"/>
          <w:sz w:val="24"/>
          <w:szCs w:val="24"/>
        </w:rPr>
        <w:t>science</w:t>
      </w:r>
      <w:proofErr w:type="spellEnd"/>
      <w:r>
        <w:rPr>
          <w:color w:val="000000"/>
          <w:sz w:val="24"/>
          <w:szCs w:val="24"/>
        </w:rPr>
        <w:t xml:space="preserve">: </w:t>
      </w:r>
      <w:proofErr w:type="spellStart"/>
      <w:r>
        <w:rPr>
          <w:color w:val="000000"/>
          <w:sz w:val="24"/>
          <w:szCs w:val="24"/>
        </w:rPr>
        <w:t>modèle</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vérité</w:t>
      </w:r>
      <w:proofErr w:type="spellEnd"/>
      <w:r>
        <w:rPr>
          <w:color w:val="000000"/>
          <w:sz w:val="24"/>
          <w:szCs w:val="24"/>
        </w:rPr>
        <w:t xml:space="preserve">. </w:t>
      </w:r>
      <w:proofErr w:type="spellStart"/>
      <w:r>
        <w:rPr>
          <w:color w:val="000000"/>
          <w:sz w:val="24"/>
          <w:szCs w:val="24"/>
        </w:rPr>
        <w:t>Réflexions</w:t>
      </w:r>
      <w:proofErr w:type="spellEnd"/>
      <w:r>
        <w:rPr>
          <w:color w:val="000000"/>
          <w:sz w:val="24"/>
          <w:szCs w:val="24"/>
        </w:rPr>
        <w:t xml:space="preserve"> sur </w:t>
      </w:r>
      <w:proofErr w:type="spellStart"/>
      <w:r>
        <w:rPr>
          <w:color w:val="000000"/>
          <w:sz w:val="24"/>
          <w:szCs w:val="24"/>
        </w:rPr>
        <w:t>l’avant-propos</w:t>
      </w:r>
      <w:proofErr w:type="spellEnd"/>
      <w:r>
        <w:rPr>
          <w:color w:val="000000"/>
          <w:sz w:val="24"/>
          <w:szCs w:val="24"/>
        </w:rPr>
        <w:t xml:space="preserve"> à </w:t>
      </w:r>
      <w:r>
        <w:rPr>
          <w:i/>
          <w:color w:val="000000"/>
          <w:sz w:val="24"/>
          <w:szCs w:val="24"/>
        </w:rPr>
        <w:t xml:space="preserve">La </w:t>
      </w:r>
      <w:proofErr w:type="spellStart"/>
      <w:r>
        <w:rPr>
          <w:i/>
          <w:color w:val="000000"/>
          <w:sz w:val="24"/>
          <w:szCs w:val="24"/>
        </w:rPr>
        <w:t>comédie</w:t>
      </w:r>
      <w:proofErr w:type="spellEnd"/>
      <w:r>
        <w:rPr>
          <w:i/>
          <w:color w:val="000000"/>
          <w:sz w:val="24"/>
          <w:szCs w:val="24"/>
        </w:rPr>
        <w:t xml:space="preserve"> </w:t>
      </w:r>
      <w:proofErr w:type="spellStart"/>
      <w:r>
        <w:rPr>
          <w:i/>
          <w:color w:val="000000"/>
          <w:sz w:val="24"/>
          <w:szCs w:val="24"/>
        </w:rPr>
        <w:t>humaine</w:t>
      </w:r>
      <w:proofErr w:type="spellEnd"/>
      <w:r>
        <w:rPr>
          <w:color w:val="000000"/>
          <w:sz w:val="24"/>
          <w:szCs w:val="24"/>
        </w:rPr>
        <w:t xml:space="preserve">, en Claude </w:t>
      </w:r>
      <w:proofErr w:type="spellStart"/>
      <w:r>
        <w:rPr>
          <w:color w:val="000000"/>
          <w:sz w:val="24"/>
          <w:szCs w:val="24"/>
        </w:rPr>
        <w:t>Duchet</w:t>
      </w:r>
      <w:proofErr w:type="spellEnd"/>
      <w:r>
        <w:rPr>
          <w:color w:val="000000"/>
          <w:sz w:val="24"/>
          <w:szCs w:val="24"/>
        </w:rPr>
        <w:t xml:space="preserve">, Jacques </w:t>
      </w:r>
      <w:proofErr w:type="spellStart"/>
      <w:r>
        <w:rPr>
          <w:color w:val="000000"/>
          <w:sz w:val="24"/>
          <w:szCs w:val="24"/>
        </w:rPr>
        <w:t>Neefs</w:t>
      </w:r>
      <w:proofErr w:type="spellEnd"/>
      <w:r>
        <w:rPr>
          <w:color w:val="000000"/>
          <w:sz w:val="24"/>
          <w:szCs w:val="24"/>
        </w:rPr>
        <w:t xml:space="preserve">, </w:t>
      </w:r>
      <w:proofErr w:type="gramStart"/>
      <w:r>
        <w:rPr>
          <w:i/>
          <w:color w:val="000000"/>
          <w:sz w:val="24"/>
          <w:szCs w:val="24"/>
        </w:rPr>
        <w:t>Balzac :</w:t>
      </w:r>
      <w:proofErr w:type="gramEnd"/>
      <w:r>
        <w:rPr>
          <w:i/>
          <w:color w:val="000000"/>
          <w:sz w:val="24"/>
          <w:szCs w:val="24"/>
        </w:rPr>
        <w:t xml:space="preserve"> </w:t>
      </w:r>
      <w:proofErr w:type="spellStart"/>
      <w:r>
        <w:rPr>
          <w:i/>
          <w:color w:val="000000"/>
          <w:sz w:val="24"/>
          <w:szCs w:val="24"/>
        </w:rPr>
        <w:t>l’invention</w:t>
      </w:r>
      <w:proofErr w:type="spellEnd"/>
      <w:r>
        <w:rPr>
          <w:i/>
          <w:color w:val="000000"/>
          <w:sz w:val="24"/>
          <w:szCs w:val="24"/>
        </w:rPr>
        <w:t xml:space="preserve"> du </w:t>
      </w:r>
      <w:proofErr w:type="spellStart"/>
      <w:r>
        <w:rPr>
          <w:i/>
          <w:color w:val="000000"/>
          <w:sz w:val="24"/>
          <w:szCs w:val="24"/>
        </w:rPr>
        <w:t>roman</w:t>
      </w:r>
      <w:proofErr w:type="spellEnd"/>
      <w:r>
        <w:rPr>
          <w:color w:val="000000"/>
          <w:sz w:val="24"/>
          <w:szCs w:val="24"/>
        </w:rPr>
        <w:t xml:space="preserve">, Paris, Pierre </w:t>
      </w:r>
      <w:proofErr w:type="spellStart"/>
      <w:r>
        <w:rPr>
          <w:color w:val="000000"/>
          <w:sz w:val="24"/>
          <w:szCs w:val="24"/>
        </w:rPr>
        <w:t>Belfond</w:t>
      </w:r>
      <w:proofErr w:type="spellEnd"/>
      <w:r>
        <w:rPr>
          <w:color w:val="000000"/>
          <w:sz w:val="24"/>
          <w:szCs w:val="24"/>
        </w:rPr>
        <w:t>, 1982, pp. 57-83].</w:t>
      </w:r>
    </w:p>
    <w:p w:rsidR="00A371D6" w:rsidRDefault="00426262">
      <w:pPr>
        <w:spacing w:before="1"/>
        <w:ind w:left="1094" w:right="254" w:hanging="144"/>
        <w:jc w:val="both"/>
        <w:rPr>
          <w:color w:val="000000"/>
          <w:sz w:val="24"/>
          <w:szCs w:val="24"/>
        </w:rPr>
      </w:pPr>
      <w:proofErr w:type="spellStart"/>
      <w:r>
        <w:rPr>
          <w:color w:val="000000"/>
          <w:sz w:val="24"/>
          <w:szCs w:val="24"/>
        </w:rPr>
        <w:t>Goux</w:t>
      </w:r>
      <w:proofErr w:type="spellEnd"/>
      <w:r>
        <w:rPr>
          <w:color w:val="000000"/>
          <w:sz w:val="24"/>
          <w:szCs w:val="24"/>
        </w:rPr>
        <w:t>, Jean-Joseph. “Concordancias y disidencias entre economía y literatura”, traducción de Mariano</w:t>
      </w:r>
      <w:r>
        <w:rPr>
          <w:color w:val="000000"/>
          <w:sz w:val="24"/>
          <w:szCs w:val="24"/>
        </w:rPr>
        <w:t xml:space="preserve"> </w:t>
      </w:r>
      <w:proofErr w:type="spellStart"/>
      <w:r>
        <w:rPr>
          <w:color w:val="000000"/>
          <w:sz w:val="24"/>
          <w:szCs w:val="24"/>
        </w:rPr>
        <w:t>Sverdloff</w:t>
      </w:r>
      <w:proofErr w:type="spellEnd"/>
      <w:r>
        <w:rPr>
          <w:color w:val="000000"/>
          <w:sz w:val="24"/>
          <w:szCs w:val="24"/>
        </w:rPr>
        <w:t>. [“</w:t>
      </w:r>
      <w:proofErr w:type="spellStart"/>
      <w:r>
        <w:rPr>
          <w:color w:val="000000"/>
          <w:sz w:val="24"/>
          <w:szCs w:val="24"/>
        </w:rPr>
        <w:t>Concordances</w:t>
      </w:r>
      <w:proofErr w:type="spellEnd"/>
      <w:r>
        <w:rPr>
          <w:color w:val="000000"/>
          <w:sz w:val="24"/>
          <w:szCs w:val="24"/>
        </w:rPr>
        <w:t xml:space="preserve"> et </w:t>
      </w:r>
      <w:proofErr w:type="spellStart"/>
      <w:r>
        <w:rPr>
          <w:color w:val="000000"/>
          <w:sz w:val="24"/>
          <w:szCs w:val="24"/>
        </w:rPr>
        <w:t>dissidences</w:t>
      </w:r>
      <w:proofErr w:type="spellEnd"/>
      <w:r>
        <w:rPr>
          <w:color w:val="000000"/>
          <w:sz w:val="24"/>
          <w:szCs w:val="24"/>
        </w:rPr>
        <w:t xml:space="preserve"> entre </w:t>
      </w:r>
      <w:proofErr w:type="spellStart"/>
      <w:r>
        <w:rPr>
          <w:color w:val="000000"/>
          <w:sz w:val="24"/>
          <w:szCs w:val="24"/>
        </w:rPr>
        <w:t>économie</w:t>
      </w:r>
      <w:proofErr w:type="spellEnd"/>
      <w:r>
        <w:rPr>
          <w:color w:val="000000"/>
          <w:sz w:val="24"/>
          <w:szCs w:val="24"/>
        </w:rPr>
        <w:t xml:space="preserve"> et </w:t>
      </w:r>
      <w:proofErr w:type="spellStart"/>
      <w:r>
        <w:rPr>
          <w:color w:val="000000"/>
          <w:sz w:val="24"/>
          <w:szCs w:val="24"/>
        </w:rPr>
        <w:t>littérature</w:t>
      </w:r>
      <w:proofErr w:type="spellEnd"/>
      <w:r>
        <w:rPr>
          <w:color w:val="000000"/>
          <w:sz w:val="24"/>
          <w:szCs w:val="24"/>
        </w:rPr>
        <w:t xml:space="preserve">”, </w:t>
      </w:r>
      <w:proofErr w:type="spellStart"/>
      <w:r>
        <w:rPr>
          <w:i/>
          <w:color w:val="000000"/>
          <w:sz w:val="24"/>
          <w:szCs w:val="24"/>
        </w:rPr>
        <w:t>L'Homme</w:t>
      </w:r>
      <w:proofErr w:type="spellEnd"/>
      <w:r>
        <w:rPr>
          <w:i/>
          <w:color w:val="000000"/>
          <w:sz w:val="24"/>
          <w:szCs w:val="24"/>
        </w:rPr>
        <w:t xml:space="preserve"> et la </w:t>
      </w:r>
      <w:proofErr w:type="spellStart"/>
      <w:r>
        <w:rPr>
          <w:i/>
          <w:color w:val="000000"/>
          <w:sz w:val="24"/>
          <w:szCs w:val="24"/>
        </w:rPr>
        <w:t>société</w:t>
      </w:r>
      <w:proofErr w:type="spellEnd"/>
      <w:r>
        <w:rPr>
          <w:i/>
          <w:color w:val="000000"/>
          <w:sz w:val="24"/>
          <w:szCs w:val="24"/>
        </w:rPr>
        <w:t xml:space="preserve"> </w:t>
      </w:r>
      <w:r>
        <w:rPr>
          <w:color w:val="000000"/>
          <w:sz w:val="24"/>
          <w:szCs w:val="24"/>
        </w:rPr>
        <w:t xml:space="preserve">2 (200), 2016: 65-78. </w:t>
      </w:r>
      <w:hyperlink r:id="rId12">
        <w:r>
          <w:rPr>
            <w:color w:val="0000FF"/>
            <w:sz w:val="24"/>
            <w:szCs w:val="24"/>
            <w:u w:val="single"/>
          </w:rPr>
          <w:t>https://www.cairn.info/revue-l-homme-et-la-societ</w:t>
        </w:r>
        <w:r>
          <w:rPr>
            <w:color w:val="0000FF"/>
            <w:sz w:val="24"/>
            <w:szCs w:val="24"/>
            <w:u w:val="single"/>
          </w:rPr>
          <w:t>e-2016-2-page-65.htm</w:t>
        </w:r>
      </w:hyperlink>
      <w:r>
        <w:rPr>
          <w:color w:val="000000"/>
          <w:sz w:val="24"/>
          <w:szCs w:val="24"/>
        </w:rPr>
        <w:t>.</w:t>
      </w:r>
    </w:p>
    <w:p w:rsidR="00A371D6" w:rsidRDefault="00426262">
      <w:pPr>
        <w:spacing w:before="2"/>
        <w:ind w:left="1113" w:right="230" w:hanging="144"/>
        <w:jc w:val="both"/>
        <w:rPr>
          <w:color w:val="000000"/>
          <w:sz w:val="24"/>
          <w:szCs w:val="24"/>
        </w:rPr>
      </w:pPr>
      <w:r>
        <w:rPr>
          <w:color w:val="000000"/>
          <w:sz w:val="24"/>
          <w:szCs w:val="24"/>
        </w:rPr>
        <w:t xml:space="preserve">Lukács, Georg. “Introducción”. En </w:t>
      </w:r>
      <w:r>
        <w:rPr>
          <w:i/>
          <w:color w:val="000000"/>
          <w:sz w:val="24"/>
          <w:szCs w:val="24"/>
        </w:rPr>
        <w:t>Ensayos sobre el realismo [1934-1935]</w:t>
      </w:r>
      <w:r>
        <w:rPr>
          <w:color w:val="000000"/>
          <w:sz w:val="24"/>
          <w:szCs w:val="24"/>
        </w:rPr>
        <w:t>, Buenos Aires: Siglo Veinte, 1965.</w:t>
      </w:r>
    </w:p>
    <w:p w:rsidR="00A371D6" w:rsidRDefault="00426262">
      <w:pPr>
        <w:spacing w:before="4" w:line="275" w:lineRule="auto"/>
        <w:ind w:left="969"/>
        <w:jc w:val="both"/>
        <w:rPr>
          <w:color w:val="000000"/>
          <w:sz w:val="24"/>
          <w:szCs w:val="24"/>
        </w:rPr>
      </w:pPr>
      <w:r>
        <w:rPr>
          <w:color w:val="000000"/>
          <w:sz w:val="24"/>
          <w:szCs w:val="24"/>
        </w:rPr>
        <w:t xml:space="preserve">Lukács, Georg. “¿Narrar o describir?” en Altamirano, Carlos y Beatriz </w:t>
      </w:r>
      <w:proofErr w:type="spellStart"/>
      <w:r>
        <w:rPr>
          <w:color w:val="000000"/>
          <w:sz w:val="24"/>
          <w:szCs w:val="24"/>
        </w:rPr>
        <w:t>Sarlo</w:t>
      </w:r>
      <w:proofErr w:type="spellEnd"/>
      <w:r>
        <w:rPr>
          <w:color w:val="000000"/>
          <w:sz w:val="24"/>
          <w:szCs w:val="24"/>
        </w:rPr>
        <w:t xml:space="preserve"> (ed.):</w:t>
      </w:r>
    </w:p>
    <w:p w:rsidR="00A371D6" w:rsidRDefault="00426262">
      <w:pPr>
        <w:spacing w:line="275" w:lineRule="auto"/>
        <w:ind w:left="1113"/>
        <w:jc w:val="both"/>
        <w:rPr>
          <w:color w:val="000000"/>
          <w:sz w:val="24"/>
          <w:szCs w:val="24"/>
        </w:rPr>
      </w:pPr>
      <w:r>
        <w:rPr>
          <w:i/>
          <w:color w:val="000000"/>
          <w:sz w:val="24"/>
          <w:szCs w:val="24"/>
        </w:rPr>
        <w:t>Literatura y sociedad</w:t>
      </w:r>
      <w:r>
        <w:rPr>
          <w:color w:val="000000"/>
          <w:sz w:val="24"/>
          <w:szCs w:val="24"/>
        </w:rPr>
        <w:t>. Buenos Aires: CEAL, 1</w:t>
      </w:r>
      <w:r>
        <w:rPr>
          <w:color w:val="000000"/>
          <w:sz w:val="24"/>
          <w:szCs w:val="24"/>
        </w:rPr>
        <w:t>977.</w:t>
      </w:r>
    </w:p>
    <w:p w:rsidR="00A371D6" w:rsidRDefault="00426262">
      <w:pPr>
        <w:spacing w:before="2"/>
        <w:ind w:left="1113" w:right="121" w:hanging="163"/>
        <w:jc w:val="both"/>
        <w:rPr>
          <w:color w:val="000000"/>
          <w:sz w:val="24"/>
          <w:szCs w:val="24"/>
        </w:rPr>
      </w:pPr>
      <w:proofErr w:type="spellStart"/>
      <w:r>
        <w:rPr>
          <w:color w:val="000000"/>
          <w:sz w:val="24"/>
          <w:szCs w:val="24"/>
        </w:rPr>
        <w:t>Péraud</w:t>
      </w:r>
      <w:proofErr w:type="spellEnd"/>
      <w:r>
        <w:rPr>
          <w:color w:val="000000"/>
          <w:sz w:val="24"/>
          <w:szCs w:val="24"/>
        </w:rPr>
        <w:t xml:space="preserve">, Alexandre, “La </w:t>
      </w:r>
      <w:proofErr w:type="spellStart"/>
      <w:r>
        <w:rPr>
          <w:color w:val="000000"/>
          <w:sz w:val="24"/>
          <w:szCs w:val="24"/>
        </w:rPr>
        <w:t>ficcionalización</w:t>
      </w:r>
      <w:proofErr w:type="spellEnd"/>
      <w:r>
        <w:rPr>
          <w:color w:val="000000"/>
          <w:sz w:val="24"/>
          <w:szCs w:val="24"/>
        </w:rPr>
        <w:t xml:space="preserve"> del dinero en el siglo XIX o la invención de un subgénero novelesco”, traducción de Valeria Castello-</w:t>
      </w:r>
      <w:proofErr w:type="spellStart"/>
      <w:r>
        <w:rPr>
          <w:color w:val="000000"/>
          <w:sz w:val="24"/>
          <w:szCs w:val="24"/>
        </w:rPr>
        <w:t>Joubert</w:t>
      </w:r>
      <w:proofErr w:type="spellEnd"/>
      <w:r>
        <w:rPr>
          <w:color w:val="000000"/>
          <w:sz w:val="24"/>
          <w:szCs w:val="24"/>
        </w:rPr>
        <w:t xml:space="preserve"> [“La </w:t>
      </w:r>
      <w:proofErr w:type="spellStart"/>
      <w:r>
        <w:rPr>
          <w:color w:val="000000"/>
          <w:sz w:val="24"/>
          <w:szCs w:val="24"/>
        </w:rPr>
        <w:t>fictionnalisation</w:t>
      </w:r>
      <w:proofErr w:type="spellEnd"/>
      <w:r>
        <w:rPr>
          <w:color w:val="000000"/>
          <w:sz w:val="24"/>
          <w:szCs w:val="24"/>
        </w:rPr>
        <w:t xml:space="preserve"> de </w:t>
      </w:r>
      <w:proofErr w:type="spellStart"/>
      <w:r>
        <w:rPr>
          <w:color w:val="000000"/>
          <w:sz w:val="24"/>
          <w:szCs w:val="24"/>
        </w:rPr>
        <w:t>l’argent</w:t>
      </w:r>
      <w:proofErr w:type="spellEnd"/>
      <w:r>
        <w:rPr>
          <w:color w:val="000000"/>
          <w:sz w:val="24"/>
          <w:szCs w:val="24"/>
        </w:rPr>
        <w:t xml:space="preserve"> </w:t>
      </w:r>
      <w:proofErr w:type="spellStart"/>
      <w:r>
        <w:rPr>
          <w:color w:val="000000"/>
          <w:sz w:val="24"/>
          <w:szCs w:val="24"/>
        </w:rPr>
        <w:t>au</w:t>
      </w:r>
      <w:proofErr w:type="spellEnd"/>
      <w:r>
        <w:rPr>
          <w:color w:val="000000"/>
          <w:sz w:val="24"/>
          <w:szCs w:val="24"/>
        </w:rPr>
        <w:t xml:space="preserve"> </w:t>
      </w:r>
      <w:proofErr w:type="spellStart"/>
      <w:r>
        <w:rPr>
          <w:color w:val="000000"/>
          <w:sz w:val="24"/>
          <w:szCs w:val="24"/>
        </w:rPr>
        <w:t>XIXe</w:t>
      </w:r>
      <w:proofErr w:type="spellEnd"/>
      <w:r>
        <w:rPr>
          <w:color w:val="000000"/>
          <w:sz w:val="24"/>
          <w:szCs w:val="24"/>
        </w:rPr>
        <w:t xml:space="preserve"> </w:t>
      </w:r>
      <w:proofErr w:type="spellStart"/>
      <w:r>
        <w:rPr>
          <w:color w:val="000000"/>
          <w:sz w:val="24"/>
          <w:szCs w:val="24"/>
        </w:rPr>
        <w:t>siècle</w:t>
      </w:r>
      <w:proofErr w:type="spellEnd"/>
      <w:r>
        <w:rPr>
          <w:color w:val="000000"/>
          <w:sz w:val="24"/>
          <w:szCs w:val="24"/>
        </w:rPr>
        <w:t xml:space="preserve"> </w:t>
      </w:r>
      <w:proofErr w:type="spellStart"/>
      <w:r>
        <w:rPr>
          <w:color w:val="000000"/>
          <w:sz w:val="24"/>
          <w:szCs w:val="24"/>
        </w:rPr>
        <w:t>ou</w:t>
      </w:r>
      <w:proofErr w:type="spellEnd"/>
      <w:r>
        <w:rPr>
          <w:color w:val="000000"/>
          <w:sz w:val="24"/>
          <w:szCs w:val="24"/>
        </w:rPr>
        <w:t xml:space="preserve"> </w:t>
      </w:r>
      <w:proofErr w:type="spellStart"/>
      <w:r>
        <w:rPr>
          <w:color w:val="000000"/>
          <w:sz w:val="24"/>
          <w:szCs w:val="24"/>
        </w:rPr>
        <w:t>l’invention</w:t>
      </w:r>
      <w:proofErr w:type="spellEnd"/>
      <w:r>
        <w:rPr>
          <w:color w:val="000000"/>
          <w:sz w:val="24"/>
          <w:szCs w:val="24"/>
        </w:rPr>
        <w:t xml:space="preserve"> </w:t>
      </w:r>
      <w:proofErr w:type="spellStart"/>
      <w:r>
        <w:rPr>
          <w:color w:val="000000"/>
          <w:sz w:val="24"/>
          <w:szCs w:val="24"/>
        </w:rPr>
        <w:t>d’un</w:t>
      </w:r>
      <w:proofErr w:type="spellEnd"/>
      <w:r>
        <w:rPr>
          <w:color w:val="000000"/>
          <w:sz w:val="24"/>
          <w:szCs w:val="24"/>
        </w:rPr>
        <w:t xml:space="preserve"> </w:t>
      </w:r>
      <w:proofErr w:type="spellStart"/>
      <w:r>
        <w:rPr>
          <w:color w:val="000000"/>
          <w:sz w:val="24"/>
          <w:szCs w:val="24"/>
        </w:rPr>
        <w:t>sous-genre</w:t>
      </w:r>
      <w:proofErr w:type="spellEnd"/>
    </w:p>
    <w:p w:rsidR="00A371D6" w:rsidRDefault="00A371D6">
      <w:pPr>
        <w:jc w:val="both"/>
        <w:rPr>
          <w:color w:val="000000"/>
          <w:sz w:val="22"/>
          <w:szCs w:val="22"/>
        </w:rPr>
      </w:pPr>
    </w:p>
    <w:p w:rsidR="00A371D6" w:rsidRDefault="00426262">
      <w:pPr>
        <w:spacing w:before="74"/>
        <w:ind w:left="1113"/>
        <w:rPr>
          <w:color w:val="000000"/>
          <w:sz w:val="24"/>
          <w:szCs w:val="24"/>
        </w:rPr>
      </w:pPr>
      <w:proofErr w:type="spellStart"/>
      <w:proofErr w:type="gramStart"/>
      <w:r>
        <w:rPr>
          <w:color w:val="000000"/>
          <w:sz w:val="24"/>
          <w:szCs w:val="24"/>
        </w:rPr>
        <w:t>romanesque</w:t>
      </w:r>
      <w:proofErr w:type="spellEnd"/>
      <w:proofErr w:type="gramEnd"/>
      <w:r>
        <w:rPr>
          <w:color w:val="000000"/>
          <w:sz w:val="24"/>
          <w:szCs w:val="24"/>
        </w:rPr>
        <w:t xml:space="preserve">”, en </w:t>
      </w:r>
      <w:proofErr w:type="spellStart"/>
      <w:r>
        <w:rPr>
          <w:i/>
          <w:color w:val="000000"/>
          <w:sz w:val="24"/>
          <w:szCs w:val="24"/>
        </w:rPr>
        <w:t>Épistémocritique</w:t>
      </w:r>
      <w:proofErr w:type="spellEnd"/>
      <w:r>
        <w:rPr>
          <w:color w:val="000000"/>
          <w:sz w:val="24"/>
          <w:szCs w:val="24"/>
        </w:rPr>
        <w:t>, vol. 12, 28 de julio de 2013].</w:t>
      </w:r>
    </w:p>
    <w:p w:rsidR="00A371D6" w:rsidRDefault="00A371D6">
      <w:pPr>
        <w:spacing w:before="10"/>
        <w:rPr>
          <w:color w:val="000000"/>
          <w:sz w:val="31"/>
          <w:szCs w:val="31"/>
        </w:rPr>
      </w:pPr>
    </w:p>
    <w:p w:rsidR="00A371D6" w:rsidRDefault="00426262">
      <w:pPr>
        <w:ind w:left="969"/>
        <w:rPr>
          <w:color w:val="000000"/>
          <w:sz w:val="24"/>
          <w:szCs w:val="24"/>
        </w:rPr>
      </w:pPr>
      <w:r>
        <w:rPr>
          <w:color w:val="000000"/>
          <w:sz w:val="24"/>
          <w:szCs w:val="24"/>
          <w:u w:val="single"/>
        </w:rPr>
        <w:t>Bibliografía Complementaria</w:t>
      </w:r>
    </w:p>
    <w:p w:rsidR="00A371D6" w:rsidRDefault="00A371D6">
      <w:pPr>
        <w:spacing w:before="8"/>
        <w:rPr>
          <w:color w:val="000000"/>
        </w:rPr>
      </w:pPr>
    </w:p>
    <w:p w:rsidR="00A371D6" w:rsidRDefault="00426262">
      <w:pPr>
        <w:ind w:left="969" w:right="1059"/>
        <w:jc w:val="both"/>
        <w:rPr>
          <w:color w:val="000000"/>
          <w:sz w:val="24"/>
          <w:szCs w:val="24"/>
        </w:rPr>
      </w:pPr>
      <w:proofErr w:type="spellStart"/>
      <w:r>
        <w:rPr>
          <w:color w:val="000000"/>
          <w:sz w:val="24"/>
          <w:szCs w:val="24"/>
        </w:rPr>
        <w:lastRenderedPageBreak/>
        <w:t>Benjamin</w:t>
      </w:r>
      <w:proofErr w:type="spellEnd"/>
      <w:r>
        <w:rPr>
          <w:color w:val="000000"/>
          <w:sz w:val="24"/>
          <w:szCs w:val="24"/>
        </w:rPr>
        <w:t xml:space="preserve">, Walter. “París Capital del Siglo XIX”. En </w:t>
      </w:r>
      <w:r>
        <w:rPr>
          <w:i/>
          <w:color w:val="000000"/>
          <w:sz w:val="24"/>
          <w:szCs w:val="24"/>
        </w:rPr>
        <w:t>El París de Baudelaire</w:t>
      </w:r>
      <w:r>
        <w:rPr>
          <w:color w:val="000000"/>
          <w:sz w:val="24"/>
          <w:szCs w:val="24"/>
        </w:rPr>
        <w:t xml:space="preserve">. Buenos Aires, Eterna Cadencia Editora, 2012. Traducción de Mariana </w:t>
      </w:r>
      <w:proofErr w:type="spellStart"/>
      <w:r>
        <w:rPr>
          <w:color w:val="000000"/>
          <w:sz w:val="24"/>
          <w:szCs w:val="24"/>
        </w:rPr>
        <w:t>Dimópulos</w:t>
      </w:r>
      <w:proofErr w:type="spellEnd"/>
      <w:r>
        <w:rPr>
          <w:color w:val="000000"/>
          <w:sz w:val="24"/>
          <w:szCs w:val="24"/>
        </w:rPr>
        <w:t>.</w:t>
      </w:r>
    </w:p>
    <w:p w:rsidR="00A371D6" w:rsidRDefault="00426262">
      <w:pPr>
        <w:spacing w:line="242" w:lineRule="auto"/>
        <w:ind w:left="1113" w:right="235" w:hanging="144"/>
        <w:jc w:val="both"/>
        <w:rPr>
          <w:color w:val="000000"/>
          <w:sz w:val="24"/>
          <w:szCs w:val="24"/>
        </w:rPr>
      </w:pPr>
      <w:proofErr w:type="spellStart"/>
      <w:r>
        <w:rPr>
          <w:color w:val="000000"/>
          <w:sz w:val="24"/>
          <w:szCs w:val="24"/>
        </w:rPr>
        <w:t>Blanchot</w:t>
      </w:r>
      <w:proofErr w:type="spellEnd"/>
      <w:r>
        <w:rPr>
          <w:color w:val="000000"/>
          <w:sz w:val="24"/>
          <w:szCs w:val="24"/>
        </w:rPr>
        <w:t xml:space="preserve">, Maurice. “El arte de novelar en Balzac”. En </w:t>
      </w:r>
      <w:r>
        <w:rPr>
          <w:i/>
          <w:color w:val="000000"/>
          <w:sz w:val="24"/>
          <w:szCs w:val="24"/>
        </w:rPr>
        <w:t>Falsos pasos</w:t>
      </w:r>
      <w:r>
        <w:rPr>
          <w:color w:val="000000"/>
          <w:sz w:val="24"/>
          <w:szCs w:val="24"/>
        </w:rPr>
        <w:t xml:space="preserve">. Valencia: </w:t>
      </w:r>
      <w:proofErr w:type="spellStart"/>
      <w:r>
        <w:rPr>
          <w:color w:val="000000"/>
          <w:sz w:val="24"/>
          <w:szCs w:val="24"/>
        </w:rPr>
        <w:t>PreTextos</w:t>
      </w:r>
      <w:proofErr w:type="spellEnd"/>
      <w:r>
        <w:rPr>
          <w:color w:val="000000"/>
          <w:sz w:val="24"/>
          <w:szCs w:val="24"/>
        </w:rPr>
        <w:t>, 1977.</w:t>
      </w:r>
    </w:p>
    <w:p w:rsidR="00A371D6" w:rsidRDefault="00426262">
      <w:pPr>
        <w:spacing w:line="242" w:lineRule="auto"/>
        <w:ind w:left="969" w:right="238"/>
        <w:jc w:val="both"/>
        <w:rPr>
          <w:color w:val="000000"/>
          <w:sz w:val="24"/>
          <w:szCs w:val="24"/>
        </w:rPr>
      </w:pPr>
      <w:r>
        <w:rPr>
          <w:color w:val="000000"/>
          <w:sz w:val="24"/>
          <w:szCs w:val="24"/>
        </w:rPr>
        <w:t xml:space="preserve">Harvey, David. “Los mitos de la modernidad: el París de Balzac”. En </w:t>
      </w:r>
      <w:r>
        <w:rPr>
          <w:i/>
          <w:color w:val="000000"/>
          <w:sz w:val="24"/>
          <w:szCs w:val="24"/>
        </w:rPr>
        <w:t>Paris, capital de la modernidad</w:t>
      </w:r>
      <w:r>
        <w:rPr>
          <w:color w:val="000000"/>
          <w:sz w:val="24"/>
          <w:szCs w:val="24"/>
        </w:rPr>
        <w:t xml:space="preserve">. Madrid: </w:t>
      </w:r>
      <w:proofErr w:type="spellStart"/>
      <w:r>
        <w:rPr>
          <w:color w:val="000000"/>
          <w:sz w:val="24"/>
          <w:szCs w:val="24"/>
        </w:rPr>
        <w:t>Akal</w:t>
      </w:r>
      <w:proofErr w:type="spellEnd"/>
      <w:r>
        <w:rPr>
          <w:color w:val="000000"/>
          <w:sz w:val="24"/>
          <w:szCs w:val="24"/>
        </w:rPr>
        <w:t>, 2008</w:t>
      </w:r>
    </w:p>
    <w:p w:rsidR="00A371D6" w:rsidRDefault="00426262">
      <w:pPr>
        <w:spacing w:line="242" w:lineRule="auto"/>
        <w:ind w:left="1113" w:right="238" w:hanging="144"/>
        <w:jc w:val="both"/>
        <w:rPr>
          <w:color w:val="000000"/>
          <w:sz w:val="24"/>
          <w:szCs w:val="24"/>
        </w:rPr>
      </w:pPr>
      <w:r>
        <w:rPr>
          <w:color w:val="000000"/>
          <w:sz w:val="24"/>
          <w:szCs w:val="24"/>
        </w:rPr>
        <w:t>Jakobson, Román. “Sobre el realismo artís</w:t>
      </w:r>
      <w:r>
        <w:rPr>
          <w:color w:val="000000"/>
          <w:sz w:val="24"/>
          <w:szCs w:val="24"/>
        </w:rPr>
        <w:t xml:space="preserve">tico”. En </w:t>
      </w:r>
      <w:r>
        <w:rPr>
          <w:i/>
          <w:color w:val="000000"/>
          <w:sz w:val="24"/>
          <w:szCs w:val="24"/>
        </w:rPr>
        <w:t>Teoría de la literatura de los formalistas rusos</w:t>
      </w:r>
      <w:r>
        <w:rPr>
          <w:color w:val="000000"/>
          <w:sz w:val="24"/>
          <w:szCs w:val="24"/>
        </w:rPr>
        <w:t>. Siglo XXI Editores: Buenos Aires, 1976.</w:t>
      </w:r>
    </w:p>
    <w:p w:rsidR="00A371D6" w:rsidRDefault="00A371D6">
      <w:pPr>
        <w:rPr>
          <w:color w:val="000000"/>
          <w:sz w:val="26"/>
          <w:szCs w:val="26"/>
        </w:rPr>
      </w:pPr>
    </w:p>
    <w:p w:rsidR="00A371D6" w:rsidRDefault="00A371D6">
      <w:pPr>
        <w:spacing w:before="3"/>
        <w:rPr>
          <w:color w:val="000000"/>
          <w:sz w:val="21"/>
          <w:szCs w:val="21"/>
        </w:rPr>
      </w:pPr>
    </w:p>
    <w:p w:rsidR="00A371D6" w:rsidRDefault="00426262">
      <w:pPr>
        <w:ind w:left="969"/>
        <w:rPr>
          <w:color w:val="000000"/>
          <w:sz w:val="24"/>
          <w:szCs w:val="24"/>
        </w:rPr>
      </w:pPr>
      <w:r>
        <w:rPr>
          <w:color w:val="000000"/>
          <w:sz w:val="24"/>
          <w:szCs w:val="24"/>
          <w:u w:val="single"/>
        </w:rPr>
        <w:t>Fuentes</w:t>
      </w:r>
    </w:p>
    <w:p w:rsidR="00A371D6" w:rsidRDefault="00A371D6">
      <w:pPr>
        <w:spacing w:before="10"/>
        <w:rPr>
          <w:color w:val="000000"/>
          <w:sz w:val="15"/>
          <w:szCs w:val="15"/>
        </w:rPr>
      </w:pPr>
    </w:p>
    <w:p w:rsidR="00A371D6" w:rsidRDefault="00426262">
      <w:pPr>
        <w:spacing w:before="92"/>
        <w:ind w:left="969" w:right="124"/>
        <w:jc w:val="both"/>
        <w:rPr>
          <w:color w:val="000000"/>
          <w:sz w:val="24"/>
          <w:szCs w:val="24"/>
        </w:rPr>
      </w:pPr>
      <w:r>
        <w:rPr>
          <w:color w:val="000000"/>
          <w:sz w:val="24"/>
          <w:szCs w:val="24"/>
        </w:rPr>
        <w:t>Balzac, Honoré, “</w:t>
      </w:r>
      <w:proofErr w:type="spellStart"/>
      <w:r>
        <w:rPr>
          <w:color w:val="000000"/>
          <w:sz w:val="24"/>
          <w:szCs w:val="24"/>
        </w:rPr>
        <w:t>Avant-Propos</w:t>
      </w:r>
      <w:proofErr w:type="spellEnd"/>
      <w:r>
        <w:rPr>
          <w:color w:val="000000"/>
          <w:sz w:val="24"/>
          <w:szCs w:val="24"/>
        </w:rPr>
        <w:t xml:space="preserve"> de la </w:t>
      </w:r>
      <w:proofErr w:type="spellStart"/>
      <w:r>
        <w:rPr>
          <w:i/>
          <w:color w:val="000000"/>
          <w:sz w:val="24"/>
          <w:szCs w:val="24"/>
        </w:rPr>
        <w:t>Comédie</w:t>
      </w:r>
      <w:proofErr w:type="spellEnd"/>
      <w:r>
        <w:rPr>
          <w:i/>
          <w:color w:val="000000"/>
          <w:sz w:val="24"/>
          <w:szCs w:val="24"/>
        </w:rPr>
        <w:t xml:space="preserve"> </w:t>
      </w:r>
      <w:proofErr w:type="spellStart"/>
      <w:r>
        <w:rPr>
          <w:i/>
          <w:color w:val="000000"/>
          <w:sz w:val="24"/>
          <w:szCs w:val="24"/>
        </w:rPr>
        <w:t>Humaine</w:t>
      </w:r>
      <w:proofErr w:type="spellEnd"/>
      <w:r>
        <w:rPr>
          <w:color w:val="000000"/>
          <w:sz w:val="24"/>
          <w:szCs w:val="24"/>
        </w:rPr>
        <w:t xml:space="preserve">”, en </w:t>
      </w:r>
      <w:proofErr w:type="spellStart"/>
      <w:r>
        <w:rPr>
          <w:i/>
          <w:color w:val="000000"/>
          <w:sz w:val="24"/>
          <w:szCs w:val="24"/>
        </w:rPr>
        <w:t>Oeuvres</w:t>
      </w:r>
      <w:proofErr w:type="spellEnd"/>
      <w:r>
        <w:rPr>
          <w:i/>
          <w:color w:val="000000"/>
          <w:sz w:val="24"/>
          <w:szCs w:val="24"/>
        </w:rPr>
        <w:t xml:space="preserve"> </w:t>
      </w:r>
      <w:proofErr w:type="spellStart"/>
      <w:r>
        <w:rPr>
          <w:i/>
          <w:color w:val="000000"/>
          <w:sz w:val="24"/>
          <w:szCs w:val="24"/>
        </w:rPr>
        <w:t>Complète</w:t>
      </w:r>
      <w:r>
        <w:rPr>
          <w:color w:val="000000"/>
          <w:sz w:val="24"/>
          <w:szCs w:val="24"/>
        </w:rPr>
        <w:t>s</w:t>
      </w:r>
      <w:proofErr w:type="spellEnd"/>
      <w:r>
        <w:rPr>
          <w:color w:val="000000"/>
          <w:sz w:val="24"/>
          <w:szCs w:val="24"/>
        </w:rPr>
        <w:t xml:space="preserve"> I, Paris, La </w:t>
      </w:r>
      <w:proofErr w:type="spellStart"/>
      <w:r>
        <w:rPr>
          <w:color w:val="000000"/>
          <w:sz w:val="24"/>
          <w:szCs w:val="24"/>
        </w:rPr>
        <w:t>Pléiade</w:t>
      </w:r>
      <w:proofErr w:type="spellEnd"/>
      <w:r>
        <w:rPr>
          <w:color w:val="000000"/>
          <w:sz w:val="24"/>
          <w:szCs w:val="24"/>
        </w:rPr>
        <w:t xml:space="preserve">, 1976. Ed. Pierre-Georges </w:t>
      </w:r>
      <w:proofErr w:type="spellStart"/>
      <w:r>
        <w:rPr>
          <w:color w:val="000000"/>
          <w:sz w:val="24"/>
          <w:szCs w:val="24"/>
        </w:rPr>
        <w:t>Castex</w:t>
      </w:r>
      <w:proofErr w:type="spellEnd"/>
      <w:r>
        <w:rPr>
          <w:color w:val="000000"/>
          <w:sz w:val="24"/>
          <w:szCs w:val="24"/>
        </w:rPr>
        <w:t>.</w:t>
      </w:r>
    </w:p>
    <w:p w:rsidR="00A371D6" w:rsidRDefault="00426262">
      <w:pPr>
        <w:spacing w:before="3"/>
        <w:ind w:left="969" w:right="115"/>
        <w:jc w:val="both"/>
        <w:rPr>
          <w:color w:val="000000"/>
          <w:sz w:val="24"/>
          <w:szCs w:val="24"/>
        </w:rPr>
      </w:pPr>
      <w:r>
        <w:rPr>
          <w:color w:val="000000"/>
          <w:sz w:val="24"/>
          <w:szCs w:val="24"/>
        </w:rPr>
        <w:t xml:space="preserve">Balzac, Honoré. “Prólogo a la Comedia Humana (1842)”. En </w:t>
      </w:r>
      <w:r>
        <w:rPr>
          <w:i/>
          <w:color w:val="000000"/>
          <w:sz w:val="24"/>
          <w:szCs w:val="24"/>
        </w:rPr>
        <w:t xml:space="preserve">Revolución y literatura en el siglo diecinueve. Fuentes, documentos, textos críticos. Tomo II: Hugo, Balzac, </w:t>
      </w:r>
      <w:proofErr w:type="spellStart"/>
      <w:r>
        <w:rPr>
          <w:i/>
          <w:color w:val="000000"/>
          <w:sz w:val="24"/>
          <w:szCs w:val="24"/>
        </w:rPr>
        <w:t>Michelet</w:t>
      </w:r>
      <w:proofErr w:type="spellEnd"/>
      <w:r>
        <w:rPr>
          <w:color w:val="000000"/>
          <w:sz w:val="24"/>
          <w:szCs w:val="24"/>
        </w:rPr>
        <w:t>, editado por Jerónimo Ledesma y Valeria Castelló-</w:t>
      </w:r>
      <w:proofErr w:type="spellStart"/>
      <w:r>
        <w:rPr>
          <w:color w:val="000000"/>
          <w:sz w:val="24"/>
          <w:szCs w:val="24"/>
        </w:rPr>
        <w:t>Joubert</w:t>
      </w:r>
      <w:proofErr w:type="spellEnd"/>
      <w:r>
        <w:rPr>
          <w:color w:val="000000"/>
          <w:sz w:val="24"/>
          <w:szCs w:val="24"/>
        </w:rPr>
        <w:t>, traducido por Valeria C</w:t>
      </w:r>
      <w:r>
        <w:rPr>
          <w:color w:val="000000"/>
          <w:sz w:val="24"/>
          <w:szCs w:val="24"/>
        </w:rPr>
        <w:t>astelló-</w:t>
      </w:r>
      <w:proofErr w:type="spellStart"/>
      <w:r>
        <w:rPr>
          <w:color w:val="000000"/>
          <w:sz w:val="24"/>
          <w:szCs w:val="24"/>
        </w:rPr>
        <w:t>Joubert</w:t>
      </w:r>
      <w:proofErr w:type="spellEnd"/>
      <w:r>
        <w:rPr>
          <w:color w:val="000000"/>
          <w:sz w:val="24"/>
          <w:szCs w:val="24"/>
        </w:rPr>
        <w:t xml:space="preserve"> y Emilio </w:t>
      </w:r>
      <w:proofErr w:type="spellStart"/>
      <w:r>
        <w:rPr>
          <w:color w:val="000000"/>
          <w:sz w:val="24"/>
          <w:szCs w:val="24"/>
        </w:rPr>
        <w:t>Bernini</w:t>
      </w:r>
      <w:proofErr w:type="spellEnd"/>
      <w:r>
        <w:rPr>
          <w:color w:val="000000"/>
          <w:sz w:val="24"/>
          <w:szCs w:val="24"/>
        </w:rPr>
        <w:t>. Buenos Aires: EFFL, 2012.</w:t>
      </w:r>
    </w:p>
    <w:p w:rsidR="00A371D6" w:rsidRDefault="00426262">
      <w:pPr>
        <w:spacing w:line="242" w:lineRule="auto"/>
        <w:ind w:left="1113" w:right="239" w:hanging="144"/>
        <w:jc w:val="both"/>
        <w:rPr>
          <w:color w:val="000000"/>
          <w:sz w:val="24"/>
          <w:szCs w:val="24"/>
        </w:rPr>
      </w:pPr>
      <w:r>
        <w:rPr>
          <w:color w:val="000000"/>
          <w:sz w:val="24"/>
          <w:szCs w:val="24"/>
        </w:rPr>
        <w:t xml:space="preserve">Balzac, Honoré, </w:t>
      </w:r>
      <w:r>
        <w:rPr>
          <w:i/>
          <w:color w:val="000000"/>
          <w:sz w:val="24"/>
          <w:szCs w:val="24"/>
        </w:rPr>
        <w:t xml:space="preserve">Le </w:t>
      </w:r>
      <w:proofErr w:type="spellStart"/>
      <w:r>
        <w:rPr>
          <w:i/>
          <w:color w:val="000000"/>
          <w:sz w:val="24"/>
          <w:szCs w:val="24"/>
        </w:rPr>
        <w:t>Père</w:t>
      </w:r>
      <w:proofErr w:type="spellEnd"/>
      <w:r>
        <w:rPr>
          <w:i/>
          <w:color w:val="000000"/>
          <w:sz w:val="24"/>
          <w:szCs w:val="24"/>
        </w:rPr>
        <w:t xml:space="preserve"> </w:t>
      </w:r>
      <w:proofErr w:type="spellStart"/>
      <w:r>
        <w:rPr>
          <w:i/>
          <w:color w:val="000000"/>
          <w:sz w:val="24"/>
          <w:szCs w:val="24"/>
        </w:rPr>
        <w:t>Goriot</w:t>
      </w:r>
      <w:proofErr w:type="spellEnd"/>
      <w:r>
        <w:rPr>
          <w:color w:val="000000"/>
          <w:sz w:val="24"/>
          <w:szCs w:val="24"/>
        </w:rPr>
        <w:t xml:space="preserve">, en </w:t>
      </w:r>
      <w:proofErr w:type="spellStart"/>
      <w:r>
        <w:rPr>
          <w:i/>
          <w:color w:val="000000"/>
          <w:sz w:val="24"/>
          <w:szCs w:val="24"/>
        </w:rPr>
        <w:t>Oeuvres</w:t>
      </w:r>
      <w:proofErr w:type="spellEnd"/>
      <w:r>
        <w:rPr>
          <w:i/>
          <w:color w:val="000000"/>
          <w:sz w:val="24"/>
          <w:szCs w:val="24"/>
        </w:rPr>
        <w:t xml:space="preserve"> </w:t>
      </w:r>
      <w:proofErr w:type="spellStart"/>
      <w:r>
        <w:rPr>
          <w:i/>
          <w:color w:val="000000"/>
          <w:sz w:val="24"/>
          <w:szCs w:val="24"/>
        </w:rPr>
        <w:t>Complètes</w:t>
      </w:r>
      <w:proofErr w:type="spellEnd"/>
      <w:r>
        <w:rPr>
          <w:color w:val="000000"/>
          <w:sz w:val="24"/>
          <w:szCs w:val="24"/>
        </w:rPr>
        <w:t xml:space="preserve">, III, París, La </w:t>
      </w:r>
      <w:proofErr w:type="spellStart"/>
      <w:r>
        <w:rPr>
          <w:color w:val="000000"/>
          <w:sz w:val="24"/>
          <w:szCs w:val="24"/>
        </w:rPr>
        <w:t>Pléiade</w:t>
      </w:r>
      <w:proofErr w:type="spellEnd"/>
      <w:r>
        <w:rPr>
          <w:color w:val="000000"/>
          <w:sz w:val="24"/>
          <w:szCs w:val="24"/>
        </w:rPr>
        <w:t xml:space="preserve">, 1976. Ed. Pierre-Georges </w:t>
      </w:r>
      <w:proofErr w:type="spellStart"/>
      <w:r>
        <w:rPr>
          <w:color w:val="000000"/>
          <w:sz w:val="24"/>
          <w:szCs w:val="24"/>
        </w:rPr>
        <w:t>Castex</w:t>
      </w:r>
      <w:proofErr w:type="spellEnd"/>
      <w:r>
        <w:rPr>
          <w:color w:val="000000"/>
          <w:sz w:val="24"/>
          <w:szCs w:val="24"/>
        </w:rPr>
        <w:t>.</w:t>
      </w:r>
    </w:p>
    <w:p w:rsidR="00A371D6" w:rsidRDefault="00426262">
      <w:pPr>
        <w:spacing w:line="242" w:lineRule="auto"/>
        <w:ind w:left="1113" w:right="239" w:hanging="144"/>
        <w:jc w:val="both"/>
        <w:rPr>
          <w:color w:val="000000"/>
          <w:sz w:val="24"/>
          <w:szCs w:val="24"/>
        </w:rPr>
      </w:pPr>
      <w:r>
        <w:rPr>
          <w:color w:val="000000"/>
          <w:sz w:val="24"/>
          <w:szCs w:val="24"/>
        </w:rPr>
        <w:t xml:space="preserve">Balzac, Honoré. </w:t>
      </w:r>
      <w:r>
        <w:rPr>
          <w:i/>
          <w:color w:val="000000"/>
          <w:sz w:val="24"/>
          <w:szCs w:val="24"/>
        </w:rPr>
        <w:t xml:space="preserve">Eugenia </w:t>
      </w:r>
      <w:proofErr w:type="spellStart"/>
      <w:r>
        <w:rPr>
          <w:i/>
          <w:color w:val="000000"/>
          <w:sz w:val="24"/>
          <w:szCs w:val="24"/>
        </w:rPr>
        <w:t>Grandet</w:t>
      </w:r>
      <w:proofErr w:type="spellEnd"/>
      <w:r>
        <w:rPr>
          <w:i/>
          <w:color w:val="000000"/>
          <w:sz w:val="24"/>
          <w:szCs w:val="24"/>
        </w:rPr>
        <w:t xml:space="preserve">, Papá </w:t>
      </w:r>
      <w:proofErr w:type="spellStart"/>
      <w:r>
        <w:rPr>
          <w:i/>
          <w:color w:val="000000"/>
          <w:sz w:val="24"/>
          <w:szCs w:val="24"/>
        </w:rPr>
        <w:t>Goriot</w:t>
      </w:r>
      <w:proofErr w:type="spellEnd"/>
      <w:r>
        <w:rPr>
          <w:color w:val="000000"/>
          <w:sz w:val="24"/>
          <w:szCs w:val="24"/>
        </w:rPr>
        <w:t xml:space="preserve">, traducido por Mariano </w:t>
      </w:r>
      <w:proofErr w:type="spellStart"/>
      <w:r>
        <w:rPr>
          <w:color w:val="000000"/>
          <w:sz w:val="24"/>
          <w:szCs w:val="24"/>
        </w:rPr>
        <w:t>Fiszman</w:t>
      </w:r>
      <w:proofErr w:type="spellEnd"/>
      <w:r>
        <w:rPr>
          <w:color w:val="000000"/>
          <w:sz w:val="24"/>
          <w:szCs w:val="24"/>
        </w:rPr>
        <w:t>. Buenos Aires: Losada, 2010.</w:t>
      </w:r>
    </w:p>
    <w:p w:rsidR="00A371D6" w:rsidRDefault="00A371D6">
      <w:pPr>
        <w:spacing w:before="2"/>
        <w:rPr>
          <w:color w:val="000000"/>
          <w:sz w:val="23"/>
          <w:szCs w:val="23"/>
        </w:rPr>
      </w:pPr>
    </w:p>
    <w:p w:rsidR="00A371D6" w:rsidRDefault="00426262">
      <w:pPr>
        <w:ind w:left="969"/>
        <w:jc w:val="both"/>
        <w:rPr>
          <w:color w:val="000000"/>
          <w:sz w:val="24"/>
          <w:szCs w:val="24"/>
        </w:rPr>
      </w:pPr>
      <w:r>
        <w:rPr>
          <w:color w:val="000000"/>
          <w:sz w:val="24"/>
          <w:szCs w:val="24"/>
          <w:u w:val="single"/>
        </w:rPr>
        <w:t>Fuente complementaria</w:t>
      </w:r>
    </w:p>
    <w:p w:rsidR="00A371D6" w:rsidRDefault="00A371D6">
      <w:pPr>
        <w:spacing w:before="2"/>
        <w:rPr>
          <w:color w:val="000000"/>
          <w:sz w:val="16"/>
          <w:szCs w:val="16"/>
        </w:rPr>
      </w:pPr>
    </w:p>
    <w:p w:rsidR="00A371D6" w:rsidRDefault="00426262">
      <w:pPr>
        <w:spacing w:before="92"/>
        <w:ind w:left="1113" w:right="338" w:hanging="144"/>
        <w:rPr>
          <w:color w:val="000000"/>
          <w:sz w:val="24"/>
          <w:szCs w:val="24"/>
        </w:rPr>
      </w:pPr>
      <w:r>
        <w:rPr>
          <w:color w:val="000000"/>
          <w:sz w:val="24"/>
          <w:szCs w:val="24"/>
        </w:rPr>
        <w:t xml:space="preserve">Balzac, Honoré, </w:t>
      </w:r>
      <w:r>
        <w:rPr>
          <w:i/>
          <w:color w:val="000000"/>
          <w:sz w:val="24"/>
          <w:szCs w:val="24"/>
        </w:rPr>
        <w:t xml:space="preserve">La </w:t>
      </w:r>
      <w:proofErr w:type="spellStart"/>
      <w:r>
        <w:rPr>
          <w:i/>
          <w:color w:val="000000"/>
          <w:sz w:val="24"/>
          <w:szCs w:val="24"/>
        </w:rPr>
        <w:t>fille</w:t>
      </w:r>
      <w:proofErr w:type="spellEnd"/>
      <w:r>
        <w:rPr>
          <w:i/>
          <w:color w:val="000000"/>
          <w:sz w:val="24"/>
          <w:szCs w:val="24"/>
        </w:rPr>
        <w:t xml:space="preserve"> </w:t>
      </w:r>
      <w:proofErr w:type="spellStart"/>
      <w:r>
        <w:rPr>
          <w:i/>
          <w:color w:val="000000"/>
          <w:sz w:val="24"/>
          <w:szCs w:val="24"/>
        </w:rPr>
        <w:t>aux</w:t>
      </w:r>
      <w:proofErr w:type="spellEnd"/>
      <w:r>
        <w:rPr>
          <w:i/>
          <w:color w:val="000000"/>
          <w:sz w:val="24"/>
          <w:szCs w:val="24"/>
        </w:rPr>
        <w:t xml:space="preserve"> </w:t>
      </w:r>
      <w:proofErr w:type="spellStart"/>
      <w:r>
        <w:rPr>
          <w:i/>
          <w:color w:val="000000"/>
          <w:sz w:val="24"/>
          <w:szCs w:val="24"/>
        </w:rPr>
        <w:t>yeux</w:t>
      </w:r>
      <w:proofErr w:type="spellEnd"/>
      <w:r>
        <w:rPr>
          <w:i/>
          <w:color w:val="000000"/>
          <w:sz w:val="24"/>
          <w:szCs w:val="24"/>
        </w:rPr>
        <w:t xml:space="preserve"> </w:t>
      </w:r>
      <w:proofErr w:type="spellStart"/>
      <w:r>
        <w:rPr>
          <w:i/>
          <w:color w:val="000000"/>
          <w:sz w:val="24"/>
          <w:szCs w:val="24"/>
        </w:rPr>
        <w:t>d’or</w:t>
      </w:r>
      <w:proofErr w:type="spellEnd"/>
      <w:r>
        <w:rPr>
          <w:color w:val="000000"/>
          <w:sz w:val="24"/>
          <w:szCs w:val="24"/>
        </w:rPr>
        <w:t xml:space="preserve">, en </w:t>
      </w:r>
      <w:proofErr w:type="spellStart"/>
      <w:r>
        <w:rPr>
          <w:i/>
          <w:color w:val="000000"/>
          <w:sz w:val="24"/>
          <w:szCs w:val="24"/>
        </w:rPr>
        <w:t>Oeuvres</w:t>
      </w:r>
      <w:proofErr w:type="spellEnd"/>
      <w:r>
        <w:rPr>
          <w:i/>
          <w:color w:val="000000"/>
          <w:sz w:val="24"/>
          <w:szCs w:val="24"/>
        </w:rPr>
        <w:t xml:space="preserve"> </w:t>
      </w:r>
      <w:proofErr w:type="spellStart"/>
      <w:r>
        <w:rPr>
          <w:i/>
          <w:color w:val="000000"/>
          <w:sz w:val="24"/>
          <w:szCs w:val="24"/>
        </w:rPr>
        <w:t>Complètes</w:t>
      </w:r>
      <w:proofErr w:type="spellEnd"/>
      <w:r>
        <w:rPr>
          <w:color w:val="000000"/>
          <w:sz w:val="24"/>
          <w:szCs w:val="24"/>
        </w:rPr>
        <w:t xml:space="preserve">, V, Paris, La </w:t>
      </w:r>
      <w:proofErr w:type="spellStart"/>
      <w:r>
        <w:rPr>
          <w:color w:val="000000"/>
          <w:sz w:val="24"/>
          <w:szCs w:val="24"/>
        </w:rPr>
        <w:t>Pléiade</w:t>
      </w:r>
      <w:proofErr w:type="spellEnd"/>
      <w:r>
        <w:rPr>
          <w:color w:val="000000"/>
          <w:sz w:val="24"/>
          <w:szCs w:val="24"/>
        </w:rPr>
        <w:t xml:space="preserve">, 1977. Ed. Pierre-Georges </w:t>
      </w:r>
      <w:proofErr w:type="spellStart"/>
      <w:r>
        <w:rPr>
          <w:color w:val="000000"/>
          <w:sz w:val="24"/>
          <w:szCs w:val="24"/>
        </w:rPr>
        <w:t>Castex</w:t>
      </w:r>
      <w:proofErr w:type="spellEnd"/>
      <w:r>
        <w:rPr>
          <w:color w:val="000000"/>
          <w:sz w:val="24"/>
          <w:szCs w:val="24"/>
        </w:rPr>
        <w:t>.</w:t>
      </w:r>
    </w:p>
    <w:p w:rsidR="00A371D6" w:rsidRDefault="00426262">
      <w:pPr>
        <w:spacing w:before="6"/>
        <w:ind w:left="1113" w:right="338" w:hanging="144"/>
        <w:rPr>
          <w:color w:val="000000"/>
          <w:sz w:val="24"/>
          <w:szCs w:val="24"/>
        </w:rPr>
      </w:pPr>
      <w:r>
        <w:rPr>
          <w:color w:val="000000"/>
          <w:sz w:val="24"/>
          <w:szCs w:val="24"/>
        </w:rPr>
        <w:t xml:space="preserve">Balzac, Prólogo a </w:t>
      </w:r>
      <w:r>
        <w:rPr>
          <w:i/>
          <w:color w:val="000000"/>
          <w:sz w:val="24"/>
          <w:szCs w:val="24"/>
        </w:rPr>
        <w:t xml:space="preserve">La muchacha de los ojos de oro, </w:t>
      </w:r>
      <w:r>
        <w:rPr>
          <w:color w:val="000000"/>
          <w:sz w:val="24"/>
          <w:szCs w:val="24"/>
        </w:rPr>
        <w:t>Madr</w:t>
      </w:r>
      <w:r>
        <w:rPr>
          <w:color w:val="000000"/>
          <w:sz w:val="24"/>
          <w:szCs w:val="24"/>
        </w:rPr>
        <w:t>id: Editorial Bruguera, 1983. Traducido por C. Oliver, Edición de Carlos Pujol.</w:t>
      </w:r>
    </w:p>
    <w:p w:rsidR="00A371D6" w:rsidRDefault="00A371D6">
      <w:pPr>
        <w:spacing w:before="1"/>
        <w:rPr>
          <w:color w:val="000000"/>
          <w:sz w:val="24"/>
          <w:szCs w:val="24"/>
        </w:rPr>
      </w:pPr>
    </w:p>
    <w:p w:rsidR="00A371D6" w:rsidRDefault="00426262">
      <w:pPr>
        <w:ind w:left="686"/>
        <w:rPr>
          <w:color w:val="000000"/>
          <w:sz w:val="24"/>
          <w:szCs w:val="24"/>
        </w:rPr>
      </w:pPr>
      <w:r>
        <w:rPr>
          <w:color w:val="000000"/>
          <w:sz w:val="24"/>
          <w:szCs w:val="24"/>
          <w:u w:val="single"/>
        </w:rPr>
        <w:t>Unidad IV</w:t>
      </w:r>
    </w:p>
    <w:p w:rsidR="00A371D6" w:rsidRDefault="00A371D6">
      <w:pPr>
        <w:spacing w:before="7"/>
        <w:rPr>
          <w:color w:val="000000"/>
          <w:sz w:val="16"/>
          <w:szCs w:val="16"/>
        </w:rPr>
      </w:pPr>
    </w:p>
    <w:p w:rsidR="00A371D6" w:rsidRDefault="00426262">
      <w:pPr>
        <w:spacing w:before="90"/>
        <w:ind w:left="969"/>
        <w:rPr>
          <w:color w:val="000000"/>
          <w:sz w:val="24"/>
          <w:szCs w:val="24"/>
        </w:rPr>
      </w:pPr>
      <w:r>
        <w:rPr>
          <w:color w:val="000000"/>
          <w:sz w:val="24"/>
          <w:szCs w:val="24"/>
          <w:u w:val="single"/>
        </w:rPr>
        <w:t>Bibliografía obligatoria</w:t>
      </w:r>
    </w:p>
    <w:p w:rsidR="00A371D6" w:rsidRPr="00426262" w:rsidRDefault="00426262">
      <w:pPr>
        <w:spacing w:before="89"/>
        <w:ind w:left="1233" w:hanging="263"/>
        <w:rPr>
          <w:color w:val="000000"/>
          <w:sz w:val="24"/>
          <w:szCs w:val="24"/>
          <w:lang w:val="en-US"/>
        </w:rPr>
      </w:pPr>
      <w:proofErr w:type="spellStart"/>
      <w:r>
        <w:rPr>
          <w:color w:val="000000"/>
          <w:sz w:val="24"/>
          <w:szCs w:val="24"/>
        </w:rPr>
        <w:t>Bigelow</w:t>
      </w:r>
      <w:proofErr w:type="spellEnd"/>
      <w:r>
        <w:rPr>
          <w:color w:val="000000"/>
          <w:sz w:val="24"/>
          <w:szCs w:val="24"/>
        </w:rPr>
        <w:t>, Gordon. “Introducción”, “Historias de origen y economía política” “La abstracción del deseo: la Teoría de los Sentimientos Morales</w:t>
      </w:r>
      <w:r>
        <w:rPr>
          <w:color w:val="000000"/>
          <w:sz w:val="24"/>
          <w:szCs w:val="24"/>
        </w:rPr>
        <w:t xml:space="preserve"> de Smith”, traducción de Emilio </w:t>
      </w:r>
      <w:proofErr w:type="spellStart"/>
      <w:r>
        <w:rPr>
          <w:color w:val="000000"/>
          <w:sz w:val="24"/>
          <w:szCs w:val="24"/>
        </w:rPr>
        <w:t>Bernini</w:t>
      </w:r>
      <w:proofErr w:type="spellEnd"/>
      <w:r>
        <w:rPr>
          <w:color w:val="000000"/>
          <w:sz w:val="24"/>
          <w:szCs w:val="24"/>
        </w:rPr>
        <w:t xml:space="preserve">, [G. </w:t>
      </w:r>
      <w:proofErr w:type="spellStart"/>
      <w:r>
        <w:rPr>
          <w:color w:val="000000"/>
          <w:sz w:val="24"/>
          <w:szCs w:val="24"/>
        </w:rPr>
        <w:t>Bigelow</w:t>
      </w:r>
      <w:proofErr w:type="spellEnd"/>
      <w:r>
        <w:rPr>
          <w:color w:val="000000"/>
          <w:sz w:val="24"/>
          <w:szCs w:val="24"/>
        </w:rPr>
        <w:t xml:space="preserve">, </w:t>
      </w:r>
      <w:proofErr w:type="spellStart"/>
      <w:r>
        <w:rPr>
          <w:i/>
          <w:color w:val="000000"/>
          <w:sz w:val="24"/>
          <w:szCs w:val="24"/>
        </w:rPr>
        <w:t>Fiction</w:t>
      </w:r>
      <w:proofErr w:type="spellEnd"/>
      <w:r>
        <w:rPr>
          <w:i/>
          <w:color w:val="000000"/>
          <w:sz w:val="24"/>
          <w:szCs w:val="24"/>
        </w:rPr>
        <w:t xml:space="preserve">, </w:t>
      </w:r>
      <w:proofErr w:type="spellStart"/>
      <w:r>
        <w:rPr>
          <w:i/>
          <w:color w:val="000000"/>
          <w:sz w:val="24"/>
          <w:szCs w:val="24"/>
        </w:rPr>
        <w:t>famine</w:t>
      </w:r>
      <w:proofErr w:type="spellEnd"/>
      <w:r>
        <w:rPr>
          <w:i/>
          <w:color w:val="000000"/>
          <w:sz w:val="24"/>
          <w:szCs w:val="24"/>
        </w:rPr>
        <w:t xml:space="preserve">, and </w:t>
      </w:r>
      <w:proofErr w:type="spellStart"/>
      <w:r>
        <w:rPr>
          <w:i/>
          <w:color w:val="000000"/>
          <w:sz w:val="24"/>
          <w:szCs w:val="24"/>
        </w:rPr>
        <w:t>the</w:t>
      </w:r>
      <w:proofErr w:type="spellEnd"/>
      <w:r>
        <w:rPr>
          <w:i/>
          <w:color w:val="000000"/>
          <w:sz w:val="24"/>
          <w:szCs w:val="24"/>
        </w:rPr>
        <w:t xml:space="preserve"> </w:t>
      </w:r>
      <w:proofErr w:type="spellStart"/>
      <w:r>
        <w:rPr>
          <w:i/>
          <w:color w:val="000000"/>
          <w:sz w:val="24"/>
          <w:szCs w:val="24"/>
        </w:rPr>
        <w:t>rise</w:t>
      </w:r>
      <w:proofErr w:type="spellEnd"/>
      <w:r>
        <w:rPr>
          <w:i/>
          <w:color w:val="000000"/>
          <w:sz w:val="24"/>
          <w:szCs w:val="24"/>
        </w:rPr>
        <w:t xml:space="preserve"> of </w:t>
      </w:r>
      <w:proofErr w:type="spellStart"/>
      <w:r>
        <w:rPr>
          <w:i/>
          <w:color w:val="000000"/>
          <w:sz w:val="24"/>
          <w:szCs w:val="24"/>
        </w:rPr>
        <w:t>economics</w:t>
      </w:r>
      <w:proofErr w:type="spellEnd"/>
      <w:r>
        <w:rPr>
          <w:i/>
          <w:color w:val="000000"/>
          <w:sz w:val="24"/>
          <w:szCs w:val="24"/>
        </w:rPr>
        <w:t xml:space="preserve"> in </w:t>
      </w:r>
      <w:proofErr w:type="spellStart"/>
      <w:r>
        <w:rPr>
          <w:i/>
          <w:color w:val="000000"/>
          <w:sz w:val="24"/>
          <w:szCs w:val="24"/>
        </w:rPr>
        <w:t>Victorian</w:t>
      </w:r>
      <w:proofErr w:type="spellEnd"/>
      <w:r>
        <w:rPr>
          <w:i/>
          <w:color w:val="000000"/>
          <w:sz w:val="24"/>
          <w:szCs w:val="24"/>
        </w:rPr>
        <w:t xml:space="preserve"> </w:t>
      </w:r>
      <w:proofErr w:type="spellStart"/>
      <w:r>
        <w:rPr>
          <w:i/>
          <w:color w:val="000000"/>
          <w:sz w:val="24"/>
          <w:szCs w:val="24"/>
        </w:rPr>
        <w:t>Britain</w:t>
      </w:r>
      <w:proofErr w:type="spellEnd"/>
      <w:r>
        <w:rPr>
          <w:i/>
          <w:color w:val="000000"/>
          <w:sz w:val="24"/>
          <w:szCs w:val="24"/>
        </w:rPr>
        <w:t xml:space="preserve"> and </w:t>
      </w:r>
      <w:proofErr w:type="spellStart"/>
      <w:r>
        <w:rPr>
          <w:i/>
          <w:color w:val="000000"/>
          <w:sz w:val="24"/>
          <w:szCs w:val="24"/>
        </w:rPr>
        <w:t>Ireland</w:t>
      </w:r>
      <w:proofErr w:type="spellEnd"/>
      <w:r>
        <w:rPr>
          <w:color w:val="000000"/>
          <w:sz w:val="24"/>
          <w:szCs w:val="24"/>
        </w:rPr>
        <w:t xml:space="preserve">. </w:t>
      </w:r>
      <w:r w:rsidRPr="00426262">
        <w:rPr>
          <w:color w:val="000000"/>
          <w:sz w:val="24"/>
          <w:szCs w:val="24"/>
          <w:lang w:val="en-US"/>
        </w:rPr>
        <w:t xml:space="preserve">Cambridge University Press: New York, 2003. </w:t>
      </w:r>
      <w:proofErr w:type="gramStart"/>
      <w:r w:rsidRPr="00426262">
        <w:rPr>
          <w:color w:val="000000"/>
          <w:sz w:val="24"/>
          <w:szCs w:val="24"/>
          <w:lang w:val="en-US"/>
        </w:rPr>
        <w:t>“Introduction”, pp. 1-11; “Part I. “Origin Stories and Political Economy”, pp. 1</w:t>
      </w:r>
      <w:r w:rsidRPr="00426262">
        <w:rPr>
          <w:color w:val="000000"/>
          <w:sz w:val="24"/>
          <w:szCs w:val="24"/>
          <w:lang w:val="en-US"/>
        </w:rPr>
        <w:t>3-18; “Chap. 1.</w:t>
      </w:r>
      <w:proofErr w:type="gramEnd"/>
      <w:r w:rsidRPr="00426262">
        <w:rPr>
          <w:color w:val="000000"/>
          <w:sz w:val="24"/>
          <w:szCs w:val="24"/>
          <w:lang w:val="en-US"/>
        </w:rPr>
        <w:t xml:space="preserve"> History as abstraction”, </w:t>
      </w:r>
      <w:proofErr w:type="spellStart"/>
      <w:r w:rsidRPr="00426262">
        <w:rPr>
          <w:color w:val="000000"/>
          <w:sz w:val="24"/>
          <w:szCs w:val="24"/>
          <w:lang w:val="en-US"/>
        </w:rPr>
        <w:t>apartado</w:t>
      </w:r>
      <w:proofErr w:type="spellEnd"/>
      <w:r w:rsidRPr="00426262">
        <w:rPr>
          <w:color w:val="000000"/>
          <w:sz w:val="24"/>
          <w:szCs w:val="24"/>
          <w:lang w:val="en-US"/>
        </w:rPr>
        <w:t xml:space="preserve"> “The Abstraction of Desire: Smith’s Theory of Moral Sentiments”, pp. 36-42].</w:t>
      </w:r>
    </w:p>
    <w:p w:rsidR="00A371D6" w:rsidRPr="00426262" w:rsidRDefault="00426262">
      <w:pPr>
        <w:ind w:left="1113" w:right="415" w:hanging="144"/>
        <w:rPr>
          <w:color w:val="000000"/>
          <w:sz w:val="24"/>
          <w:szCs w:val="24"/>
          <w:lang w:val="en-US"/>
        </w:rPr>
      </w:pPr>
      <w:proofErr w:type="spellStart"/>
      <w:r>
        <w:rPr>
          <w:color w:val="000000"/>
          <w:sz w:val="24"/>
          <w:szCs w:val="24"/>
        </w:rPr>
        <w:t>Courtemanche</w:t>
      </w:r>
      <w:proofErr w:type="spellEnd"/>
      <w:r>
        <w:rPr>
          <w:color w:val="000000"/>
          <w:sz w:val="24"/>
          <w:szCs w:val="24"/>
        </w:rPr>
        <w:t xml:space="preserve">, </w:t>
      </w:r>
      <w:proofErr w:type="spellStart"/>
      <w:r>
        <w:rPr>
          <w:color w:val="000000"/>
          <w:sz w:val="24"/>
          <w:szCs w:val="24"/>
        </w:rPr>
        <w:t>Eleanor</w:t>
      </w:r>
      <w:proofErr w:type="spellEnd"/>
      <w:r>
        <w:rPr>
          <w:color w:val="000000"/>
          <w:sz w:val="24"/>
          <w:szCs w:val="24"/>
        </w:rPr>
        <w:t xml:space="preserve">. “Ficción como </w:t>
      </w:r>
      <w:proofErr w:type="spellStart"/>
      <w:r>
        <w:rPr>
          <w:color w:val="000000"/>
          <w:sz w:val="24"/>
          <w:szCs w:val="24"/>
        </w:rPr>
        <w:t>anticiencia</w:t>
      </w:r>
      <w:proofErr w:type="spellEnd"/>
      <w:r>
        <w:rPr>
          <w:color w:val="000000"/>
          <w:sz w:val="24"/>
          <w:szCs w:val="24"/>
        </w:rPr>
        <w:t xml:space="preserve">: la rabia revisionista de </w:t>
      </w:r>
      <w:r>
        <w:rPr>
          <w:i/>
          <w:color w:val="000000"/>
          <w:sz w:val="24"/>
          <w:szCs w:val="24"/>
        </w:rPr>
        <w:t>Tiempos difíciles</w:t>
      </w:r>
      <w:r>
        <w:rPr>
          <w:color w:val="000000"/>
          <w:sz w:val="24"/>
          <w:szCs w:val="24"/>
        </w:rPr>
        <w:t xml:space="preserve">”, traducción de Emilio </w:t>
      </w:r>
      <w:proofErr w:type="spellStart"/>
      <w:r>
        <w:rPr>
          <w:color w:val="000000"/>
          <w:sz w:val="24"/>
          <w:szCs w:val="24"/>
        </w:rPr>
        <w:t>Bernini</w:t>
      </w:r>
      <w:proofErr w:type="spellEnd"/>
      <w:r>
        <w:rPr>
          <w:color w:val="000000"/>
          <w:sz w:val="24"/>
          <w:szCs w:val="24"/>
        </w:rPr>
        <w:t xml:space="preserve">. </w:t>
      </w:r>
      <w:r w:rsidRPr="00426262">
        <w:rPr>
          <w:color w:val="000000"/>
          <w:sz w:val="24"/>
          <w:szCs w:val="24"/>
          <w:lang w:val="en-US"/>
        </w:rPr>
        <w:t xml:space="preserve">[E. </w:t>
      </w:r>
      <w:proofErr w:type="spellStart"/>
      <w:r w:rsidRPr="00426262">
        <w:rPr>
          <w:color w:val="000000"/>
          <w:sz w:val="24"/>
          <w:szCs w:val="24"/>
          <w:lang w:val="en-US"/>
        </w:rPr>
        <w:t>Courtemanche</w:t>
      </w:r>
      <w:proofErr w:type="spellEnd"/>
      <w:r w:rsidRPr="00426262">
        <w:rPr>
          <w:color w:val="000000"/>
          <w:sz w:val="24"/>
          <w:szCs w:val="24"/>
          <w:lang w:val="en-US"/>
        </w:rPr>
        <w:t xml:space="preserve">, </w:t>
      </w:r>
      <w:proofErr w:type="gramStart"/>
      <w:r w:rsidRPr="00426262">
        <w:rPr>
          <w:i/>
          <w:color w:val="000000"/>
          <w:sz w:val="24"/>
          <w:szCs w:val="24"/>
          <w:lang w:val="en-US"/>
        </w:rPr>
        <w:t>The</w:t>
      </w:r>
      <w:proofErr w:type="gramEnd"/>
      <w:r w:rsidRPr="00426262">
        <w:rPr>
          <w:i/>
          <w:color w:val="000000"/>
          <w:sz w:val="24"/>
          <w:szCs w:val="24"/>
          <w:lang w:val="en-US"/>
        </w:rPr>
        <w:t xml:space="preserve"> “Invisible Hand” and British Fiction, 1818-1860: Adam Smith, Political Economy, and the Genre of Realism</w:t>
      </w:r>
      <w:r w:rsidRPr="00426262">
        <w:rPr>
          <w:color w:val="000000"/>
          <w:sz w:val="24"/>
          <w:szCs w:val="24"/>
          <w:lang w:val="en-US"/>
        </w:rPr>
        <w:t xml:space="preserve">. Basingstoke: Palgrave Macmillan, 2011, “Fiction as anti-science: The Revisionary Rage of </w:t>
      </w:r>
      <w:r w:rsidRPr="00426262">
        <w:rPr>
          <w:i/>
          <w:color w:val="000000"/>
          <w:sz w:val="24"/>
          <w:szCs w:val="24"/>
          <w:lang w:val="en-US"/>
        </w:rPr>
        <w:t>Hard Times</w:t>
      </w:r>
      <w:r w:rsidRPr="00426262">
        <w:rPr>
          <w:color w:val="000000"/>
          <w:sz w:val="24"/>
          <w:szCs w:val="24"/>
          <w:lang w:val="en-US"/>
        </w:rPr>
        <w:t>”, pp. 138-145].</w:t>
      </w:r>
    </w:p>
    <w:p w:rsidR="00A371D6" w:rsidRPr="00426262" w:rsidRDefault="00A371D6">
      <w:pPr>
        <w:rPr>
          <w:color w:val="000000"/>
          <w:sz w:val="24"/>
          <w:szCs w:val="24"/>
          <w:lang w:val="en-US"/>
        </w:rPr>
      </w:pPr>
    </w:p>
    <w:p w:rsidR="00A371D6" w:rsidRPr="00426262" w:rsidRDefault="00426262">
      <w:pPr>
        <w:spacing w:before="74"/>
        <w:ind w:left="1113" w:right="238" w:hanging="144"/>
        <w:rPr>
          <w:color w:val="000000"/>
          <w:sz w:val="24"/>
          <w:szCs w:val="24"/>
          <w:lang w:val="en-US"/>
        </w:rPr>
      </w:pPr>
      <w:r>
        <w:rPr>
          <w:color w:val="000000"/>
          <w:sz w:val="24"/>
          <w:szCs w:val="24"/>
        </w:rPr>
        <w:t>Gallagher, Catherine. “</w:t>
      </w:r>
      <w:proofErr w:type="spellStart"/>
      <w:r>
        <w:rPr>
          <w:color w:val="000000"/>
          <w:sz w:val="24"/>
          <w:szCs w:val="24"/>
        </w:rPr>
        <w:t>Hard</w:t>
      </w:r>
      <w:proofErr w:type="spellEnd"/>
      <w:r>
        <w:rPr>
          <w:color w:val="000000"/>
          <w:sz w:val="24"/>
          <w:szCs w:val="24"/>
        </w:rPr>
        <w:t xml:space="preserve"> Times y la economía somática del primer </w:t>
      </w:r>
      <w:proofErr w:type="spellStart"/>
      <w:r>
        <w:rPr>
          <w:color w:val="000000"/>
          <w:sz w:val="24"/>
          <w:szCs w:val="24"/>
        </w:rPr>
        <w:t>victorianismo</w:t>
      </w:r>
      <w:proofErr w:type="spellEnd"/>
      <w:r>
        <w:rPr>
          <w:color w:val="000000"/>
          <w:sz w:val="24"/>
          <w:szCs w:val="24"/>
        </w:rPr>
        <w:t xml:space="preserve">”, traducción de Emilio </w:t>
      </w:r>
      <w:proofErr w:type="spellStart"/>
      <w:r>
        <w:rPr>
          <w:color w:val="000000"/>
          <w:sz w:val="24"/>
          <w:szCs w:val="24"/>
        </w:rPr>
        <w:t>Bernini</w:t>
      </w:r>
      <w:proofErr w:type="spellEnd"/>
      <w:r>
        <w:rPr>
          <w:color w:val="000000"/>
          <w:sz w:val="24"/>
          <w:szCs w:val="24"/>
        </w:rPr>
        <w:t xml:space="preserve">. </w:t>
      </w:r>
      <w:r w:rsidRPr="00426262">
        <w:rPr>
          <w:color w:val="000000"/>
          <w:sz w:val="24"/>
          <w:szCs w:val="24"/>
          <w:lang w:val="en-US"/>
        </w:rPr>
        <w:t xml:space="preserve">[C. Gallagher, </w:t>
      </w:r>
      <w:proofErr w:type="gramStart"/>
      <w:r w:rsidRPr="00426262">
        <w:rPr>
          <w:i/>
          <w:color w:val="000000"/>
          <w:sz w:val="24"/>
          <w:szCs w:val="24"/>
          <w:lang w:val="en-US"/>
        </w:rPr>
        <w:t>The</w:t>
      </w:r>
      <w:proofErr w:type="gramEnd"/>
      <w:r w:rsidRPr="00426262">
        <w:rPr>
          <w:i/>
          <w:color w:val="000000"/>
          <w:sz w:val="24"/>
          <w:szCs w:val="24"/>
          <w:lang w:val="en-US"/>
        </w:rPr>
        <w:t xml:space="preserve"> Body Economic</w:t>
      </w:r>
      <w:r w:rsidRPr="00426262">
        <w:rPr>
          <w:color w:val="000000"/>
          <w:sz w:val="24"/>
          <w:szCs w:val="24"/>
          <w:lang w:val="en-US"/>
        </w:rPr>
        <w:t xml:space="preserve">. New Jersey: Princeton University Press, 2008, “Hard Times and the </w:t>
      </w:r>
      <w:proofErr w:type="spellStart"/>
      <w:r w:rsidRPr="00426262">
        <w:rPr>
          <w:color w:val="000000"/>
          <w:sz w:val="24"/>
          <w:szCs w:val="24"/>
          <w:lang w:val="en-US"/>
        </w:rPr>
        <w:t>Somaeconomics</w:t>
      </w:r>
      <w:proofErr w:type="spellEnd"/>
      <w:r w:rsidRPr="00426262">
        <w:rPr>
          <w:color w:val="000000"/>
          <w:sz w:val="24"/>
          <w:szCs w:val="24"/>
          <w:lang w:val="en-US"/>
        </w:rPr>
        <w:t xml:space="preserve"> of the Early Victorians”, pp</w:t>
      </w:r>
      <w:r w:rsidRPr="00426262">
        <w:rPr>
          <w:color w:val="000000"/>
          <w:sz w:val="24"/>
          <w:szCs w:val="24"/>
          <w:lang w:val="en-US"/>
        </w:rPr>
        <w:t>. 62–85].</w:t>
      </w:r>
    </w:p>
    <w:p w:rsidR="00A371D6" w:rsidRPr="00426262" w:rsidRDefault="00A371D6">
      <w:pPr>
        <w:rPr>
          <w:color w:val="000000"/>
          <w:sz w:val="26"/>
          <w:szCs w:val="26"/>
          <w:lang w:val="en-US"/>
        </w:rPr>
      </w:pPr>
    </w:p>
    <w:p w:rsidR="00A371D6" w:rsidRPr="00426262" w:rsidRDefault="00426262">
      <w:pPr>
        <w:spacing w:before="205" w:line="439" w:lineRule="auto"/>
        <w:ind w:left="969" w:right="5261" w:firstLine="144"/>
        <w:rPr>
          <w:color w:val="000000"/>
          <w:sz w:val="24"/>
          <w:szCs w:val="24"/>
          <w:lang w:val="en-US"/>
        </w:rPr>
      </w:pPr>
      <w:proofErr w:type="spellStart"/>
      <w:r w:rsidRPr="00426262">
        <w:rPr>
          <w:color w:val="000000"/>
          <w:sz w:val="24"/>
          <w:szCs w:val="24"/>
          <w:u w:val="single"/>
          <w:lang w:val="en-US"/>
        </w:rPr>
        <w:t>Bibliografía</w:t>
      </w:r>
      <w:proofErr w:type="spellEnd"/>
      <w:r w:rsidRPr="00426262">
        <w:rPr>
          <w:color w:val="000000"/>
          <w:sz w:val="24"/>
          <w:szCs w:val="24"/>
          <w:lang w:val="en-US"/>
        </w:rPr>
        <w:t xml:space="preserve"> </w:t>
      </w:r>
      <w:proofErr w:type="spellStart"/>
      <w:r w:rsidRPr="00426262">
        <w:rPr>
          <w:color w:val="000000"/>
          <w:sz w:val="24"/>
          <w:szCs w:val="24"/>
          <w:u w:val="single"/>
          <w:lang w:val="en-US"/>
        </w:rPr>
        <w:t>complementaria</w:t>
      </w:r>
      <w:proofErr w:type="spellEnd"/>
    </w:p>
    <w:p w:rsidR="00A371D6" w:rsidRPr="00426262" w:rsidRDefault="00426262">
      <w:pPr>
        <w:spacing w:line="242" w:lineRule="auto"/>
        <w:ind w:left="1113" w:hanging="144"/>
        <w:rPr>
          <w:color w:val="000000"/>
          <w:sz w:val="24"/>
          <w:szCs w:val="24"/>
          <w:lang w:val="en-US"/>
        </w:rPr>
      </w:pPr>
      <w:r w:rsidRPr="00426262">
        <w:rPr>
          <w:color w:val="000000"/>
          <w:sz w:val="24"/>
          <w:szCs w:val="24"/>
          <w:lang w:val="en-US"/>
        </w:rPr>
        <w:t xml:space="preserve">Collins, Philip. </w:t>
      </w:r>
      <w:proofErr w:type="gramStart"/>
      <w:r w:rsidRPr="00426262">
        <w:rPr>
          <w:color w:val="000000"/>
          <w:sz w:val="24"/>
          <w:szCs w:val="24"/>
          <w:lang w:val="en-US"/>
        </w:rPr>
        <w:t>“Dickens and industrialism”.</w:t>
      </w:r>
      <w:proofErr w:type="gramEnd"/>
      <w:r w:rsidRPr="00426262">
        <w:rPr>
          <w:color w:val="000000"/>
          <w:sz w:val="24"/>
          <w:szCs w:val="24"/>
          <w:lang w:val="en-US"/>
        </w:rPr>
        <w:t xml:space="preserve"> </w:t>
      </w:r>
      <w:proofErr w:type="gramStart"/>
      <w:r w:rsidRPr="00426262">
        <w:rPr>
          <w:i/>
          <w:color w:val="000000"/>
          <w:sz w:val="24"/>
          <w:szCs w:val="24"/>
          <w:lang w:val="en-US"/>
        </w:rPr>
        <w:t xml:space="preserve">Studies in English Literature, 1500- 1900 </w:t>
      </w:r>
      <w:r w:rsidRPr="00426262">
        <w:rPr>
          <w:color w:val="000000"/>
          <w:sz w:val="24"/>
          <w:szCs w:val="24"/>
          <w:lang w:val="en-US"/>
        </w:rPr>
        <w:t xml:space="preserve">20, </w:t>
      </w:r>
      <w:proofErr w:type="spellStart"/>
      <w:r w:rsidRPr="00426262">
        <w:rPr>
          <w:color w:val="000000"/>
          <w:sz w:val="24"/>
          <w:szCs w:val="24"/>
          <w:lang w:val="en-US"/>
        </w:rPr>
        <w:t>núm</w:t>
      </w:r>
      <w:proofErr w:type="spellEnd"/>
      <w:r w:rsidRPr="00426262">
        <w:rPr>
          <w:color w:val="000000"/>
          <w:sz w:val="24"/>
          <w:szCs w:val="24"/>
          <w:lang w:val="en-US"/>
        </w:rPr>
        <w:t>.</w:t>
      </w:r>
      <w:proofErr w:type="gramEnd"/>
      <w:r w:rsidRPr="00426262">
        <w:rPr>
          <w:color w:val="000000"/>
          <w:sz w:val="24"/>
          <w:szCs w:val="24"/>
          <w:lang w:val="en-US"/>
        </w:rPr>
        <w:t xml:space="preserve"> 4 (1980): 651–73.</w:t>
      </w:r>
    </w:p>
    <w:p w:rsidR="00A371D6" w:rsidRPr="00426262" w:rsidRDefault="00426262">
      <w:pPr>
        <w:ind w:left="1113" w:right="338" w:hanging="144"/>
        <w:rPr>
          <w:color w:val="000000"/>
          <w:sz w:val="24"/>
          <w:szCs w:val="24"/>
          <w:lang w:val="en-US"/>
        </w:rPr>
      </w:pPr>
      <w:proofErr w:type="spellStart"/>
      <w:r>
        <w:rPr>
          <w:color w:val="000000"/>
          <w:sz w:val="24"/>
          <w:szCs w:val="24"/>
        </w:rPr>
        <w:t>Humpherys</w:t>
      </w:r>
      <w:proofErr w:type="spellEnd"/>
      <w:r>
        <w:rPr>
          <w:color w:val="000000"/>
          <w:sz w:val="24"/>
          <w:szCs w:val="24"/>
        </w:rPr>
        <w:t xml:space="preserve">, Ann. “Tiempos difíciles”, traducción de Laura Gavilán. </w:t>
      </w:r>
      <w:proofErr w:type="gramStart"/>
      <w:r w:rsidRPr="00426262">
        <w:rPr>
          <w:color w:val="000000"/>
          <w:sz w:val="24"/>
          <w:szCs w:val="24"/>
          <w:lang w:val="en-US"/>
        </w:rPr>
        <w:t>[“Hard Times”.</w:t>
      </w:r>
      <w:proofErr w:type="gramEnd"/>
      <w:r w:rsidRPr="00426262">
        <w:rPr>
          <w:color w:val="000000"/>
          <w:sz w:val="24"/>
          <w:szCs w:val="24"/>
          <w:lang w:val="en-US"/>
        </w:rPr>
        <w:t xml:space="preserve"> </w:t>
      </w:r>
      <w:proofErr w:type="spellStart"/>
      <w:r w:rsidRPr="00426262">
        <w:rPr>
          <w:color w:val="000000"/>
          <w:sz w:val="24"/>
          <w:szCs w:val="24"/>
          <w:lang w:val="en-US"/>
        </w:rPr>
        <w:t>En</w:t>
      </w:r>
      <w:proofErr w:type="spellEnd"/>
      <w:r w:rsidRPr="00426262">
        <w:rPr>
          <w:color w:val="000000"/>
          <w:sz w:val="24"/>
          <w:szCs w:val="24"/>
          <w:lang w:val="en-US"/>
        </w:rPr>
        <w:t xml:space="preserve"> </w:t>
      </w:r>
      <w:proofErr w:type="gramStart"/>
      <w:r w:rsidRPr="00426262">
        <w:rPr>
          <w:i/>
          <w:color w:val="000000"/>
          <w:sz w:val="24"/>
          <w:szCs w:val="24"/>
          <w:lang w:val="en-US"/>
        </w:rPr>
        <w:t>A</w:t>
      </w:r>
      <w:proofErr w:type="gramEnd"/>
      <w:r w:rsidRPr="00426262">
        <w:rPr>
          <w:i/>
          <w:color w:val="000000"/>
          <w:sz w:val="24"/>
          <w:szCs w:val="24"/>
          <w:lang w:val="en-US"/>
        </w:rPr>
        <w:t xml:space="preserve"> Companion to Charles Dickens</w:t>
      </w:r>
      <w:r w:rsidRPr="00426262">
        <w:rPr>
          <w:color w:val="000000"/>
          <w:sz w:val="24"/>
          <w:szCs w:val="24"/>
          <w:lang w:val="en-US"/>
        </w:rPr>
        <w:t xml:space="preserve">, </w:t>
      </w:r>
      <w:proofErr w:type="spellStart"/>
      <w:r w:rsidRPr="00426262">
        <w:rPr>
          <w:color w:val="000000"/>
          <w:sz w:val="24"/>
          <w:szCs w:val="24"/>
          <w:lang w:val="en-US"/>
        </w:rPr>
        <w:t>editado</w:t>
      </w:r>
      <w:proofErr w:type="spellEnd"/>
      <w:r w:rsidRPr="00426262">
        <w:rPr>
          <w:color w:val="000000"/>
          <w:sz w:val="24"/>
          <w:szCs w:val="24"/>
          <w:lang w:val="en-US"/>
        </w:rPr>
        <w:t xml:space="preserve"> </w:t>
      </w:r>
      <w:proofErr w:type="spellStart"/>
      <w:r w:rsidRPr="00426262">
        <w:rPr>
          <w:color w:val="000000"/>
          <w:sz w:val="24"/>
          <w:szCs w:val="24"/>
          <w:lang w:val="en-US"/>
        </w:rPr>
        <w:t>por</w:t>
      </w:r>
      <w:proofErr w:type="spellEnd"/>
      <w:r w:rsidRPr="00426262">
        <w:rPr>
          <w:color w:val="000000"/>
          <w:sz w:val="24"/>
          <w:szCs w:val="24"/>
          <w:lang w:val="en-US"/>
        </w:rPr>
        <w:t xml:space="preserve"> David </w:t>
      </w:r>
      <w:proofErr w:type="spellStart"/>
      <w:r w:rsidRPr="00426262">
        <w:rPr>
          <w:color w:val="000000"/>
          <w:sz w:val="24"/>
          <w:szCs w:val="24"/>
          <w:lang w:val="en-US"/>
        </w:rPr>
        <w:t>Paroissien</w:t>
      </w:r>
      <w:proofErr w:type="spellEnd"/>
      <w:r w:rsidRPr="00426262">
        <w:rPr>
          <w:color w:val="000000"/>
          <w:sz w:val="24"/>
          <w:szCs w:val="24"/>
          <w:lang w:val="en-US"/>
        </w:rPr>
        <w:t>, 390–400. Malden, MA: Blackwell, 2011].</w:t>
      </w:r>
    </w:p>
    <w:p w:rsidR="00A371D6" w:rsidRDefault="00426262">
      <w:pPr>
        <w:ind w:left="1113" w:right="636" w:hanging="144"/>
        <w:rPr>
          <w:color w:val="000000"/>
          <w:sz w:val="24"/>
          <w:szCs w:val="24"/>
        </w:rPr>
      </w:pPr>
      <w:r w:rsidRPr="00426262">
        <w:rPr>
          <w:color w:val="000000"/>
          <w:sz w:val="24"/>
          <w:szCs w:val="24"/>
          <w:lang w:val="en-US"/>
        </w:rPr>
        <w:t>Williams, Raymond. “</w:t>
      </w:r>
      <w:proofErr w:type="spellStart"/>
      <w:r w:rsidRPr="00426262">
        <w:rPr>
          <w:color w:val="000000"/>
          <w:sz w:val="24"/>
          <w:szCs w:val="24"/>
          <w:lang w:val="en-US"/>
        </w:rPr>
        <w:t>Capitalismo</w:t>
      </w:r>
      <w:proofErr w:type="spellEnd"/>
      <w:r w:rsidRPr="00426262">
        <w:rPr>
          <w:color w:val="000000"/>
          <w:sz w:val="24"/>
          <w:szCs w:val="24"/>
          <w:lang w:val="en-US"/>
        </w:rPr>
        <w:t xml:space="preserve"> [Capitalism]”, “</w:t>
      </w:r>
      <w:proofErr w:type="spellStart"/>
      <w:r w:rsidRPr="00426262">
        <w:rPr>
          <w:color w:val="000000"/>
          <w:sz w:val="24"/>
          <w:szCs w:val="24"/>
          <w:lang w:val="en-US"/>
        </w:rPr>
        <w:t>Industria</w:t>
      </w:r>
      <w:proofErr w:type="spellEnd"/>
      <w:r w:rsidRPr="00426262">
        <w:rPr>
          <w:color w:val="000000"/>
          <w:sz w:val="24"/>
          <w:szCs w:val="24"/>
          <w:lang w:val="en-US"/>
        </w:rPr>
        <w:t xml:space="preserve"> [industry]”, “Labor [</w:t>
      </w:r>
      <w:proofErr w:type="spellStart"/>
      <w:r w:rsidRPr="00426262">
        <w:rPr>
          <w:color w:val="000000"/>
          <w:sz w:val="24"/>
          <w:szCs w:val="24"/>
          <w:lang w:val="en-US"/>
        </w:rPr>
        <w:t>Labour</w:t>
      </w:r>
      <w:proofErr w:type="spellEnd"/>
      <w:r w:rsidRPr="00426262">
        <w:rPr>
          <w:color w:val="000000"/>
          <w:sz w:val="24"/>
          <w:szCs w:val="24"/>
          <w:lang w:val="en-US"/>
        </w:rPr>
        <w:t>]”, “</w:t>
      </w:r>
      <w:proofErr w:type="spellStart"/>
      <w:r w:rsidRPr="00426262">
        <w:rPr>
          <w:color w:val="000000"/>
          <w:sz w:val="24"/>
          <w:szCs w:val="24"/>
          <w:lang w:val="en-US"/>
        </w:rPr>
        <w:t>Trabajo</w:t>
      </w:r>
      <w:proofErr w:type="spellEnd"/>
      <w:r w:rsidRPr="00426262">
        <w:rPr>
          <w:color w:val="000000"/>
          <w:sz w:val="24"/>
          <w:szCs w:val="24"/>
          <w:lang w:val="en-US"/>
        </w:rPr>
        <w:t xml:space="preserve"> [Work]”, “</w:t>
      </w:r>
      <w:proofErr w:type="spellStart"/>
      <w:r w:rsidRPr="00426262">
        <w:rPr>
          <w:color w:val="000000"/>
          <w:sz w:val="24"/>
          <w:szCs w:val="24"/>
          <w:lang w:val="en-US"/>
        </w:rPr>
        <w:t>Utilitario</w:t>
      </w:r>
      <w:proofErr w:type="spellEnd"/>
      <w:r w:rsidRPr="00426262">
        <w:rPr>
          <w:color w:val="000000"/>
          <w:sz w:val="24"/>
          <w:szCs w:val="24"/>
          <w:lang w:val="en-US"/>
        </w:rPr>
        <w:t xml:space="preserve"> [Utilitarian]”. </w:t>
      </w:r>
      <w:r>
        <w:rPr>
          <w:color w:val="000000"/>
          <w:sz w:val="24"/>
          <w:szCs w:val="24"/>
        </w:rPr>
        <w:t xml:space="preserve">En </w:t>
      </w:r>
      <w:r>
        <w:rPr>
          <w:i/>
          <w:color w:val="000000"/>
          <w:sz w:val="24"/>
          <w:szCs w:val="24"/>
        </w:rPr>
        <w:t>Palabras clave. U</w:t>
      </w:r>
      <w:r>
        <w:rPr>
          <w:i/>
          <w:color w:val="000000"/>
          <w:sz w:val="24"/>
          <w:szCs w:val="24"/>
        </w:rPr>
        <w:t>n vocabulario de la cultura y la sociedad</w:t>
      </w:r>
      <w:r>
        <w:rPr>
          <w:color w:val="000000"/>
          <w:sz w:val="24"/>
          <w:szCs w:val="24"/>
        </w:rPr>
        <w:t>, traducido por Horacio Pons, 49–51, 184– 87, 195–98, 316–19, 321–23. Buenos Aires: Nueva</w:t>
      </w:r>
    </w:p>
    <w:p w:rsidR="00A371D6" w:rsidRDefault="00426262">
      <w:pPr>
        <w:ind w:left="1113"/>
        <w:rPr>
          <w:color w:val="000000"/>
          <w:sz w:val="24"/>
          <w:szCs w:val="24"/>
        </w:rPr>
      </w:pPr>
      <w:r>
        <w:rPr>
          <w:color w:val="000000"/>
          <w:sz w:val="24"/>
          <w:szCs w:val="24"/>
        </w:rPr>
        <w:t>Visión, 2008.</w:t>
      </w:r>
    </w:p>
    <w:p w:rsidR="00A371D6" w:rsidRDefault="00426262">
      <w:pPr>
        <w:spacing w:before="1"/>
        <w:ind w:left="1113" w:right="415" w:hanging="144"/>
        <w:rPr>
          <w:color w:val="000000"/>
          <w:sz w:val="24"/>
          <w:szCs w:val="24"/>
        </w:rPr>
      </w:pPr>
      <w:r>
        <w:rPr>
          <w:color w:val="000000"/>
          <w:sz w:val="24"/>
          <w:szCs w:val="24"/>
        </w:rPr>
        <w:t xml:space="preserve">Williams, Raymond. “Ciudades de oscuridad y de luz”. En </w:t>
      </w:r>
      <w:r>
        <w:rPr>
          <w:i/>
          <w:color w:val="000000"/>
          <w:sz w:val="24"/>
          <w:szCs w:val="24"/>
        </w:rPr>
        <w:t>El campo y la ciudad</w:t>
      </w:r>
      <w:r>
        <w:rPr>
          <w:color w:val="000000"/>
          <w:sz w:val="24"/>
          <w:szCs w:val="24"/>
        </w:rPr>
        <w:t xml:space="preserve">, traducido por Alcira </w:t>
      </w:r>
      <w:proofErr w:type="spellStart"/>
      <w:r>
        <w:rPr>
          <w:color w:val="000000"/>
          <w:sz w:val="24"/>
          <w:szCs w:val="24"/>
        </w:rPr>
        <w:t>Bixio</w:t>
      </w:r>
      <w:proofErr w:type="spellEnd"/>
      <w:r>
        <w:rPr>
          <w:color w:val="000000"/>
          <w:sz w:val="24"/>
          <w:szCs w:val="24"/>
        </w:rPr>
        <w:t>, 271–9</w:t>
      </w:r>
      <w:r>
        <w:rPr>
          <w:color w:val="000000"/>
          <w:sz w:val="24"/>
          <w:szCs w:val="24"/>
        </w:rPr>
        <w:t>0. Buenos Aires: Paidós, 2001.</w:t>
      </w:r>
    </w:p>
    <w:p w:rsidR="00A371D6" w:rsidRDefault="00426262">
      <w:pPr>
        <w:ind w:left="1113" w:right="372" w:hanging="144"/>
        <w:rPr>
          <w:color w:val="000000"/>
          <w:sz w:val="24"/>
          <w:szCs w:val="24"/>
        </w:rPr>
      </w:pPr>
      <w:r>
        <w:rPr>
          <w:color w:val="000000"/>
          <w:sz w:val="24"/>
          <w:szCs w:val="24"/>
        </w:rPr>
        <w:t xml:space="preserve">Williams, Raymond. “Introducción”, “Charles Dickens”. En </w:t>
      </w:r>
      <w:r>
        <w:rPr>
          <w:i/>
          <w:color w:val="000000"/>
          <w:sz w:val="24"/>
          <w:szCs w:val="24"/>
        </w:rPr>
        <w:t>Solos en la ciudad: la novela inglesa de Dickens a D.H. Lawrence</w:t>
      </w:r>
      <w:r>
        <w:rPr>
          <w:color w:val="000000"/>
          <w:sz w:val="24"/>
          <w:szCs w:val="24"/>
        </w:rPr>
        <w:t xml:space="preserve">, traducido por Nora </w:t>
      </w:r>
      <w:proofErr w:type="spellStart"/>
      <w:r>
        <w:rPr>
          <w:color w:val="000000"/>
          <w:sz w:val="24"/>
          <w:szCs w:val="24"/>
        </w:rPr>
        <w:t>Catelli</w:t>
      </w:r>
      <w:proofErr w:type="spellEnd"/>
      <w:r>
        <w:rPr>
          <w:color w:val="000000"/>
          <w:sz w:val="24"/>
          <w:szCs w:val="24"/>
        </w:rPr>
        <w:t>, 9– 30, 31–</w:t>
      </w:r>
    </w:p>
    <w:p w:rsidR="00A371D6" w:rsidRPr="00426262" w:rsidRDefault="00426262">
      <w:pPr>
        <w:spacing w:before="1"/>
        <w:ind w:left="969"/>
        <w:rPr>
          <w:color w:val="000000"/>
          <w:sz w:val="24"/>
          <w:szCs w:val="24"/>
          <w:lang w:val="en-US"/>
        </w:rPr>
      </w:pPr>
      <w:r w:rsidRPr="00426262">
        <w:rPr>
          <w:color w:val="000000"/>
          <w:sz w:val="24"/>
          <w:szCs w:val="24"/>
          <w:lang w:val="en-US"/>
        </w:rPr>
        <w:t>69. Madrid: Debate, 1997.</w:t>
      </w:r>
    </w:p>
    <w:p w:rsidR="00A371D6" w:rsidRPr="00426262" w:rsidRDefault="00A371D6">
      <w:pPr>
        <w:rPr>
          <w:color w:val="000000"/>
          <w:sz w:val="24"/>
          <w:szCs w:val="24"/>
          <w:lang w:val="en-US"/>
        </w:rPr>
      </w:pPr>
    </w:p>
    <w:p w:rsidR="00A371D6" w:rsidRPr="00426262" w:rsidRDefault="00426262">
      <w:pPr>
        <w:ind w:left="969"/>
        <w:rPr>
          <w:color w:val="000000"/>
          <w:sz w:val="24"/>
          <w:szCs w:val="24"/>
          <w:lang w:val="en-US"/>
        </w:rPr>
      </w:pPr>
      <w:r w:rsidRPr="00426262">
        <w:rPr>
          <w:color w:val="000000"/>
          <w:sz w:val="24"/>
          <w:szCs w:val="24"/>
          <w:u w:val="single"/>
          <w:lang w:val="en-US"/>
        </w:rPr>
        <w:t>Fuentes</w:t>
      </w:r>
    </w:p>
    <w:p w:rsidR="00A371D6" w:rsidRPr="00426262" w:rsidRDefault="00A371D6">
      <w:pPr>
        <w:spacing w:before="8"/>
        <w:rPr>
          <w:color w:val="000000"/>
          <w:lang w:val="en-US"/>
        </w:rPr>
      </w:pPr>
    </w:p>
    <w:p w:rsidR="00A371D6" w:rsidRDefault="00426262">
      <w:pPr>
        <w:spacing w:line="242" w:lineRule="auto"/>
        <w:ind w:left="1113" w:hanging="144"/>
        <w:rPr>
          <w:color w:val="000000"/>
          <w:sz w:val="24"/>
          <w:szCs w:val="24"/>
        </w:rPr>
      </w:pPr>
      <w:r w:rsidRPr="00426262">
        <w:rPr>
          <w:color w:val="000000"/>
          <w:sz w:val="24"/>
          <w:szCs w:val="24"/>
          <w:lang w:val="en-US"/>
        </w:rPr>
        <w:t xml:space="preserve">Dickens, Charles, </w:t>
      </w:r>
      <w:r w:rsidRPr="00426262">
        <w:rPr>
          <w:i/>
          <w:color w:val="000000"/>
          <w:sz w:val="24"/>
          <w:szCs w:val="24"/>
          <w:lang w:val="en-US"/>
        </w:rPr>
        <w:t>Hard Time</w:t>
      </w:r>
      <w:r w:rsidRPr="00426262">
        <w:rPr>
          <w:i/>
          <w:color w:val="000000"/>
          <w:sz w:val="24"/>
          <w:szCs w:val="24"/>
          <w:lang w:val="en-US"/>
        </w:rPr>
        <w:t>s</w:t>
      </w:r>
      <w:r w:rsidRPr="00426262">
        <w:rPr>
          <w:color w:val="000000"/>
          <w:sz w:val="24"/>
          <w:szCs w:val="24"/>
          <w:lang w:val="en-US"/>
        </w:rPr>
        <w:t xml:space="preserve">, New York, London, Norton Critical Editions, 2016. </w:t>
      </w:r>
      <w:r>
        <w:rPr>
          <w:color w:val="000000"/>
          <w:sz w:val="24"/>
          <w:szCs w:val="24"/>
        </w:rPr>
        <w:t xml:space="preserve">Ed. Fred </w:t>
      </w:r>
      <w:proofErr w:type="spellStart"/>
      <w:r>
        <w:rPr>
          <w:color w:val="000000"/>
          <w:sz w:val="24"/>
          <w:szCs w:val="24"/>
        </w:rPr>
        <w:t>Caplan</w:t>
      </w:r>
      <w:proofErr w:type="spellEnd"/>
      <w:r>
        <w:rPr>
          <w:color w:val="000000"/>
          <w:sz w:val="24"/>
          <w:szCs w:val="24"/>
        </w:rPr>
        <w:t>.</w:t>
      </w:r>
    </w:p>
    <w:p w:rsidR="00A371D6" w:rsidRDefault="00426262">
      <w:pPr>
        <w:spacing w:line="242" w:lineRule="auto"/>
        <w:ind w:left="1113" w:hanging="144"/>
        <w:rPr>
          <w:color w:val="000000"/>
          <w:sz w:val="24"/>
          <w:szCs w:val="24"/>
        </w:rPr>
      </w:pPr>
      <w:r>
        <w:rPr>
          <w:color w:val="000000"/>
          <w:sz w:val="24"/>
          <w:szCs w:val="24"/>
        </w:rPr>
        <w:t xml:space="preserve">Dickens, Charles. </w:t>
      </w:r>
      <w:r>
        <w:rPr>
          <w:i/>
          <w:color w:val="000000"/>
          <w:sz w:val="24"/>
          <w:szCs w:val="24"/>
        </w:rPr>
        <w:t>Tiempos difíciles</w:t>
      </w:r>
      <w:r>
        <w:rPr>
          <w:color w:val="000000"/>
          <w:sz w:val="24"/>
          <w:szCs w:val="24"/>
        </w:rPr>
        <w:t xml:space="preserve">. Traducido por Ángel </w:t>
      </w:r>
      <w:proofErr w:type="spellStart"/>
      <w:r>
        <w:rPr>
          <w:color w:val="000000"/>
          <w:sz w:val="24"/>
          <w:szCs w:val="24"/>
        </w:rPr>
        <w:t>Melendo</w:t>
      </w:r>
      <w:proofErr w:type="spellEnd"/>
      <w:r>
        <w:rPr>
          <w:color w:val="000000"/>
          <w:sz w:val="24"/>
          <w:szCs w:val="24"/>
        </w:rPr>
        <w:t xml:space="preserve"> García. 1a. </w:t>
      </w:r>
      <w:proofErr w:type="spellStart"/>
      <w:r>
        <w:rPr>
          <w:color w:val="000000"/>
          <w:sz w:val="24"/>
          <w:szCs w:val="24"/>
        </w:rPr>
        <w:t>ed</w:t>
      </w:r>
      <w:proofErr w:type="spellEnd"/>
      <w:r>
        <w:rPr>
          <w:color w:val="000000"/>
          <w:sz w:val="24"/>
          <w:szCs w:val="24"/>
        </w:rPr>
        <w:t xml:space="preserve"> (edición anterior en Gredos, 2005). Barcelona: RBA Libros, 2010.</w:t>
      </w:r>
    </w:p>
    <w:p w:rsidR="00A371D6" w:rsidRDefault="00A371D6">
      <w:pPr>
        <w:rPr>
          <w:color w:val="000000"/>
          <w:sz w:val="26"/>
          <w:szCs w:val="26"/>
        </w:rPr>
      </w:pPr>
    </w:p>
    <w:p w:rsidR="00A371D6" w:rsidRDefault="00A371D6">
      <w:pPr>
        <w:rPr>
          <w:color w:val="000000"/>
          <w:sz w:val="26"/>
          <w:szCs w:val="26"/>
        </w:rPr>
      </w:pPr>
    </w:p>
    <w:p w:rsidR="00A371D6" w:rsidRDefault="00426262">
      <w:pPr>
        <w:spacing w:before="151"/>
        <w:ind w:left="821"/>
        <w:rPr>
          <w:color w:val="000000"/>
          <w:sz w:val="24"/>
          <w:szCs w:val="24"/>
        </w:rPr>
      </w:pPr>
      <w:r>
        <w:rPr>
          <w:color w:val="000000"/>
          <w:sz w:val="24"/>
          <w:szCs w:val="24"/>
          <w:u w:val="single"/>
        </w:rPr>
        <w:t>Fuentes complementarias</w:t>
      </w:r>
    </w:p>
    <w:p w:rsidR="00A371D6" w:rsidRDefault="00A371D6">
      <w:pPr>
        <w:rPr>
          <w:color w:val="000000"/>
        </w:rPr>
      </w:pPr>
    </w:p>
    <w:p w:rsidR="00A371D6" w:rsidRDefault="00A371D6">
      <w:pPr>
        <w:spacing w:before="2"/>
        <w:rPr>
          <w:color w:val="000000"/>
          <w:sz w:val="16"/>
          <w:szCs w:val="16"/>
        </w:rPr>
      </w:pPr>
    </w:p>
    <w:p w:rsidR="00A371D6" w:rsidRPr="00426262" w:rsidRDefault="00426262">
      <w:pPr>
        <w:spacing w:before="90"/>
        <w:ind w:left="950" w:right="116"/>
        <w:jc w:val="both"/>
        <w:rPr>
          <w:color w:val="000000"/>
          <w:sz w:val="24"/>
          <w:szCs w:val="24"/>
          <w:lang w:val="en-US"/>
        </w:rPr>
      </w:pPr>
      <w:r w:rsidRPr="00426262">
        <w:rPr>
          <w:color w:val="000000"/>
          <w:sz w:val="24"/>
          <w:szCs w:val="24"/>
          <w:lang w:val="en-US"/>
        </w:rPr>
        <w:t xml:space="preserve">Dickens, Charles. </w:t>
      </w:r>
      <w:proofErr w:type="gramStart"/>
      <w:r w:rsidRPr="00426262">
        <w:rPr>
          <w:color w:val="000000"/>
          <w:sz w:val="24"/>
          <w:szCs w:val="24"/>
          <w:lang w:val="en-US"/>
        </w:rPr>
        <w:t xml:space="preserve">“Frauds on the Fairies”, 1 de </w:t>
      </w:r>
      <w:proofErr w:type="spellStart"/>
      <w:r w:rsidRPr="00426262">
        <w:rPr>
          <w:color w:val="000000"/>
          <w:sz w:val="24"/>
          <w:szCs w:val="24"/>
          <w:lang w:val="en-US"/>
        </w:rPr>
        <w:t>octubre</w:t>
      </w:r>
      <w:proofErr w:type="spellEnd"/>
      <w:r w:rsidRPr="00426262">
        <w:rPr>
          <w:color w:val="000000"/>
          <w:sz w:val="24"/>
          <w:szCs w:val="24"/>
          <w:lang w:val="en-US"/>
        </w:rPr>
        <w:t xml:space="preserve"> de 1853, </w:t>
      </w:r>
      <w:proofErr w:type="spellStart"/>
      <w:r w:rsidRPr="00426262">
        <w:rPr>
          <w:color w:val="000000"/>
          <w:sz w:val="24"/>
          <w:szCs w:val="24"/>
          <w:lang w:val="en-US"/>
        </w:rPr>
        <w:t>en</w:t>
      </w:r>
      <w:proofErr w:type="spellEnd"/>
      <w:r w:rsidRPr="00426262">
        <w:rPr>
          <w:color w:val="000000"/>
          <w:sz w:val="24"/>
          <w:szCs w:val="24"/>
          <w:lang w:val="en-US"/>
        </w:rPr>
        <w:t xml:space="preserve"> </w:t>
      </w:r>
      <w:r w:rsidRPr="00426262">
        <w:rPr>
          <w:i/>
          <w:color w:val="000000"/>
          <w:sz w:val="24"/>
          <w:szCs w:val="24"/>
          <w:lang w:val="en-US"/>
        </w:rPr>
        <w:t>Household Words.</w:t>
      </w:r>
      <w:proofErr w:type="gramEnd"/>
      <w:r w:rsidRPr="00426262">
        <w:rPr>
          <w:i/>
          <w:color w:val="000000"/>
          <w:sz w:val="24"/>
          <w:szCs w:val="24"/>
          <w:lang w:val="en-US"/>
        </w:rPr>
        <w:t xml:space="preserve"> </w:t>
      </w:r>
      <w:proofErr w:type="gramStart"/>
      <w:r w:rsidRPr="00426262">
        <w:rPr>
          <w:i/>
          <w:color w:val="000000"/>
          <w:sz w:val="24"/>
          <w:szCs w:val="24"/>
          <w:lang w:val="en-US"/>
        </w:rPr>
        <w:t>A Weekly Journal.</w:t>
      </w:r>
      <w:proofErr w:type="gramEnd"/>
      <w:r w:rsidRPr="00426262">
        <w:rPr>
          <w:i/>
          <w:color w:val="000000"/>
          <w:sz w:val="24"/>
          <w:szCs w:val="24"/>
          <w:lang w:val="en-US"/>
        </w:rPr>
        <w:t xml:space="preserve"> </w:t>
      </w:r>
      <w:proofErr w:type="gramStart"/>
      <w:r w:rsidRPr="00426262">
        <w:rPr>
          <w:i/>
          <w:color w:val="000000"/>
          <w:sz w:val="24"/>
          <w:szCs w:val="24"/>
          <w:lang w:val="en-US"/>
        </w:rPr>
        <w:t>Conducted by Charles Dickens</w:t>
      </w:r>
      <w:r w:rsidRPr="00426262">
        <w:rPr>
          <w:color w:val="000000"/>
          <w:sz w:val="24"/>
          <w:szCs w:val="24"/>
          <w:lang w:val="en-US"/>
        </w:rPr>
        <w:t>, no. 184, Vol. VIII.</w:t>
      </w:r>
      <w:proofErr w:type="gramEnd"/>
      <w:r w:rsidRPr="00426262">
        <w:rPr>
          <w:color w:val="000000"/>
          <w:sz w:val="24"/>
          <w:szCs w:val="24"/>
          <w:lang w:val="en-US"/>
        </w:rPr>
        <w:t xml:space="preserve"> pp. 97-100.</w:t>
      </w:r>
    </w:p>
    <w:p w:rsidR="00A371D6" w:rsidRDefault="00426262">
      <w:pPr>
        <w:spacing w:before="3"/>
        <w:ind w:left="950" w:right="238"/>
        <w:rPr>
          <w:color w:val="000000"/>
          <w:sz w:val="24"/>
          <w:szCs w:val="24"/>
        </w:rPr>
      </w:pPr>
      <w:r w:rsidRPr="00426262">
        <w:rPr>
          <w:color w:val="000000"/>
          <w:sz w:val="24"/>
          <w:szCs w:val="24"/>
          <w:lang w:val="en-US"/>
        </w:rPr>
        <w:t xml:space="preserve">Dickens, Charles, “On Strike”, 11 de </w:t>
      </w:r>
      <w:proofErr w:type="spellStart"/>
      <w:r w:rsidRPr="00426262">
        <w:rPr>
          <w:color w:val="000000"/>
          <w:sz w:val="24"/>
          <w:szCs w:val="24"/>
          <w:lang w:val="en-US"/>
        </w:rPr>
        <w:t>febrero</w:t>
      </w:r>
      <w:proofErr w:type="spellEnd"/>
      <w:r w:rsidRPr="00426262">
        <w:rPr>
          <w:color w:val="000000"/>
          <w:sz w:val="24"/>
          <w:szCs w:val="24"/>
          <w:lang w:val="en-US"/>
        </w:rPr>
        <w:t xml:space="preserve"> de 1854, </w:t>
      </w:r>
      <w:proofErr w:type="spellStart"/>
      <w:r w:rsidRPr="00426262">
        <w:rPr>
          <w:color w:val="000000"/>
          <w:sz w:val="24"/>
          <w:szCs w:val="24"/>
          <w:lang w:val="en-US"/>
        </w:rPr>
        <w:t>en</w:t>
      </w:r>
      <w:proofErr w:type="spellEnd"/>
      <w:r w:rsidRPr="00426262">
        <w:rPr>
          <w:color w:val="000000"/>
          <w:sz w:val="24"/>
          <w:szCs w:val="24"/>
          <w:lang w:val="en-US"/>
        </w:rPr>
        <w:t xml:space="preserve"> </w:t>
      </w:r>
      <w:r w:rsidRPr="00426262">
        <w:rPr>
          <w:i/>
          <w:color w:val="000000"/>
          <w:sz w:val="24"/>
          <w:szCs w:val="24"/>
          <w:lang w:val="en-US"/>
        </w:rPr>
        <w:t xml:space="preserve">Household Words. </w:t>
      </w:r>
      <w:proofErr w:type="gramStart"/>
      <w:r w:rsidRPr="00426262">
        <w:rPr>
          <w:i/>
          <w:color w:val="000000"/>
          <w:sz w:val="24"/>
          <w:szCs w:val="24"/>
          <w:lang w:val="en-US"/>
        </w:rPr>
        <w:t>A Weekly Journal.</w:t>
      </w:r>
      <w:proofErr w:type="gramEnd"/>
      <w:r w:rsidRPr="00426262">
        <w:rPr>
          <w:i/>
          <w:color w:val="000000"/>
          <w:sz w:val="24"/>
          <w:szCs w:val="24"/>
          <w:lang w:val="en-US"/>
        </w:rPr>
        <w:t xml:space="preserve"> </w:t>
      </w:r>
      <w:proofErr w:type="gramStart"/>
      <w:r w:rsidRPr="00426262">
        <w:rPr>
          <w:i/>
          <w:color w:val="000000"/>
          <w:sz w:val="24"/>
          <w:szCs w:val="24"/>
          <w:lang w:val="en-US"/>
        </w:rPr>
        <w:t>Conducted by Charles Dickens</w:t>
      </w:r>
      <w:r w:rsidRPr="00426262">
        <w:rPr>
          <w:color w:val="000000"/>
          <w:sz w:val="24"/>
          <w:szCs w:val="24"/>
          <w:lang w:val="en-US"/>
        </w:rPr>
        <w:t>, n° 203.</w:t>
      </w:r>
      <w:proofErr w:type="gramEnd"/>
      <w:r w:rsidRPr="00426262">
        <w:rPr>
          <w:color w:val="000000"/>
          <w:sz w:val="24"/>
          <w:szCs w:val="24"/>
          <w:lang w:val="en-US"/>
        </w:rPr>
        <w:t xml:space="preserve"> Vol. VIII., pp. 553-561. </w:t>
      </w:r>
      <w:r>
        <w:rPr>
          <w:color w:val="000000"/>
          <w:sz w:val="24"/>
          <w:szCs w:val="24"/>
        </w:rPr>
        <w:t xml:space="preserve">Dickens, Charles, “Fraudes en cuestión de cuentos de hadas”, en </w:t>
      </w:r>
      <w:r>
        <w:rPr>
          <w:i/>
          <w:color w:val="000000"/>
          <w:sz w:val="24"/>
          <w:szCs w:val="24"/>
        </w:rPr>
        <w:t>Obras Completas</w:t>
      </w:r>
      <w:r>
        <w:rPr>
          <w:color w:val="000000"/>
          <w:sz w:val="24"/>
          <w:szCs w:val="24"/>
        </w:rPr>
        <w:t xml:space="preserve">, tomo IX, Madrid, </w:t>
      </w:r>
      <w:proofErr w:type="spellStart"/>
      <w:r>
        <w:rPr>
          <w:color w:val="000000"/>
          <w:sz w:val="24"/>
          <w:szCs w:val="24"/>
        </w:rPr>
        <w:t>Santalla</w:t>
      </w:r>
      <w:proofErr w:type="spellEnd"/>
      <w:r>
        <w:rPr>
          <w:color w:val="000000"/>
          <w:sz w:val="24"/>
          <w:szCs w:val="24"/>
        </w:rPr>
        <w:t xml:space="preserve">/Aguilar, 2033, pp. 699-705. Traducción de José </w:t>
      </w:r>
      <w:proofErr w:type="spellStart"/>
      <w:r>
        <w:rPr>
          <w:color w:val="000000"/>
          <w:sz w:val="24"/>
          <w:szCs w:val="24"/>
        </w:rPr>
        <w:t>Mend</w:t>
      </w:r>
      <w:r>
        <w:rPr>
          <w:color w:val="000000"/>
          <w:sz w:val="24"/>
          <w:szCs w:val="24"/>
        </w:rPr>
        <w:t>ez</w:t>
      </w:r>
      <w:proofErr w:type="spellEnd"/>
      <w:r>
        <w:rPr>
          <w:color w:val="000000"/>
          <w:sz w:val="24"/>
          <w:szCs w:val="24"/>
        </w:rPr>
        <w:t xml:space="preserve"> Herrera.</w:t>
      </w:r>
    </w:p>
    <w:p w:rsidR="00A371D6" w:rsidRDefault="00426262">
      <w:pPr>
        <w:spacing w:line="242" w:lineRule="auto"/>
        <w:ind w:left="950" w:right="338"/>
        <w:rPr>
          <w:color w:val="000000"/>
          <w:sz w:val="24"/>
          <w:szCs w:val="24"/>
        </w:rPr>
      </w:pPr>
      <w:r>
        <w:rPr>
          <w:color w:val="000000"/>
          <w:sz w:val="24"/>
          <w:szCs w:val="24"/>
        </w:rPr>
        <w:lastRenderedPageBreak/>
        <w:t xml:space="preserve">Dickens, Charles, “En huelga”, en </w:t>
      </w:r>
      <w:r>
        <w:rPr>
          <w:i/>
          <w:color w:val="000000"/>
          <w:sz w:val="24"/>
          <w:szCs w:val="24"/>
        </w:rPr>
        <w:t>Obras Completas</w:t>
      </w:r>
      <w:r>
        <w:rPr>
          <w:color w:val="000000"/>
          <w:sz w:val="24"/>
          <w:szCs w:val="24"/>
        </w:rPr>
        <w:t xml:space="preserve">, tomo IX, Madrid, </w:t>
      </w:r>
      <w:proofErr w:type="spellStart"/>
      <w:r>
        <w:rPr>
          <w:color w:val="000000"/>
          <w:sz w:val="24"/>
          <w:szCs w:val="24"/>
        </w:rPr>
        <w:t>Santalla</w:t>
      </w:r>
      <w:proofErr w:type="spellEnd"/>
      <w:r>
        <w:rPr>
          <w:color w:val="000000"/>
          <w:sz w:val="24"/>
          <w:szCs w:val="24"/>
        </w:rPr>
        <w:t xml:space="preserve">/Aguilar, 2033, pp.715-727. Traducción de José </w:t>
      </w:r>
      <w:proofErr w:type="spellStart"/>
      <w:r>
        <w:rPr>
          <w:color w:val="000000"/>
          <w:sz w:val="24"/>
          <w:szCs w:val="24"/>
        </w:rPr>
        <w:t>Mendez</w:t>
      </w:r>
      <w:proofErr w:type="spellEnd"/>
      <w:r>
        <w:rPr>
          <w:color w:val="000000"/>
          <w:sz w:val="24"/>
          <w:szCs w:val="24"/>
        </w:rPr>
        <w:t xml:space="preserve"> Herrera.</w:t>
      </w:r>
    </w:p>
    <w:p w:rsidR="00A371D6" w:rsidRDefault="00A371D6">
      <w:pPr>
        <w:spacing w:line="242" w:lineRule="auto"/>
        <w:rPr>
          <w:color w:val="000000"/>
          <w:sz w:val="22"/>
          <w:szCs w:val="22"/>
        </w:rPr>
      </w:pPr>
    </w:p>
    <w:p w:rsidR="00A371D6" w:rsidRDefault="00426262">
      <w:pPr>
        <w:spacing w:before="64"/>
        <w:ind w:left="686"/>
        <w:rPr>
          <w:color w:val="000000"/>
          <w:sz w:val="24"/>
          <w:szCs w:val="24"/>
        </w:rPr>
      </w:pPr>
      <w:r>
        <w:rPr>
          <w:color w:val="000000"/>
          <w:sz w:val="24"/>
          <w:szCs w:val="24"/>
          <w:u w:val="single"/>
        </w:rPr>
        <w:t>Unidad V</w:t>
      </w:r>
    </w:p>
    <w:p w:rsidR="00A371D6" w:rsidRDefault="00A371D6">
      <w:pPr>
        <w:rPr>
          <w:color w:val="000000"/>
        </w:rPr>
      </w:pPr>
    </w:p>
    <w:p w:rsidR="00A371D6" w:rsidRDefault="00A371D6">
      <w:pPr>
        <w:rPr>
          <w:color w:val="000000"/>
        </w:rPr>
      </w:pPr>
    </w:p>
    <w:p w:rsidR="00A371D6" w:rsidRDefault="00426262">
      <w:pPr>
        <w:spacing w:before="90"/>
        <w:ind w:left="969"/>
        <w:rPr>
          <w:color w:val="000000"/>
          <w:sz w:val="24"/>
          <w:szCs w:val="24"/>
        </w:rPr>
      </w:pPr>
      <w:r>
        <w:rPr>
          <w:color w:val="000000"/>
          <w:sz w:val="24"/>
          <w:szCs w:val="24"/>
          <w:u w:val="single"/>
        </w:rPr>
        <w:t>Bibliografía obligatoria</w:t>
      </w:r>
    </w:p>
    <w:p w:rsidR="00A371D6" w:rsidRDefault="00A371D6">
      <w:pPr>
        <w:spacing w:before="1"/>
        <w:rPr>
          <w:color w:val="000000"/>
          <w:sz w:val="21"/>
          <w:szCs w:val="21"/>
        </w:rPr>
      </w:pPr>
    </w:p>
    <w:p w:rsidR="00A371D6" w:rsidRPr="00426262" w:rsidRDefault="00426262">
      <w:pPr>
        <w:ind w:left="969" w:right="213"/>
        <w:rPr>
          <w:color w:val="000000"/>
          <w:sz w:val="24"/>
          <w:szCs w:val="24"/>
          <w:lang w:val="en-US"/>
        </w:rPr>
      </w:pPr>
      <w:proofErr w:type="spellStart"/>
      <w:r>
        <w:rPr>
          <w:color w:val="000000"/>
          <w:sz w:val="24"/>
          <w:szCs w:val="24"/>
        </w:rPr>
        <w:t>Auerbach</w:t>
      </w:r>
      <w:proofErr w:type="spellEnd"/>
      <w:r>
        <w:rPr>
          <w:color w:val="000000"/>
          <w:sz w:val="24"/>
          <w:szCs w:val="24"/>
        </w:rPr>
        <w:t>, Erich. “</w:t>
      </w:r>
      <w:proofErr w:type="spellStart"/>
      <w:r>
        <w:rPr>
          <w:color w:val="000000"/>
          <w:sz w:val="24"/>
          <w:szCs w:val="24"/>
        </w:rPr>
        <w:t>Germinie</w:t>
      </w:r>
      <w:proofErr w:type="spellEnd"/>
      <w:r>
        <w:rPr>
          <w:color w:val="000000"/>
          <w:sz w:val="24"/>
          <w:szCs w:val="24"/>
        </w:rPr>
        <w:t xml:space="preserve"> </w:t>
      </w:r>
      <w:proofErr w:type="spellStart"/>
      <w:r>
        <w:rPr>
          <w:color w:val="000000"/>
          <w:sz w:val="24"/>
          <w:szCs w:val="24"/>
        </w:rPr>
        <w:t>Lacerteux</w:t>
      </w:r>
      <w:proofErr w:type="spellEnd"/>
      <w:r>
        <w:rPr>
          <w:color w:val="000000"/>
          <w:sz w:val="24"/>
          <w:szCs w:val="24"/>
        </w:rPr>
        <w:t xml:space="preserve">”. En </w:t>
      </w:r>
      <w:r>
        <w:rPr>
          <w:i/>
          <w:color w:val="000000"/>
          <w:sz w:val="24"/>
          <w:szCs w:val="24"/>
        </w:rPr>
        <w:t>Mímesis</w:t>
      </w:r>
      <w:r>
        <w:rPr>
          <w:color w:val="000000"/>
          <w:sz w:val="24"/>
          <w:szCs w:val="24"/>
        </w:rPr>
        <w:t>, 464-492. México,</w:t>
      </w:r>
      <w:r>
        <w:rPr>
          <w:color w:val="000000"/>
          <w:sz w:val="24"/>
          <w:szCs w:val="24"/>
        </w:rPr>
        <w:t xml:space="preserve"> FCE, 1979. Bender, </w:t>
      </w:r>
      <w:proofErr w:type="spellStart"/>
      <w:r>
        <w:rPr>
          <w:color w:val="000000"/>
          <w:sz w:val="24"/>
          <w:szCs w:val="24"/>
        </w:rPr>
        <w:t>Niklas</w:t>
      </w:r>
      <w:proofErr w:type="spellEnd"/>
      <w:r>
        <w:rPr>
          <w:color w:val="000000"/>
          <w:sz w:val="24"/>
          <w:szCs w:val="24"/>
        </w:rPr>
        <w:t xml:space="preserve">. “Nana”, traducción de Emilio </w:t>
      </w:r>
      <w:proofErr w:type="spellStart"/>
      <w:r>
        <w:rPr>
          <w:color w:val="000000"/>
          <w:sz w:val="24"/>
          <w:szCs w:val="24"/>
        </w:rPr>
        <w:t>Bernini</w:t>
      </w:r>
      <w:proofErr w:type="spellEnd"/>
      <w:r>
        <w:rPr>
          <w:color w:val="000000"/>
          <w:sz w:val="24"/>
          <w:szCs w:val="24"/>
        </w:rPr>
        <w:t xml:space="preserve">. [“Nana”, en </w:t>
      </w:r>
      <w:r>
        <w:rPr>
          <w:i/>
          <w:color w:val="000000"/>
          <w:sz w:val="24"/>
          <w:szCs w:val="24"/>
        </w:rPr>
        <w:t xml:space="preserve">La </w:t>
      </w:r>
      <w:proofErr w:type="spellStart"/>
      <w:r>
        <w:rPr>
          <w:i/>
          <w:color w:val="000000"/>
          <w:sz w:val="24"/>
          <w:szCs w:val="24"/>
        </w:rPr>
        <w:t>lutte</w:t>
      </w:r>
      <w:proofErr w:type="spellEnd"/>
      <w:r>
        <w:rPr>
          <w:i/>
          <w:color w:val="000000"/>
          <w:sz w:val="24"/>
          <w:szCs w:val="24"/>
        </w:rPr>
        <w:t xml:space="preserve"> des </w:t>
      </w:r>
      <w:proofErr w:type="spellStart"/>
      <w:r>
        <w:rPr>
          <w:i/>
          <w:color w:val="000000"/>
          <w:sz w:val="24"/>
          <w:szCs w:val="24"/>
        </w:rPr>
        <w:t>paradigmes</w:t>
      </w:r>
      <w:proofErr w:type="spellEnd"/>
      <w:r>
        <w:rPr>
          <w:i/>
          <w:color w:val="000000"/>
          <w:sz w:val="24"/>
          <w:szCs w:val="24"/>
        </w:rPr>
        <w:t xml:space="preserve">. </w:t>
      </w:r>
      <w:r w:rsidRPr="00426262">
        <w:rPr>
          <w:i/>
          <w:color w:val="000000"/>
          <w:sz w:val="24"/>
          <w:szCs w:val="24"/>
          <w:lang w:val="en-US"/>
        </w:rPr>
        <w:t xml:space="preserve">La </w:t>
      </w:r>
      <w:proofErr w:type="spellStart"/>
      <w:r w:rsidRPr="00426262">
        <w:rPr>
          <w:i/>
          <w:color w:val="000000"/>
          <w:sz w:val="24"/>
          <w:szCs w:val="24"/>
          <w:lang w:val="en-US"/>
        </w:rPr>
        <w:t>littérature</w:t>
      </w:r>
      <w:proofErr w:type="spellEnd"/>
      <w:r w:rsidRPr="00426262">
        <w:rPr>
          <w:i/>
          <w:color w:val="000000"/>
          <w:sz w:val="24"/>
          <w:szCs w:val="24"/>
          <w:lang w:val="en-US"/>
        </w:rPr>
        <w:t xml:space="preserve"> entre histoire, </w:t>
      </w:r>
      <w:proofErr w:type="spellStart"/>
      <w:r w:rsidRPr="00426262">
        <w:rPr>
          <w:i/>
          <w:color w:val="000000"/>
          <w:sz w:val="24"/>
          <w:szCs w:val="24"/>
          <w:lang w:val="en-US"/>
        </w:rPr>
        <w:t>biologie</w:t>
      </w:r>
      <w:proofErr w:type="spellEnd"/>
      <w:r w:rsidRPr="00426262">
        <w:rPr>
          <w:i/>
          <w:color w:val="000000"/>
          <w:sz w:val="24"/>
          <w:szCs w:val="24"/>
          <w:lang w:val="en-US"/>
        </w:rPr>
        <w:t xml:space="preserve"> </w:t>
      </w:r>
      <w:proofErr w:type="gramStart"/>
      <w:r w:rsidRPr="00426262">
        <w:rPr>
          <w:i/>
          <w:color w:val="000000"/>
          <w:sz w:val="24"/>
          <w:szCs w:val="24"/>
          <w:lang w:val="en-US"/>
        </w:rPr>
        <w:t>et</w:t>
      </w:r>
      <w:proofErr w:type="gramEnd"/>
      <w:r w:rsidRPr="00426262">
        <w:rPr>
          <w:i/>
          <w:color w:val="000000"/>
          <w:sz w:val="24"/>
          <w:szCs w:val="24"/>
          <w:lang w:val="en-US"/>
        </w:rPr>
        <w:t xml:space="preserve"> </w:t>
      </w:r>
      <w:proofErr w:type="spellStart"/>
      <w:r w:rsidRPr="00426262">
        <w:rPr>
          <w:i/>
          <w:color w:val="000000"/>
          <w:sz w:val="24"/>
          <w:szCs w:val="24"/>
          <w:lang w:val="en-US"/>
        </w:rPr>
        <w:t>médecine</w:t>
      </w:r>
      <w:proofErr w:type="spellEnd"/>
      <w:r w:rsidRPr="00426262">
        <w:rPr>
          <w:i/>
          <w:color w:val="000000"/>
          <w:sz w:val="24"/>
          <w:szCs w:val="24"/>
          <w:lang w:val="en-US"/>
        </w:rPr>
        <w:t xml:space="preserve"> (Flaubert, Zola, </w:t>
      </w:r>
      <w:proofErr w:type="spellStart"/>
      <w:r w:rsidRPr="00426262">
        <w:rPr>
          <w:i/>
          <w:color w:val="000000"/>
          <w:sz w:val="24"/>
          <w:szCs w:val="24"/>
          <w:lang w:val="en-US"/>
        </w:rPr>
        <w:t>Fontane</w:t>
      </w:r>
      <w:proofErr w:type="spellEnd"/>
      <w:r w:rsidRPr="00426262">
        <w:rPr>
          <w:i/>
          <w:color w:val="000000"/>
          <w:sz w:val="24"/>
          <w:szCs w:val="24"/>
          <w:lang w:val="en-US"/>
        </w:rPr>
        <w:t>)</w:t>
      </w:r>
      <w:r w:rsidRPr="00426262">
        <w:rPr>
          <w:color w:val="000000"/>
          <w:sz w:val="24"/>
          <w:szCs w:val="24"/>
          <w:lang w:val="en-US"/>
        </w:rPr>
        <w:t xml:space="preserve">, 237-300. Amsterdam-New York: </w:t>
      </w:r>
      <w:proofErr w:type="spellStart"/>
      <w:r w:rsidRPr="00426262">
        <w:rPr>
          <w:color w:val="000000"/>
          <w:sz w:val="24"/>
          <w:szCs w:val="24"/>
          <w:lang w:val="en-US"/>
        </w:rPr>
        <w:t>Rodopi</w:t>
      </w:r>
      <w:proofErr w:type="spellEnd"/>
      <w:r w:rsidRPr="00426262">
        <w:rPr>
          <w:color w:val="000000"/>
          <w:sz w:val="24"/>
          <w:szCs w:val="24"/>
          <w:lang w:val="en-US"/>
        </w:rPr>
        <w:t>, 2010].</w:t>
      </w:r>
    </w:p>
    <w:p w:rsidR="00A371D6" w:rsidRDefault="00426262">
      <w:pPr>
        <w:ind w:left="1113" w:right="319" w:hanging="144"/>
        <w:rPr>
          <w:color w:val="000000"/>
          <w:sz w:val="24"/>
          <w:szCs w:val="24"/>
        </w:rPr>
      </w:pPr>
      <w:r w:rsidRPr="00426262">
        <w:rPr>
          <w:color w:val="000000"/>
          <w:sz w:val="24"/>
          <w:szCs w:val="24"/>
          <w:lang w:val="en-US"/>
        </w:rPr>
        <w:t xml:space="preserve">Levin, Harry. </w:t>
      </w:r>
      <w:r>
        <w:rPr>
          <w:color w:val="000000"/>
          <w:sz w:val="24"/>
          <w:szCs w:val="24"/>
        </w:rPr>
        <w:t xml:space="preserve">“Zola”. En </w:t>
      </w:r>
      <w:r>
        <w:rPr>
          <w:i/>
          <w:color w:val="000000"/>
          <w:sz w:val="24"/>
          <w:szCs w:val="24"/>
        </w:rPr>
        <w:t>El realismo francés (</w:t>
      </w:r>
      <w:proofErr w:type="spellStart"/>
      <w:r>
        <w:rPr>
          <w:i/>
          <w:color w:val="000000"/>
          <w:sz w:val="24"/>
          <w:szCs w:val="24"/>
        </w:rPr>
        <w:t>Stendhal</w:t>
      </w:r>
      <w:proofErr w:type="spellEnd"/>
      <w:r>
        <w:rPr>
          <w:i/>
          <w:color w:val="000000"/>
          <w:sz w:val="24"/>
          <w:szCs w:val="24"/>
        </w:rPr>
        <w:t>, Balzac, Flaubert, Zola)</w:t>
      </w:r>
      <w:r>
        <w:rPr>
          <w:color w:val="000000"/>
          <w:sz w:val="24"/>
          <w:szCs w:val="24"/>
        </w:rPr>
        <w:t>. Barcelona: Laia, 1963.</w:t>
      </w:r>
    </w:p>
    <w:p w:rsidR="00A371D6" w:rsidRPr="00426262" w:rsidRDefault="00426262">
      <w:pPr>
        <w:spacing w:before="3"/>
        <w:ind w:left="1113" w:right="166" w:hanging="144"/>
        <w:rPr>
          <w:color w:val="000000"/>
          <w:sz w:val="24"/>
          <w:szCs w:val="24"/>
          <w:lang w:val="en-US"/>
        </w:rPr>
      </w:pPr>
      <w:r>
        <w:rPr>
          <w:color w:val="000000"/>
          <w:sz w:val="24"/>
          <w:szCs w:val="24"/>
        </w:rPr>
        <w:t xml:space="preserve">Lukács, Georg. “En el centenario de Zola”. En </w:t>
      </w:r>
      <w:r>
        <w:rPr>
          <w:i/>
          <w:color w:val="000000"/>
          <w:sz w:val="24"/>
          <w:szCs w:val="24"/>
        </w:rPr>
        <w:t>Ensayos sobre el realismo</w:t>
      </w:r>
      <w:r>
        <w:rPr>
          <w:color w:val="000000"/>
          <w:sz w:val="24"/>
          <w:szCs w:val="24"/>
        </w:rPr>
        <w:t xml:space="preserve">. </w:t>
      </w:r>
      <w:r w:rsidRPr="00426262">
        <w:rPr>
          <w:color w:val="000000"/>
          <w:sz w:val="24"/>
          <w:szCs w:val="24"/>
          <w:lang w:val="en-US"/>
        </w:rPr>
        <w:t xml:space="preserve">Buenos Aires: </w:t>
      </w:r>
      <w:proofErr w:type="spellStart"/>
      <w:r w:rsidRPr="00426262">
        <w:rPr>
          <w:color w:val="000000"/>
          <w:sz w:val="24"/>
          <w:szCs w:val="24"/>
          <w:lang w:val="en-US"/>
        </w:rPr>
        <w:t>Siglo</w:t>
      </w:r>
      <w:proofErr w:type="spellEnd"/>
      <w:r w:rsidRPr="00426262">
        <w:rPr>
          <w:color w:val="000000"/>
          <w:sz w:val="24"/>
          <w:szCs w:val="24"/>
          <w:lang w:val="en-US"/>
        </w:rPr>
        <w:t xml:space="preserve"> XX, 1965.</w:t>
      </w:r>
    </w:p>
    <w:p w:rsidR="00A371D6" w:rsidRPr="00426262" w:rsidRDefault="00A371D6">
      <w:pPr>
        <w:spacing w:before="1"/>
        <w:rPr>
          <w:color w:val="000000"/>
          <w:sz w:val="24"/>
          <w:szCs w:val="24"/>
          <w:lang w:val="en-US"/>
        </w:rPr>
      </w:pPr>
    </w:p>
    <w:p w:rsidR="00A371D6" w:rsidRPr="00426262" w:rsidRDefault="00426262">
      <w:pPr>
        <w:ind w:left="969"/>
        <w:rPr>
          <w:color w:val="000000"/>
          <w:sz w:val="24"/>
          <w:szCs w:val="24"/>
          <w:lang w:val="en-US"/>
        </w:rPr>
      </w:pPr>
      <w:proofErr w:type="spellStart"/>
      <w:r w:rsidRPr="00426262">
        <w:rPr>
          <w:color w:val="000000"/>
          <w:sz w:val="24"/>
          <w:szCs w:val="24"/>
          <w:u w:val="single"/>
          <w:lang w:val="en-US"/>
        </w:rPr>
        <w:t>Bibliografía</w:t>
      </w:r>
      <w:proofErr w:type="spellEnd"/>
      <w:r w:rsidRPr="00426262">
        <w:rPr>
          <w:color w:val="000000"/>
          <w:sz w:val="24"/>
          <w:szCs w:val="24"/>
          <w:u w:val="single"/>
          <w:lang w:val="en-US"/>
        </w:rPr>
        <w:t xml:space="preserve"> </w:t>
      </w:r>
      <w:proofErr w:type="spellStart"/>
      <w:r w:rsidRPr="00426262">
        <w:rPr>
          <w:color w:val="000000"/>
          <w:sz w:val="24"/>
          <w:szCs w:val="24"/>
          <w:u w:val="single"/>
          <w:lang w:val="en-US"/>
        </w:rPr>
        <w:t>complementaria</w:t>
      </w:r>
      <w:proofErr w:type="spellEnd"/>
      <w:r w:rsidRPr="00426262">
        <w:rPr>
          <w:color w:val="000000"/>
          <w:sz w:val="24"/>
          <w:szCs w:val="24"/>
          <w:u w:val="single"/>
          <w:lang w:val="en-US"/>
        </w:rPr>
        <w:t>:</w:t>
      </w:r>
    </w:p>
    <w:p w:rsidR="00A371D6" w:rsidRPr="00426262" w:rsidRDefault="00A371D6">
      <w:pPr>
        <w:spacing w:before="1"/>
        <w:rPr>
          <w:color w:val="000000"/>
          <w:sz w:val="21"/>
          <w:szCs w:val="21"/>
          <w:lang w:val="en-US"/>
        </w:rPr>
      </w:pPr>
    </w:p>
    <w:p w:rsidR="00A371D6" w:rsidRDefault="00426262">
      <w:pPr>
        <w:spacing w:before="1"/>
        <w:ind w:left="1113" w:right="230" w:hanging="144"/>
        <w:jc w:val="both"/>
        <w:rPr>
          <w:color w:val="000000"/>
          <w:sz w:val="24"/>
          <w:szCs w:val="24"/>
        </w:rPr>
      </w:pPr>
      <w:r w:rsidRPr="00426262">
        <w:rPr>
          <w:color w:val="000000"/>
          <w:sz w:val="24"/>
          <w:szCs w:val="24"/>
          <w:lang w:val="en-US"/>
        </w:rPr>
        <w:t xml:space="preserve">Bernheimer, Charles. </w:t>
      </w:r>
      <w:proofErr w:type="gramStart"/>
      <w:r w:rsidRPr="00426262">
        <w:rPr>
          <w:color w:val="000000"/>
          <w:sz w:val="24"/>
          <w:szCs w:val="24"/>
          <w:lang w:val="en-US"/>
        </w:rPr>
        <w:t>“Decomposing Venus: Th</w:t>
      </w:r>
      <w:r w:rsidRPr="00426262">
        <w:rPr>
          <w:color w:val="000000"/>
          <w:sz w:val="24"/>
          <w:szCs w:val="24"/>
          <w:lang w:val="en-US"/>
        </w:rPr>
        <w:t>e Corpse of Naturalism”.</w:t>
      </w:r>
      <w:proofErr w:type="gramEnd"/>
      <w:r w:rsidRPr="00426262">
        <w:rPr>
          <w:color w:val="000000"/>
          <w:sz w:val="24"/>
          <w:szCs w:val="24"/>
          <w:lang w:val="en-US"/>
        </w:rPr>
        <w:t xml:space="preserve"> </w:t>
      </w:r>
      <w:proofErr w:type="spellStart"/>
      <w:r w:rsidRPr="00426262">
        <w:rPr>
          <w:color w:val="000000"/>
          <w:sz w:val="24"/>
          <w:szCs w:val="24"/>
          <w:lang w:val="en-US"/>
        </w:rPr>
        <w:t>En</w:t>
      </w:r>
      <w:proofErr w:type="spellEnd"/>
      <w:r w:rsidRPr="00426262">
        <w:rPr>
          <w:color w:val="000000"/>
          <w:sz w:val="24"/>
          <w:szCs w:val="24"/>
          <w:lang w:val="en-US"/>
        </w:rPr>
        <w:t xml:space="preserve"> </w:t>
      </w:r>
      <w:r w:rsidRPr="00426262">
        <w:rPr>
          <w:i/>
          <w:color w:val="000000"/>
          <w:sz w:val="24"/>
          <w:szCs w:val="24"/>
          <w:lang w:val="en-US"/>
        </w:rPr>
        <w:t xml:space="preserve">Figures of Ill Repute. </w:t>
      </w:r>
      <w:proofErr w:type="gramStart"/>
      <w:r w:rsidRPr="00426262">
        <w:rPr>
          <w:i/>
          <w:color w:val="000000"/>
          <w:sz w:val="24"/>
          <w:szCs w:val="24"/>
          <w:lang w:val="en-US"/>
        </w:rPr>
        <w:t>Representing Prostitution in Nineteenth-Century France</w:t>
      </w:r>
      <w:r w:rsidRPr="00426262">
        <w:rPr>
          <w:color w:val="000000"/>
          <w:sz w:val="24"/>
          <w:szCs w:val="24"/>
          <w:lang w:val="en-US"/>
        </w:rPr>
        <w:t>, 200–233.</w:t>
      </w:r>
      <w:proofErr w:type="gramEnd"/>
      <w:r w:rsidRPr="00426262">
        <w:rPr>
          <w:color w:val="000000"/>
          <w:sz w:val="24"/>
          <w:szCs w:val="24"/>
          <w:lang w:val="en-US"/>
        </w:rPr>
        <w:t xml:space="preserve"> </w:t>
      </w:r>
      <w:r>
        <w:rPr>
          <w:color w:val="000000"/>
          <w:sz w:val="24"/>
          <w:szCs w:val="24"/>
        </w:rPr>
        <w:t xml:space="preserve">Durham: </w:t>
      </w:r>
      <w:proofErr w:type="spellStart"/>
      <w:r>
        <w:rPr>
          <w:color w:val="000000"/>
          <w:sz w:val="24"/>
          <w:szCs w:val="24"/>
        </w:rPr>
        <w:t>Duke</w:t>
      </w:r>
      <w:proofErr w:type="spellEnd"/>
      <w:r>
        <w:rPr>
          <w:color w:val="000000"/>
          <w:sz w:val="24"/>
          <w:szCs w:val="24"/>
        </w:rPr>
        <w:t xml:space="preserve"> </w:t>
      </w:r>
      <w:proofErr w:type="spellStart"/>
      <w:r>
        <w:rPr>
          <w:color w:val="000000"/>
          <w:sz w:val="24"/>
          <w:szCs w:val="24"/>
        </w:rPr>
        <w:t>University</w:t>
      </w:r>
      <w:proofErr w:type="spellEnd"/>
      <w:r>
        <w:rPr>
          <w:color w:val="000000"/>
          <w:sz w:val="24"/>
          <w:szCs w:val="24"/>
        </w:rPr>
        <w:t xml:space="preserve"> </w:t>
      </w:r>
      <w:proofErr w:type="spellStart"/>
      <w:r>
        <w:rPr>
          <w:color w:val="000000"/>
          <w:sz w:val="24"/>
          <w:szCs w:val="24"/>
        </w:rPr>
        <w:t>Press</w:t>
      </w:r>
      <w:proofErr w:type="spellEnd"/>
      <w:r>
        <w:rPr>
          <w:color w:val="000000"/>
          <w:sz w:val="24"/>
          <w:szCs w:val="24"/>
        </w:rPr>
        <w:t>, 1997.</w:t>
      </w:r>
    </w:p>
    <w:p w:rsidR="00A371D6" w:rsidRDefault="00426262">
      <w:pPr>
        <w:spacing w:line="242" w:lineRule="auto"/>
        <w:ind w:left="1113" w:right="229" w:hanging="144"/>
        <w:jc w:val="both"/>
        <w:rPr>
          <w:color w:val="000000"/>
          <w:sz w:val="24"/>
          <w:szCs w:val="24"/>
        </w:rPr>
      </w:pPr>
      <w:proofErr w:type="spellStart"/>
      <w:r>
        <w:rPr>
          <w:color w:val="000000"/>
          <w:sz w:val="24"/>
          <w:szCs w:val="24"/>
        </w:rPr>
        <w:t>Caudet</w:t>
      </w:r>
      <w:proofErr w:type="spellEnd"/>
      <w:r>
        <w:rPr>
          <w:color w:val="000000"/>
          <w:sz w:val="24"/>
          <w:szCs w:val="24"/>
        </w:rPr>
        <w:t xml:space="preserve">, Francisco. “Estudio preliminar”. En </w:t>
      </w:r>
      <w:proofErr w:type="spellStart"/>
      <w:r>
        <w:rPr>
          <w:color w:val="000000"/>
          <w:sz w:val="24"/>
          <w:szCs w:val="24"/>
        </w:rPr>
        <w:t>Émile</w:t>
      </w:r>
      <w:proofErr w:type="spellEnd"/>
      <w:r>
        <w:rPr>
          <w:color w:val="000000"/>
          <w:sz w:val="24"/>
          <w:szCs w:val="24"/>
        </w:rPr>
        <w:t xml:space="preserve"> Zola, </w:t>
      </w:r>
      <w:proofErr w:type="spellStart"/>
      <w:r>
        <w:rPr>
          <w:i/>
          <w:color w:val="000000"/>
          <w:sz w:val="24"/>
          <w:szCs w:val="24"/>
        </w:rPr>
        <w:t>Naná</w:t>
      </w:r>
      <w:proofErr w:type="spellEnd"/>
      <w:r>
        <w:rPr>
          <w:color w:val="000000"/>
          <w:sz w:val="24"/>
          <w:szCs w:val="24"/>
        </w:rPr>
        <w:t>, 9-63. Madrid: Cátedra, 1988.</w:t>
      </w:r>
    </w:p>
    <w:p w:rsidR="00A371D6" w:rsidRPr="00426262" w:rsidRDefault="00426262">
      <w:pPr>
        <w:spacing w:line="242" w:lineRule="auto"/>
        <w:ind w:left="1113" w:right="229" w:hanging="82"/>
        <w:jc w:val="both"/>
        <w:rPr>
          <w:color w:val="000000"/>
          <w:sz w:val="24"/>
          <w:szCs w:val="24"/>
          <w:lang w:val="en-US"/>
        </w:rPr>
      </w:pPr>
      <w:proofErr w:type="spellStart"/>
      <w:r>
        <w:rPr>
          <w:color w:val="000000"/>
          <w:sz w:val="24"/>
          <w:szCs w:val="24"/>
        </w:rPr>
        <w:t>Deleuze</w:t>
      </w:r>
      <w:proofErr w:type="spellEnd"/>
      <w:r>
        <w:rPr>
          <w:color w:val="000000"/>
          <w:sz w:val="24"/>
          <w:szCs w:val="24"/>
        </w:rPr>
        <w:t>, Gil</w:t>
      </w:r>
      <w:r>
        <w:rPr>
          <w:color w:val="000000"/>
          <w:sz w:val="24"/>
          <w:szCs w:val="24"/>
        </w:rPr>
        <w:t xml:space="preserve">les. «Del afecto a la acción: la imagen pulsión», en </w:t>
      </w:r>
      <w:r>
        <w:rPr>
          <w:i/>
          <w:color w:val="000000"/>
          <w:sz w:val="24"/>
          <w:szCs w:val="24"/>
        </w:rPr>
        <w:t xml:space="preserve">La imagen- movimiento. </w:t>
      </w:r>
      <w:proofErr w:type="spellStart"/>
      <w:r w:rsidRPr="00426262">
        <w:rPr>
          <w:i/>
          <w:color w:val="000000"/>
          <w:sz w:val="24"/>
          <w:szCs w:val="24"/>
          <w:lang w:val="en-US"/>
        </w:rPr>
        <w:t>Estudios</w:t>
      </w:r>
      <w:proofErr w:type="spellEnd"/>
      <w:r w:rsidRPr="00426262">
        <w:rPr>
          <w:i/>
          <w:color w:val="000000"/>
          <w:sz w:val="24"/>
          <w:szCs w:val="24"/>
          <w:lang w:val="en-US"/>
        </w:rPr>
        <w:t xml:space="preserve"> </w:t>
      </w:r>
      <w:proofErr w:type="spellStart"/>
      <w:r w:rsidRPr="00426262">
        <w:rPr>
          <w:i/>
          <w:color w:val="000000"/>
          <w:sz w:val="24"/>
          <w:szCs w:val="24"/>
          <w:lang w:val="en-US"/>
        </w:rPr>
        <w:t>sobre</w:t>
      </w:r>
      <w:proofErr w:type="spellEnd"/>
      <w:r w:rsidRPr="00426262">
        <w:rPr>
          <w:i/>
          <w:color w:val="000000"/>
          <w:sz w:val="24"/>
          <w:szCs w:val="24"/>
          <w:lang w:val="en-US"/>
        </w:rPr>
        <w:t xml:space="preserve"> cine I</w:t>
      </w:r>
      <w:r w:rsidRPr="00426262">
        <w:rPr>
          <w:color w:val="000000"/>
          <w:sz w:val="24"/>
          <w:szCs w:val="24"/>
          <w:lang w:val="en-US"/>
        </w:rPr>
        <w:t xml:space="preserve">. Barcelona: </w:t>
      </w:r>
      <w:proofErr w:type="spellStart"/>
      <w:r w:rsidRPr="00426262">
        <w:rPr>
          <w:color w:val="000000"/>
          <w:sz w:val="24"/>
          <w:szCs w:val="24"/>
          <w:lang w:val="en-US"/>
        </w:rPr>
        <w:t>Paidós</w:t>
      </w:r>
      <w:proofErr w:type="spellEnd"/>
      <w:r w:rsidRPr="00426262">
        <w:rPr>
          <w:color w:val="000000"/>
          <w:sz w:val="24"/>
          <w:szCs w:val="24"/>
          <w:lang w:val="en-US"/>
        </w:rPr>
        <w:t>, 1984, pp. 180-201.</w:t>
      </w:r>
    </w:p>
    <w:p w:rsidR="00A371D6" w:rsidRPr="00426262" w:rsidRDefault="00426262">
      <w:pPr>
        <w:spacing w:line="242" w:lineRule="auto"/>
        <w:ind w:left="1113" w:right="227" w:hanging="144"/>
        <w:jc w:val="both"/>
        <w:rPr>
          <w:color w:val="000000"/>
          <w:sz w:val="24"/>
          <w:szCs w:val="24"/>
          <w:lang w:val="en-US"/>
        </w:rPr>
      </w:pPr>
      <w:proofErr w:type="spellStart"/>
      <w:r w:rsidRPr="00426262">
        <w:rPr>
          <w:color w:val="000000"/>
          <w:sz w:val="24"/>
          <w:szCs w:val="24"/>
          <w:lang w:val="en-US"/>
        </w:rPr>
        <w:t>Krell</w:t>
      </w:r>
      <w:proofErr w:type="spellEnd"/>
      <w:r w:rsidRPr="00426262">
        <w:rPr>
          <w:color w:val="000000"/>
          <w:sz w:val="24"/>
          <w:szCs w:val="24"/>
          <w:lang w:val="en-US"/>
        </w:rPr>
        <w:t>, Jonathan F</w:t>
      </w:r>
      <w:proofErr w:type="gramStart"/>
      <w:r w:rsidRPr="00426262">
        <w:rPr>
          <w:color w:val="000000"/>
          <w:sz w:val="24"/>
          <w:szCs w:val="24"/>
          <w:lang w:val="en-US"/>
        </w:rPr>
        <w:t>. ,</w:t>
      </w:r>
      <w:proofErr w:type="gramEnd"/>
      <w:r w:rsidRPr="00426262">
        <w:rPr>
          <w:color w:val="000000"/>
          <w:sz w:val="24"/>
          <w:szCs w:val="24"/>
          <w:lang w:val="en-US"/>
        </w:rPr>
        <w:t xml:space="preserve"> "</w:t>
      </w:r>
      <w:r w:rsidRPr="00426262">
        <w:rPr>
          <w:i/>
          <w:color w:val="000000"/>
          <w:sz w:val="24"/>
          <w:szCs w:val="24"/>
          <w:lang w:val="en-US"/>
        </w:rPr>
        <w:t>Nana</w:t>
      </w:r>
      <w:r w:rsidRPr="00426262">
        <w:rPr>
          <w:color w:val="000000"/>
          <w:sz w:val="24"/>
          <w:szCs w:val="24"/>
          <w:lang w:val="en-US"/>
        </w:rPr>
        <w:t xml:space="preserve">: Still Life, Nature </w:t>
      </w:r>
      <w:proofErr w:type="spellStart"/>
      <w:r w:rsidRPr="00426262">
        <w:rPr>
          <w:color w:val="000000"/>
          <w:sz w:val="24"/>
          <w:szCs w:val="24"/>
          <w:lang w:val="en-US"/>
        </w:rPr>
        <w:t>morte</w:t>
      </w:r>
      <w:proofErr w:type="spellEnd"/>
      <w:r w:rsidRPr="00426262">
        <w:rPr>
          <w:color w:val="000000"/>
          <w:sz w:val="24"/>
          <w:szCs w:val="24"/>
          <w:lang w:val="en-US"/>
        </w:rPr>
        <w:t xml:space="preserve">", </w:t>
      </w:r>
      <w:proofErr w:type="spellStart"/>
      <w:r w:rsidRPr="00426262">
        <w:rPr>
          <w:color w:val="000000"/>
          <w:sz w:val="24"/>
          <w:szCs w:val="24"/>
          <w:lang w:val="en-US"/>
        </w:rPr>
        <w:t>en</w:t>
      </w:r>
      <w:proofErr w:type="spellEnd"/>
      <w:r w:rsidRPr="00426262">
        <w:rPr>
          <w:color w:val="000000"/>
          <w:sz w:val="24"/>
          <w:szCs w:val="24"/>
          <w:lang w:val="en-US"/>
        </w:rPr>
        <w:t xml:space="preserve"> Harold Bloom (ed.) </w:t>
      </w:r>
      <w:proofErr w:type="spellStart"/>
      <w:r w:rsidRPr="00426262">
        <w:rPr>
          <w:i/>
          <w:color w:val="000000"/>
          <w:sz w:val="24"/>
          <w:szCs w:val="24"/>
          <w:lang w:val="en-US"/>
        </w:rPr>
        <w:t>Émile</w:t>
      </w:r>
      <w:proofErr w:type="spellEnd"/>
      <w:r w:rsidRPr="00426262">
        <w:rPr>
          <w:i/>
          <w:color w:val="000000"/>
          <w:sz w:val="24"/>
          <w:szCs w:val="24"/>
          <w:lang w:val="en-US"/>
        </w:rPr>
        <w:t xml:space="preserve"> Zola</w:t>
      </w:r>
      <w:r w:rsidRPr="00426262">
        <w:rPr>
          <w:color w:val="000000"/>
          <w:sz w:val="24"/>
          <w:szCs w:val="24"/>
          <w:lang w:val="en-US"/>
        </w:rPr>
        <w:t>, Chelsea House Publishers, 2004</w:t>
      </w:r>
      <w:r w:rsidRPr="00426262">
        <w:rPr>
          <w:color w:val="000000"/>
          <w:sz w:val="24"/>
          <w:szCs w:val="24"/>
          <w:lang w:val="en-US"/>
        </w:rPr>
        <w:t>, pp. 83-98.</w:t>
      </w:r>
    </w:p>
    <w:p w:rsidR="00A371D6" w:rsidRDefault="00426262">
      <w:pPr>
        <w:spacing w:line="242" w:lineRule="auto"/>
        <w:ind w:left="1113" w:right="222" w:hanging="144"/>
        <w:jc w:val="both"/>
        <w:rPr>
          <w:color w:val="000000"/>
          <w:sz w:val="24"/>
          <w:szCs w:val="24"/>
        </w:rPr>
      </w:pPr>
      <w:r w:rsidRPr="00426262">
        <w:rPr>
          <w:color w:val="000000"/>
          <w:sz w:val="24"/>
          <w:szCs w:val="24"/>
          <w:lang w:val="en-US"/>
        </w:rPr>
        <w:t xml:space="preserve">Savile, </w:t>
      </w:r>
      <w:proofErr w:type="spellStart"/>
      <w:r w:rsidRPr="00426262">
        <w:rPr>
          <w:color w:val="000000"/>
          <w:sz w:val="24"/>
          <w:szCs w:val="24"/>
          <w:lang w:val="en-US"/>
        </w:rPr>
        <w:t>Antonhy</w:t>
      </w:r>
      <w:proofErr w:type="spellEnd"/>
      <w:r w:rsidRPr="00426262">
        <w:rPr>
          <w:color w:val="000000"/>
          <w:sz w:val="24"/>
          <w:szCs w:val="24"/>
          <w:lang w:val="en-US"/>
        </w:rPr>
        <w:t xml:space="preserve">. </w:t>
      </w:r>
      <w:proofErr w:type="gramStart"/>
      <w:r w:rsidRPr="00426262">
        <w:rPr>
          <w:color w:val="000000"/>
          <w:sz w:val="24"/>
          <w:szCs w:val="24"/>
          <w:lang w:val="en-US"/>
        </w:rPr>
        <w:t xml:space="preserve">«Naturalism and the Aesthetic», </w:t>
      </w:r>
      <w:proofErr w:type="spellStart"/>
      <w:r w:rsidRPr="00426262">
        <w:rPr>
          <w:color w:val="000000"/>
          <w:sz w:val="24"/>
          <w:szCs w:val="24"/>
          <w:lang w:val="en-US"/>
        </w:rPr>
        <w:t>en</w:t>
      </w:r>
      <w:proofErr w:type="spellEnd"/>
      <w:r w:rsidRPr="00426262">
        <w:rPr>
          <w:color w:val="000000"/>
          <w:sz w:val="24"/>
          <w:szCs w:val="24"/>
          <w:lang w:val="en-US"/>
        </w:rPr>
        <w:t xml:space="preserve"> </w:t>
      </w:r>
      <w:proofErr w:type="spellStart"/>
      <w:r w:rsidRPr="00426262">
        <w:rPr>
          <w:color w:val="000000"/>
          <w:sz w:val="24"/>
          <w:szCs w:val="24"/>
          <w:lang w:val="en-US"/>
        </w:rPr>
        <w:t>Harod</w:t>
      </w:r>
      <w:proofErr w:type="spellEnd"/>
      <w:r w:rsidRPr="00426262">
        <w:rPr>
          <w:color w:val="000000"/>
          <w:sz w:val="24"/>
          <w:szCs w:val="24"/>
          <w:lang w:val="en-US"/>
        </w:rPr>
        <w:t xml:space="preserve"> Bloom (ed.) </w:t>
      </w:r>
      <w:proofErr w:type="spellStart"/>
      <w:r>
        <w:rPr>
          <w:i/>
          <w:color w:val="000000"/>
          <w:sz w:val="24"/>
          <w:szCs w:val="24"/>
        </w:rPr>
        <w:t>Émile</w:t>
      </w:r>
      <w:proofErr w:type="spellEnd"/>
      <w:r>
        <w:rPr>
          <w:i/>
          <w:color w:val="000000"/>
          <w:sz w:val="24"/>
          <w:szCs w:val="24"/>
        </w:rPr>
        <w:t xml:space="preserve"> Zola</w:t>
      </w:r>
      <w:r>
        <w:rPr>
          <w:color w:val="000000"/>
          <w:sz w:val="24"/>
          <w:szCs w:val="24"/>
        </w:rPr>
        <w:t>.</w:t>
      </w:r>
      <w:proofErr w:type="gramEnd"/>
      <w:r>
        <w:rPr>
          <w:color w:val="000000"/>
          <w:sz w:val="24"/>
          <w:szCs w:val="24"/>
        </w:rPr>
        <w:t xml:space="preserve"> Chelsea </w:t>
      </w:r>
      <w:proofErr w:type="spellStart"/>
      <w:r>
        <w:rPr>
          <w:color w:val="000000"/>
          <w:sz w:val="24"/>
          <w:szCs w:val="24"/>
        </w:rPr>
        <w:t>House</w:t>
      </w:r>
      <w:proofErr w:type="spellEnd"/>
      <w:r>
        <w:rPr>
          <w:color w:val="000000"/>
          <w:sz w:val="24"/>
          <w:szCs w:val="24"/>
        </w:rPr>
        <w:t xml:space="preserve"> </w:t>
      </w:r>
      <w:proofErr w:type="spellStart"/>
      <w:r>
        <w:rPr>
          <w:color w:val="000000"/>
          <w:sz w:val="24"/>
          <w:szCs w:val="24"/>
        </w:rPr>
        <w:t>Publishers</w:t>
      </w:r>
      <w:proofErr w:type="spellEnd"/>
      <w:r>
        <w:rPr>
          <w:color w:val="000000"/>
          <w:sz w:val="24"/>
          <w:szCs w:val="24"/>
        </w:rPr>
        <w:t>: 2004, pp. 221-242.</w:t>
      </w:r>
    </w:p>
    <w:p w:rsidR="00A371D6" w:rsidRDefault="00426262">
      <w:pPr>
        <w:spacing w:line="242" w:lineRule="auto"/>
        <w:ind w:left="1113" w:right="239" w:hanging="144"/>
        <w:jc w:val="both"/>
        <w:rPr>
          <w:color w:val="000000"/>
          <w:sz w:val="24"/>
          <w:szCs w:val="24"/>
        </w:rPr>
      </w:pPr>
      <w:proofErr w:type="spellStart"/>
      <w:r>
        <w:rPr>
          <w:color w:val="000000"/>
          <w:sz w:val="24"/>
          <w:szCs w:val="24"/>
        </w:rPr>
        <w:t>Sverdloff</w:t>
      </w:r>
      <w:proofErr w:type="spellEnd"/>
      <w:r>
        <w:rPr>
          <w:color w:val="000000"/>
          <w:sz w:val="24"/>
          <w:szCs w:val="24"/>
        </w:rPr>
        <w:t xml:space="preserve">, Mariano, «Literatura y prostitución: “La </w:t>
      </w:r>
      <w:proofErr w:type="spellStart"/>
      <w:r>
        <w:rPr>
          <w:color w:val="000000"/>
          <w:sz w:val="24"/>
          <w:szCs w:val="24"/>
        </w:rPr>
        <w:t>Naná</w:t>
      </w:r>
      <w:proofErr w:type="spellEnd"/>
      <w:r>
        <w:rPr>
          <w:color w:val="000000"/>
          <w:sz w:val="24"/>
          <w:szCs w:val="24"/>
        </w:rPr>
        <w:t xml:space="preserve"> de </w:t>
      </w:r>
      <w:proofErr w:type="spellStart"/>
      <w:r>
        <w:rPr>
          <w:color w:val="000000"/>
          <w:sz w:val="24"/>
          <w:szCs w:val="24"/>
        </w:rPr>
        <w:t>Manet</w:t>
      </w:r>
      <w:proofErr w:type="spellEnd"/>
      <w:r>
        <w:rPr>
          <w:color w:val="000000"/>
          <w:sz w:val="24"/>
          <w:szCs w:val="24"/>
        </w:rPr>
        <w:t xml:space="preserve">”, una </w:t>
      </w:r>
      <w:proofErr w:type="spellStart"/>
      <w:r>
        <w:rPr>
          <w:color w:val="000000"/>
          <w:sz w:val="24"/>
          <w:szCs w:val="24"/>
        </w:rPr>
        <w:t>écfrasis</w:t>
      </w:r>
      <w:proofErr w:type="spellEnd"/>
      <w:r>
        <w:rPr>
          <w:color w:val="000000"/>
          <w:sz w:val="24"/>
          <w:szCs w:val="24"/>
        </w:rPr>
        <w:t xml:space="preserve"> de </w:t>
      </w:r>
      <w:proofErr w:type="spellStart"/>
      <w:r>
        <w:rPr>
          <w:color w:val="000000"/>
          <w:sz w:val="24"/>
          <w:szCs w:val="24"/>
        </w:rPr>
        <w:t>Joris</w:t>
      </w:r>
      <w:proofErr w:type="spellEnd"/>
      <w:r>
        <w:rPr>
          <w:color w:val="000000"/>
          <w:sz w:val="24"/>
          <w:szCs w:val="24"/>
        </w:rPr>
        <w:t xml:space="preserve">-Karl </w:t>
      </w:r>
      <w:proofErr w:type="spellStart"/>
      <w:r>
        <w:rPr>
          <w:color w:val="000000"/>
          <w:sz w:val="24"/>
          <w:szCs w:val="24"/>
        </w:rPr>
        <w:t>Huysmans</w:t>
      </w:r>
      <w:proofErr w:type="spellEnd"/>
      <w:r>
        <w:rPr>
          <w:color w:val="000000"/>
          <w:sz w:val="24"/>
          <w:szCs w:val="24"/>
        </w:rPr>
        <w:t xml:space="preserve">», en </w:t>
      </w:r>
      <w:proofErr w:type="spellStart"/>
      <w:r>
        <w:rPr>
          <w:color w:val="000000"/>
          <w:sz w:val="24"/>
          <w:szCs w:val="24"/>
        </w:rPr>
        <w:t>Hyperborea</w:t>
      </w:r>
      <w:proofErr w:type="spellEnd"/>
      <w:r>
        <w:rPr>
          <w:color w:val="000000"/>
          <w:sz w:val="24"/>
          <w:szCs w:val="24"/>
        </w:rPr>
        <w:t xml:space="preserve"> nº2, pp. 181-195-</w:t>
      </w:r>
    </w:p>
    <w:p w:rsidR="00A371D6" w:rsidRDefault="00A371D6">
      <w:pPr>
        <w:spacing w:before="7"/>
        <w:rPr>
          <w:color w:val="000000"/>
          <w:sz w:val="21"/>
          <w:szCs w:val="21"/>
        </w:rPr>
      </w:pPr>
    </w:p>
    <w:p w:rsidR="00A371D6" w:rsidRDefault="00426262">
      <w:pPr>
        <w:spacing w:before="1"/>
        <w:ind w:left="969"/>
        <w:rPr>
          <w:color w:val="000000"/>
          <w:sz w:val="24"/>
          <w:szCs w:val="24"/>
        </w:rPr>
      </w:pPr>
      <w:r>
        <w:rPr>
          <w:color w:val="000000"/>
          <w:sz w:val="24"/>
          <w:szCs w:val="24"/>
          <w:u w:val="single"/>
        </w:rPr>
        <w:t>Fuentes</w:t>
      </w:r>
    </w:p>
    <w:p w:rsidR="00A371D6" w:rsidRDefault="00A371D6">
      <w:pPr>
        <w:rPr>
          <w:color w:val="000000"/>
        </w:rPr>
      </w:pPr>
    </w:p>
    <w:p w:rsidR="00A371D6" w:rsidRDefault="00A371D6">
      <w:pPr>
        <w:spacing w:before="8"/>
        <w:rPr>
          <w:color w:val="000000"/>
          <w:sz w:val="23"/>
          <w:szCs w:val="23"/>
        </w:rPr>
      </w:pPr>
    </w:p>
    <w:p w:rsidR="00A371D6" w:rsidRDefault="00426262">
      <w:pPr>
        <w:spacing w:before="90" w:line="242" w:lineRule="auto"/>
        <w:ind w:left="1113"/>
        <w:rPr>
          <w:color w:val="000000"/>
          <w:sz w:val="24"/>
          <w:szCs w:val="24"/>
        </w:rPr>
      </w:pPr>
      <w:r>
        <w:rPr>
          <w:color w:val="000000"/>
          <w:sz w:val="24"/>
          <w:szCs w:val="24"/>
        </w:rPr>
        <w:t xml:space="preserve">Zola, </w:t>
      </w:r>
      <w:proofErr w:type="spellStart"/>
      <w:r>
        <w:rPr>
          <w:color w:val="000000"/>
          <w:sz w:val="24"/>
          <w:szCs w:val="24"/>
        </w:rPr>
        <w:t>Émile</w:t>
      </w:r>
      <w:proofErr w:type="spellEnd"/>
      <w:r>
        <w:rPr>
          <w:color w:val="000000"/>
          <w:sz w:val="24"/>
          <w:szCs w:val="24"/>
        </w:rPr>
        <w:t xml:space="preserve">, </w:t>
      </w:r>
      <w:r>
        <w:rPr>
          <w:i/>
          <w:color w:val="000000"/>
          <w:sz w:val="24"/>
          <w:szCs w:val="24"/>
        </w:rPr>
        <w:t>Nana</w:t>
      </w:r>
      <w:r>
        <w:rPr>
          <w:color w:val="000000"/>
          <w:sz w:val="24"/>
          <w:szCs w:val="24"/>
        </w:rPr>
        <w:t xml:space="preserve">, en </w:t>
      </w:r>
      <w:proofErr w:type="spellStart"/>
      <w:r>
        <w:rPr>
          <w:i/>
          <w:color w:val="000000"/>
          <w:sz w:val="24"/>
          <w:szCs w:val="24"/>
        </w:rPr>
        <w:t>Oeuvres</w:t>
      </w:r>
      <w:proofErr w:type="spellEnd"/>
      <w:r>
        <w:rPr>
          <w:i/>
          <w:color w:val="000000"/>
          <w:sz w:val="24"/>
          <w:szCs w:val="24"/>
        </w:rPr>
        <w:t xml:space="preserve"> </w:t>
      </w:r>
      <w:proofErr w:type="spellStart"/>
      <w:r>
        <w:rPr>
          <w:i/>
          <w:color w:val="000000"/>
          <w:sz w:val="24"/>
          <w:szCs w:val="24"/>
        </w:rPr>
        <w:t>Complètes</w:t>
      </w:r>
      <w:proofErr w:type="spellEnd"/>
      <w:r>
        <w:rPr>
          <w:color w:val="000000"/>
          <w:sz w:val="24"/>
          <w:szCs w:val="24"/>
        </w:rPr>
        <w:t xml:space="preserve">, II, Paris, </w:t>
      </w:r>
      <w:proofErr w:type="spellStart"/>
      <w:r>
        <w:rPr>
          <w:color w:val="000000"/>
          <w:sz w:val="24"/>
          <w:szCs w:val="24"/>
        </w:rPr>
        <w:t>Pléaide</w:t>
      </w:r>
      <w:proofErr w:type="spellEnd"/>
      <w:r>
        <w:rPr>
          <w:color w:val="000000"/>
          <w:sz w:val="24"/>
          <w:szCs w:val="24"/>
        </w:rPr>
        <w:t xml:space="preserve">, 1961. Ed. </w:t>
      </w:r>
      <w:proofErr w:type="spellStart"/>
      <w:r>
        <w:rPr>
          <w:color w:val="000000"/>
          <w:sz w:val="24"/>
          <w:szCs w:val="24"/>
        </w:rPr>
        <w:t>Armand</w:t>
      </w:r>
      <w:proofErr w:type="spellEnd"/>
      <w:r>
        <w:rPr>
          <w:color w:val="000000"/>
          <w:sz w:val="24"/>
          <w:szCs w:val="24"/>
        </w:rPr>
        <w:t xml:space="preserve"> </w:t>
      </w:r>
      <w:proofErr w:type="spellStart"/>
      <w:r>
        <w:rPr>
          <w:color w:val="000000"/>
          <w:sz w:val="24"/>
          <w:szCs w:val="24"/>
        </w:rPr>
        <w:t>Lanoux</w:t>
      </w:r>
      <w:proofErr w:type="spellEnd"/>
      <w:r>
        <w:rPr>
          <w:color w:val="000000"/>
          <w:sz w:val="24"/>
          <w:szCs w:val="24"/>
        </w:rPr>
        <w:t xml:space="preserve"> y Henri </w:t>
      </w:r>
      <w:proofErr w:type="spellStart"/>
      <w:r>
        <w:rPr>
          <w:color w:val="000000"/>
          <w:sz w:val="24"/>
          <w:szCs w:val="24"/>
        </w:rPr>
        <w:t>Mitterand</w:t>
      </w:r>
      <w:proofErr w:type="spellEnd"/>
      <w:r>
        <w:rPr>
          <w:color w:val="000000"/>
          <w:sz w:val="24"/>
          <w:szCs w:val="24"/>
        </w:rPr>
        <w:t>.</w:t>
      </w:r>
    </w:p>
    <w:p w:rsidR="00A371D6" w:rsidRDefault="00426262">
      <w:pPr>
        <w:spacing w:line="242" w:lineRule="auto"/>
        <w:ind w:left="1113" w:right="338"/>
        <w:rPr>
          <w:color w:val="000000"/>
          <w:sz w:val="24"/>
          <w:szCs w:val="24"/>
        </w:rPr>
      </w:pPr>
      <w:r>
        <w:rPr>
          <w:color w:val="000000"/>
          <w:sz w:val="24"/>
          <w:szCs w:val="24"/>
        </w:rPr>
        <w:t xml:space="preserve">Zola, </w:t>
      </w:r>
      <w:proofErr w:type="spellStart"/>
      <w:proofErr w:type="gramStart"/>
      <w:r>
        <w:rPr>
          <w:color w:val="000000"/>
          <w:sz w:val="24"/>
          <w:szCs w:val="24"/>
        </w:rPr>
        <w:t>Émile</w:t>
      </w:r>
      <w:proofErr w:type="spellEnd"/>
      <w:r>
        <w:rPr>
          <w:color w:val="000000"/>
          <w:sz w:val="24"/>
          <w:szCs w:val="24"/>
        </w:rPr>
        <w:t xml:space="preserve"> ,</w:t>
      </w:r>
      <w:proofErr w:type="gramEnd"/>
      <w:r>
        <w:rPr>
          <w:color w:val="000000"/>
          <w:sz w:val="24"/>
          <w:szCs w:val="24"/>
        </w:rPr>
        <w:t xml:space="preserve"> </w:t>
      </w:r>
      <w:proofErr w:type="spellStart"/>
      <w:r>
        <w:rPr>
          <w:i/>
          <w:color w:val="000000"/>
          <w:sz w:val="24"/>
          <w:szCs w:val="24"/>
        </w:rPr>
        <w:t>Naná</w:t>
      </w:r>
      <w:proofErr w:type="spellEnd"/>
      <w:r>
        <w:rPr>
          <w:color w:val="000000"/>
          <w:sz w:val="24"/>
          <w:szCs w:val="24"/>
        </w:rPr>
        <w:t xml:space="preserve">, Buenos Aires: </w:t>
      </w:r>
      <w:proofErr w:type="spellStart"/>
      <w:r>
        <w:rPr>
          <w:color w:val="000000"/>
          <w:sz w:val="24"/>
          <w:szCs w:val="24"/>
        </w:rPr>
        <w:t>Schapire</w:t>
      </w:r>
      <w:proofErr w:type="spellEnd"/>
      <w:r>
        <w:rPr>
          <w:color w:val="000000"/>
          <w:sz w:val="24"/>
          <w:szCs w:val="24"/>
        </w:rPr>
        <w:t xml:space="preserve">, 1960. Trad. Marcelo </w:t>
      </w:r>
      <w:proofErr w:type="spellStart"/>
      <w:r>
        <w:rPr>
          <w:color w:val="000000"/>
          <w:sz w:val="24"/>
          <w:szCs w:val="24"/>
        </w:rPr>
        <w:t>Menaschë</w:t>
      </w:r>
      <w:proofErr w:type="spellEnd"/>
      <w:r>
        <w:rPr>
          <w:color w:val="000000"/>
          <w:sz w:val="24"/>
          <w:szCs w:val="24"/>
        </w:rPr>
        <w:t xml:space="preserve"> Zola, </w:t>
      </w:r>
      <w:proofErr w:type="spellStart"/>
      <w:r>
        <w:rPr>
          <w:color w:val="000000"/>
          <w:sz w:val="24"/>
          <w:szCs w:val="24"/>
        </w:rPr>
        <w:t>Émile</w:t>
      </w:r>
      <w:proofErr w:type="spellEnd"/>
      <w:r>
        <w:rPr>
          <w:color w:val="000000"/>
          <w:sz w:val="24"/>
          <w:szCs w:val="24"/>
        </w:rPr>
        <w:t xml:space="preserve">, Le </w:t>
      </w:r>
      <w:proofErr w:type="spellStart"/>
      <w:r>
        <w:rPr>
          <w:color w:val="000000"/>
          <w:sz w:val="24"/>
          <w:szCs w:val="24"/>
        </w:rPr>
        <w:t>Roman</w:t>
      </w:r>
      <w:proofErr w:type="spellEnd"/>
      <w:r>
        <w:rPr>
          <w:color w:val="000000"/>
          <w:sz w:val="24"/>
          <w:szCs w:val="24"/>
        </w:rPr>
        <w:t xml:space="preserve"> </w:t>
      </w:r>
      <w:proofErr w:type="spellStart"/>
      <w:r>
        <w:rPr>
          <w:color w:val="000000"/>
          <w:sz w:val="24"/>
          <w:szCs w:val="24"/>
        </w:rPr>
        <w:t>expérimental</w:t>
      </w:r>
      <w:proofErr w:type="spellEnd"/>
      <w:r>
        <w:rPr>
          <w:color w:val="000000"/>
          <w:sz w:val="24"/>
          <w:szCs w:val="24"/>
        </w:rPr>
        <w:t xml:space="preserve">, Paris, </w:t>
      </w:r>
      <w:proofErr w:type="spellStart"/>
      <w:r>
        <w:rPr>
          <w:color w:val="000000"/>
          <w:sz w:val="24"/>
          <w:szCs w:val="24"/>
        </w:rPr>
        <w:t>Charpentier</w:t>
      </w:r>
      <w:proofErr w:type="spellEnd"/>
      <w:r>
        <w:rPr>
          <w:color w:val="000000"/>
          <w:sz w:val="24"/>
          <w:szCs w:val="24"/>
        </w:rPr>
        <w:t>, 1923.</w:t>
      </w:r>
    </w:p>
    <w:p w:rsidR="00A371D6" w:rsidRDefault="00426262">
      <w:pPr>
        <w:spacing w:line="271" w:lineRule="auto"/>
        <w:ind w:left="1113"/>
        <w:rPr>
          <w:color w:val="000000"/>
          <w:sz w:val="24"/>
          <w:szCs w:val="24"/>
        </w:rPr>
      </w:pPr>
      <w:r>
        <w:rPr>
          <w:color w:val="000000"/>
          <w:sz w:val="24"/>
          <w:szCs w:val="24"/>
        </w:rPr>
        <w:t xml:space="preserve">Zola, </w:t>
      </w:r>
      <w:proofErr w:type="spellStart"/>
      <w:r>
        <w:rPr>
          <w:color w:val="000000"/>
          <w:sz w:val="24"/>
          <w:szCs w:val="24"/>
        </w:rPr>
        <w:t>Émile</w:t>
      </w:r>
      <w:proofErr w:type="spellEnd"/>
      <w:r>
        <w:rPr>
          <w:color w:val="000000"/>
          <w:sz w:val="24"/>
          <w:szCs w:val="24"/>
        </w:rPr>
        <w:t xml:space="preserve">, </w:t>
      </w:r>
      <w:r>
        <w:rPr>
          <w:i/>
          <w:color w:val="000000"/>
          <w:sz w:val="24"/>
          <w:szCs w:val="24"/>
        </w:rPr>
        <w:t>El naturalismo</w:t>
      </w:r>
      <w:r>
        <w:rPr>
          <w:color w:val="000000"/>
          <w:sz w:val="24"/>
          <w:szCs w:val="24"/>
        </w:rPr>
        <w:t>, Barcelona: Península, 1972. Trad. Laureano Bonet.</w:t>
      </w:r>
    </w:p>
    <w:p w:rsidR="00A371D6" w:rsidRDefault="00A371D6">
      <w:pPr>
        <w:spacing w:line="271" w:lineRule="auto"/>
        <w:rPr>
          <w:color w:val="000000"/>
          <w:sz w:val="22"/>
          <w:szCs w:val="22"/>
        </w:rPr>
      </w:pPr>
    </w:p>
    <w:p w:rsidR="00A371D6" w:rsidRDefault="00426262">
      <w:pPr>
        <w:spacing w:before="66"/>
        <w:ind w:left="969"/>
        <w:jc w:val="both"/>
        <w:rPr>
          <w:color w:val="000000"/>
          <w:sz w:val="24"/>
          <w:szCs w:val="24"/>
        </w:rPr>
      </w:pPr>
      <w:r>
        <w:rPr>
          <w:color w:val="000000"/>
          <w:sz w:val="24"/>
          <w:szCs w:val="24"/>
          <w:u w:val="single"/>
        </w:rPr>
        <w:t>Bibliografía general</w:t>
      </w:r>
    </w:p>
    <w:p w:rsidR="00A371D6" w:rsidRDefault="00A371D6">
      <w:pPr>
        <w:spacing w:before="3"/>
        <w:rPr>
          <w:color w:val="000000"/>
          <w:sz w:val="21"/>
          <w:szCs w:val="21"/>
        </w:rPr>
      </w:pPr>
    </w:p>
    <w:p w:rsidR="00A371D6" w:rsidRDefault="00426262">
      <w:pPr>
        <w:ind w:left="1113" w:right="338" w:hanging="144"/>
        <w:rPr>
          <w:color w:val="000000"/>
          <w:sz w:val="24"/>
          <w:szCs w:val="24"/>
        </w:rPr>
      </w:pPr>
      <w:proofErr w:type="spellStart"/>
      <w:r>
        <w:rPr>
          <w:color w:val="000000"/>
          <w:sz w:val="24"/>
          <w:szCs w:val="24"/>
        </w:rPr>
        <w:t>Auerbach</w:t>
      </w:r>
      <w:proofErr w:type="spellEnd"/>
      <w:r>
        <w:rPr>
          <w:color w:val="000000"/>
          <w:sz w:val="24"/>
          <w:szCs w:val="24"/>
        </w:rPr>
        <w:t xml:space="preserve">, Erich. </w:t>
      </w:r>
      <w:r>
        <w:rPr>
          <w:i/>
          <w:color w:val="000000"/>
          <w:sz w:val="24"/>
          <w:szCs w:val="24"/>
        </w:rPr>
        <w:t>Mi</w:t>
      </w:r>
      <w:r>
        <w:rPr>
          <w:i/>
          <w:color w:val="000000"/>
          <w:sz w:val="24"/>
          <w:szCs w:val="24"/>
        </w:rPr>
        <w:t>mesis: la representación de la realidad en la literatura occidental</w:t>
      </w:r>
      <w:r>
        <w:rPr>
          <w:color w:val="000000"/>
          <w:sz w:val="24"/>
          <w:szCs w:val="24"/>
        </w:rPr>
        <w:t>. México: Fondo de Cultura Económica, 1993.</w:t>
      </w:r>
    </w:p>
    <w:p w:rsidR="00A371D6" w:rsidRPr="00426262" w:rsidRDefault="00426262">
      <w:pPr>
        <w:spacing w:before="3" w:line="275" w:lineRule="auto"/>
        <w:ind w:left="969"/>
        <w:rPr>
          <w:color w:val="000000"/>
          <w:sz w:val="24"/>
          <w:szCs w:val="24"/>
          <w:lang w:val="en-US"/>
        </w:rPr>
      </w:pPr>
      <w:proofErr w:type="spellStart"/>
      <w:r>
        <w:rPr>
          <w:color w:val="000000"/>
          <w:sz w:val="24"/>
          <w:szCs w:val="24"/>
        </w:rPr>
        <w:lastRenderedPageBreak/>
        <w:t>D’Angelo</w:t>
      </w:r>
      <w:proofErr w:type="spellEnd"/>
      <w:r>
        <w:rPr>
          <w:color w:val="000000"/>
          <w:sz w:val="24"/>
          <w:szCs w:val="24"/>
        </w:rPr>
        <w:t xml:space="preserve">, Paolo. </w:t>
      </w:r>
      <w:r>
        <w:rPr>
          <w:i/>
          <w:color w:val="000000"/>
          <w:sz w:val="24"/>
          <w:szCs w:val="24"/>
        </w:rPr>
        <w:t>La estética del romanticismo</w:t>
      </w:r>
      <w:r>
        <w:rPr>
          <w:color w:val="000000"/>
          <w:sz w:val="24"/>
          <w:szCs w:val="24"/>
        </w:rPr>
        <w:t xml:space="preserve">. </w:t>
      </w:r>
      <w:r w:rsidRPr="00426262">
        <w:rPr>
          <w:color w:val="000000"/>
          <w:sz w:val="24"/>
          <w:szCs w:val="24"/>
          <w:lang w:val="en-US"/>
        </w:rPr>
        <w:t>Madrid: Visor, 1999.</w:t>
      </w:r>
    </w:p>
    <w:p w:rsidR="00A371D6" w:rsidRDefault="00426262">
      <w:pPr>
        <w:spacing w:line="242" w:lineRule="auto"/>
        <w:ind w:left="1113" w:right="225" w:hanging="144"/>
        <w:rPr>
          <w:color w:val="000000"/>
          <w:sz w:val="24"/>
          <w:szCs w:val="24"/>
        </w:rPr>
      </w:pPr>
      <w:proofErr w:type="spellStart"/>
      <w:r w:rsidRPr="00426262">
        <w:rPr>
          <w:color w:val="000000"/>
          <w:sz w:val="24"/>
          <w:szCs w:val="24"/>
          <w:lang w:val="en-US"/>
        </w:rPr>
        <w:t>Duby</w:t>
      </w:r>
      <w:proofErr w:type="spellEnd"/>
      <w:r w:rsidRPr="00426262">
        <w:rPr>
          <w:color w:val="000000"/>
          <w:sz w:val="24"/>
          <w:szCs w:val="24"/>
          <w:lang w:val="en-US"/>
        </w:rPr>
        <w:t xml:space="preserve">, Georges, y Philippe </w:t>
      </w:r>
      <w:proofErr w:type="spellStart"/>
      <w:r w:rsidRPr="00426262">
        <w:rPr>
          <w:color w:val="000000"/>
          <w:sz w:val="24"/>
          <w:szCs w:val="24"/>
          <w:lang w:val="en-US"/>
        </w:rPr>
        <w:t>Ariès</w:t>
      </w:r>
      <w:proofErr w:type="spellEnd"/>
      <w:r w:rsidRPr="00426262">
        <w:rPr>
          <w:color w:val="000000"/>
          <w:sz w:val="24"/>
          <w:szCs w:val="24"/>
          <w:lang w:val="en-US"/>
        </w:rPr>
        <w:t xml:space="preserve">. </w:t>
      </w:r>
      <w:r>
        <w:rPr>
          <w:i/>
          <w:color w:val="000000"/>
          <w:sz w:val="24"/>
          <w:szCs w:val="24"/>
        </w:rPr>
        <w:t>Historia de la vida privada</w:t>
      </w:r>
      <w:r>
        <w:rPr>
          <w:color w:val="000000"/>
          <w:sz w:val="24"/>
          <w:szCs w:val="24"/>
        </w:rPr>
        <w:t>. 10 vols. Barcel</w:t>
      </w:r>
      <w:r>
        <w:rPr>
          <w:color w:val="000000"/>
          <w:sz w:val="24"/>
          <w:szCs w:val="24"/>
        </w:rPr>
        <w:t>ona: Aguilar, 1990.</w:t>
      </w:r>
    </w:p>
    <w:p w:rsidR="00A371D6" w:rsidRDefault="00426262">
      <w:pPr>
        <w:spacing w:line="242" w:lineRule="auto"/>
        <w:ind w:left="1113" w:right="338" w:hanging="144"/>
        <w:rPr>
          <w:color w:val="000000"/>
          <w:sz w:val="24"/>
          <w:szCs w:val="24"/>
        </w:rPr>
      </w:pPr>
      <w:r>
        <w:rPr>
          <w:color w:val="000000"/>
          <w:sz w:val="24"/>
          <w:szCs w:val="24"/>
        </w:rPr>
        <w:t xml:space="preserve">Foucault, Michel. </w:t>
      </w:r>
      <w:r>
        <w:rPr>
          <w:i/>
          <w:color w:val="000000"/>
          <w:sz w:val="24"/>
          <w:szCs w:val="24"/>
        </w:rPr>
        <w:t>Las palabras y las cosas: una arqueología de las ciencias humanas</w:t>
      </w:r>
      <w:r>
        <w:rPr>
          <w:color w:val="000000"/>
          <w:sz w:val="24"/>
          <w:szCs w:val="24"/>
        </w:rPr>
        <w:t>. México, D.F.: Siglo Veintiuno Editores, 1993.</w:t>
      </w:r>
    </w:p>
    <w:p w:rsidR="00A371D6" w:rsidRDefault="00426262">
      <w:pPr>
        <w:spacing w:line="242" w:lineRule="auto"/>
        <w:ind w:left="1113" w:right="338" w:hanging="144"/>
        <w:rPr>
          <w:color w:val="000000"/>
          <w:sz w:val="24"/>
          <w:szCs w:val="24"/>
        </w:rPr>
      </w:pPr>
      <w:proofErr w:type="spellStart"/>
      <w:r>
        <w:rPr>
          <w:color w:val="000000"/>
          <w:sz w:val="24"/>
          <w:szCs w:val="24"/>
        </w:rPr>
        <w:t>Habermas</w:t>
      </w:r>
      <w:proofErr w:type="spellEnd"/>
      <w:r>
        <w:rPr>
          <w:color w:val="000000"/>
          <w:sz w:val="24"/>
          <w:szCs w:val="24"/>
        </w:rPr>
        <w:t xml:space="preserve">, </w:t>
      </w:r>
      <w:proofErr w:type="spellStart"/>
      <w:r>
        <w:rPr>
          <w:color w:val="000000"/>
          <w:sz w:val="24"/>
          <w:szCs w:val="24"/>
        </w:rPr>
        <w:t>Jürgen</w:t>
      </w:r>
      <w:proofErr w:type="spellEnd"/>
      <w:r>
        <w:rPr>
          <w:color w:val="000000"/>
          <w:sz w:val="24"/>
          <w:szCs w:val="24"/>
        </w:rPr>
        <w:t xml:space="preserve">. </w:t>
      </w:r>
      <w:r>
        <w:rPr>
          <w:i/>
          <w:color w:val="000000"/>
          <w:sz w:val="24"/>
          <w:szCs w:val="24"/>
        </w:rPr>
        <w:t>El discurso filosófico de la modernidad: doce lecciones</w:t>
      </w:r>
      <w:r>
        <w:rPr>
          <w:color w:val="000000"/>
          <w:sz w:val="24"/>
          <w:szCs w:val="24"/>
        </w:rPr>
        <w:t>. Madrid ; Buenos Aires: Taurus, 1989.</w:t>
      </w:r>
    </w:p>
    <w:p w:rsidR="00A371D6" w:rsidRDefault="00426262">
      <w:pPr>
        <w:spacing w:line="242" w:lineRule="auto"/>
        <w:ind w:left="1113" w:right="338" w:hanging="144"/>
        <w:rPr>
          <w:color w:val="000000"/>
          <w:sz w:val="24"/>
          <w:szCs w:val="24"/>
        </w:rPr>
      </w:pPr>
      <w:proofErr w:type="spellStart"/>
      <w:r>
        <w:rPr>
          <w:color w:val="000000"/>
          <w:sz w:val="24"/>
          <w:szCs w:val="24"/>
        </w:rPr>
        <w:t>Hauser</w:t>
      </w:r>
      <w:proofErr w:type="spellEnd"/>
      <w:r>
        <w:rPr>
          <w:color w:val="000000"/>
          <w:sz w:val="24"/>
          <w:szCs w:val="24"/>
        </w:rPr>
        <w:t xml:space="preserve">, </w:t>
      </w:r>
      <w:proofErr w:type="spellStart"/>
      <w:r>
        <w:rPr>
          <w:color w:val="000000"/>
          <w:sz w:val="24"/>
          <w:szCs w:val="24"/>
        </w:rPr>
        <w:t>Arnold</w:t>
      </w:r>
      <w:proofErr w:type="spellEnd"/>
      <w:r>
        <w:rPr>
          <w:color w:val="000000"/>
          <w:sz w:val="24"/>
          <w:szCs w:val="24"/>
        </w:rPr>
        <w:t xml:space="preserve">. </w:t>
      </w:r>
      <w:r>
        <w:rPr>
          <w:i/>
          <w:color w:val="000000"/>
          <w:sz w:val="24"/>
          <w:szCs w:val="24"/>
        </w:rPr>
        <w:t>Historia social de la literatura y el arte</w:t>
      </w:r>
      <w:r>
        <w:rPr>
          <w:color w:val="000000"/>
          <w:sz w:val="24"/>
          <w:szCs w:val="24"/>
        </w:rPr>
        <w:t>. Madrid: Ediciones Guadarrama, 1969.</w:t>
      </w:r>
    </w:p>
    <w:p w:rsidR="00A371D6" w:rsidRDefault="00426262">
      <w:pPr>
        <w:spacing w:line="242" w:lineRule="auto"/>
        <w:ind w:left="1113" w:right="212" w:hanging="144"/>
        <w:rPr>
          <w:color w:val="000000"/>
          <w:sz w:val="24"/>
          <w:szCs w:val="24"/>
        </w:rPr>
      </w:pPr>
      <w:proofErr w:type="spellStart"/>
      <w:r>
        <w:rPr>
          <w:color w:val="000000"/>
          <w:sz w:val="24"/>
          <w:szCs w:val="24"/>
        </w:rPr>
        <w:t>Hobsbawm</w:t>
      </w:r>
      <w:proofErr w:type="spellEnd"/>
      <w:r>
        <w:rPr>
          <w:color w:val="000000"/>
          <w:sz w:val="24"/>
          <w:szCs w:val="24"/>
        </w:rPr>
        <w:t xml:space="preserve">, Eric. </w:t>
      </w:r>
      <w:r>
        <w:rPr>
          <w:i/>
          <w:color w:val="000000"/>
          <w:sz w:val="24"/>
          <w:szCs w:val="24"/>
        </w:rPr>
        <w:t>La era de la revolución, 1789 - 1848; La era del capital, 1848 - 1875; La era del imperio, 1875 - 1914</w:t>
      </w:r>
      <w:r>
        <w:rPr>
          <w:color w:val="000000"/>
          <w:sz w:val="24"/>
          <w:szCs w:val="24"/>
        </w:rPr>
        <w:t>. B</w:t>
      </w:r>
      <w:r>
        <w:rPr>
          <w:color w:val="000000"/>
          <w:sz w:val="24"/>
          <w:szCs w:val="24"/>
        </w:rPr>
        <w:t>arcelona: Crítica, 2012.</w:t>
      </w:r>
    </w:p>
    <w:p w:rsidR="00A371D6" w:rsidRDefault="00426262">
      <w:pPr>
        <w:ind w:left="795" w:right="227"/>
        <w:jc w:val="right"/>
        <w:rPr>
          <w:color w:val="000000"/>
          <w:sz w:val="24"/>
          <w:szCs w:val="24"/>
        </w:rPr>
      </w:pPr>
      <w:proofErr w:type="spellStart"/>
      <w:r>
        <w:rPr>
          <w:color w:val="000000"/>
          <w:sz w:val="24"/>
          <w:szCs w:val="24"/>
        </w:rPr>
        <w:t>Kinder</w:t>
      </w:r>
      <w:proofErr w:type="spellEnd"/>
      <w:r>
        <w:rPr>
          <w:color w:val="000000"/>
          <w:sz w:val="24"/>
          <w:szCs w:val="24"/>
        </w:rPr>
        <w:t xml:space="preserve">, </w:t>
      </w:r>
      <w:proofErr w:type="spellStart"/>
      <w:r>
        <w:rPr>
          <w:color w:val="000000"/>
          <w:sz w:val="24"/>
          <w:szCs w:val="24"/>
        </w:rPr>
        <w:t>Hermann</w:t>
      </w:r>
      <w:proofErr w:type="spellEnd"/>
      <w:r>
        <w:rPr>
          <w:color w:val="000000"/>
          <w:sz w:val="24"/>
          <w:szCs w:val="24"/>
        </w:rPr>
        <w:t xml:space="preserve">, Werner </w:t>
      </w:r>
      <w:proofErr w:type="spellStart"/>
      <w:r>
        <w:rPr>
          <w:color w:val="000000"/>
          <w:sz w:val="24"/>
          <w:szCs w:val="24"/>
        </w:rPr>
        <w:t>Hilgemann</w:t>
      </w:r>
      <w:proofErr w:type="spellEnd"/>
      <w:r>
        <w:rPr>
          <w:color w:val="000000"/>
          <w:sz w:val="24"/>
          <w:szCs w:val="24"/>
        </w:rPr>
        <w:t xml:space="preserve">, y </w:t>
      </w:r>
      <w:proofErr w:type="spellStart"/>
      <w:r>
        <w:rPr>
          <w:color w:val="000000"/>
          <w:sz w:val="24"/>
          <w:szCs w:val="24"/>
        </w:rPr>
        <w:t>Manfred</w:t>
      </w:r>
      <w:proofErr w:type="spellEnd"/>
      <w:r>
        <w:rPr>
          <w:color w:val="000000"/>
          <w:sz w:val="24"/>
          <w:szCs w:val="24"/>
        </w:rPr>
        <w:t xml:space="preserve"> </w:t>
      </w:r>
      <w:proofErr w:type="spellStart"/>
      <w:r>
        <w:rPr>
          <w:color w:val="000000"/>
          <w:sz w:val="24"/>
          <w:szCs w:val="24"/>
        </w:rPr>
        <w:t>Hergt</w:t>
      </w:r>
      <w:proofErr w:type="spellEnd"/>
      <w:r>
        <w:rPr>
          <w:color w:val="000000"/>
          <w:sz w:val="24"/>
          <w:szCs w:val="24"/>
        </w:rPr>
        <w:t xml:space="preserve">. </w:t>
      </w:r>
      <w:r>
        <w:rPr>
          <w:i/>
          <w:color w:val="000000"/>
          <w:sz w:val="24"/>
          <w:szCs w:val="24"/>
        </w:rPr>
        <w:t>Atlas histórico mundial: de los orígenes a nuestros días</w:t>
      </w:r>
      <w:r>
        <w:rPr>
          <w:color w:val="000000"/>
          <w:sz w:val="24"/>
          <w:szCs w:val="24"/>
        </w:rPr>
        <w:t xml:space="preserve">. Traducido por Carlos Martin </w:t>
      </w:r>
      <w:proofErr w:type="spellStart"/>
      <w:r>
        <w:rPr>
          <w:color w:val="000000"/>
          <w:sz w:val="24"/>
          <w:szCs w:val="24"/>
        </w:rPr>
        <w:t>Alvarez</w:t>
      </w:r>
      <w:proofErr w:type="spellEnd"/>
      <w:r>
        <w:rPr>
          <w:color w:val="000000"/>
          <w:sz w:val="24"/>
          <w:szCs w:val="24"/>
        </w:rPr>
        <w:t xml:space="preserve">, </w:t>
      </w:r>
      <w:proofErr w:type="spellStart"/>
      <w:r>
        <w:rPr>
          <w:color w:val="000000"/>
          <w:sz w:val="24"/>
          <w:szCs w:val="24"/>
        </w:rPr>
        <w:t>Anton</w:t>
      </w:r>
      <w:proofErr w:type="spellEnd"/>
      <w:r>
        <w:rPr>
          <w:color w:val="000000"/>
          <w:sz w:val="24"/>
          <w:szCs w:val="24"/>
        </w:rPr>
        <w:t xml:space="preserve"> </w:t>
      </w:r>
      <w:proofErr w:type="spellStart"/>
      <w:r>
        <w:rPr>
          <w:color w:val="000000"/>
          <w:sz w:val="24"/>
          <w:szCs w:val="24"/>
        </w:rPr>
        <w:t>Dieterich</w:t>
      </w:r>
      <w:proofErr w:type="spellEnd"/>
      <w:r>
        <w:rPr>
          <w:color w:val="000000"/>
          <w:sz w:val="24"/>
          <w:szCs w:val="24"/>
        </w:rPr>
        <w:t xml:space="preserve"> Arenas, y Alfredo </w:t>
      </w:r>
      <w:proofErr w:type="spellStart"/>
      <w:r>
        <w:rPr>
          <w:color w:val="000000"/>
          <w:sz w:val="24"/>
          <w:szCs w:val="24"/>
        </w:rPr>
        <w:t>Brotons</w:t>
      </w:r>
      <w:proofErr w:type="spellEnd"/>
      <w:r>
        <w:rPr>
          <w:color w:val="000000"/>
          <w:sz w:val="24"/>
          <w:szCs w:val="24"/>
        </w:rPr>
        <w:t xml:space="preserve"> Muñoz. 19a ed. 2 vols. Madrid: </w:t>
      </w:r>
      <w:proofErr w:type="spellStart"/>
      <w:r>
        <w:rPr>
          <w:color w:val="000000"/>
          <w:sz w:val="24"/>
          <w:szCs w:val="24"/>
        </w:rPr>
        <w:t>Akal</w:t>
      </w:r>
      <w:proofErr w:type="spellEnd"/>
      <w:r>
        <w:rPr>
          <w:color w:val="000000"/>
          <w:sz w:val="24"/>
          <w:szCs w:val="24"/>
        </w:rPr>
        <w:t>, 2006.</w:t>
      </w:r>
      <w:r>
        <w:rPr>
          <w:color w:val="000000"/>
          <w:sz w:val="24"/>
          <w:szCs w:val="24"/>
        </w:rPr>
        <w:t xml:space="preserve"> </w:t>
      </w:r>
      <w:proofErr w:type="spellStart"/>
      <w:r>
        <w:rPr>
          <w:color w:val="000000"/>
          <w:sz w:val="24"/>
          <w:szCs w:val="24"/>
        </w:rPr>
        <w:t>Moretti</w:t>
      </w:r>
      <w:proofErr w:type="spellEnd"/>
      <w:r>
        <w:rPr>
          <w:color w:val="000000"/>
          <w:sz w:val="24"/>
          <w:szCs w:val="24"/>
        </w:rPr>
        <w:t xml:space="preserve">, Franco. </w:t>
      </w:r>
      <w:r>
        <w:rPr>
          <w:i/>
          <w:color w:val="000000"/>
          <w:sz w:val="24"/>
          <w:szCs w:val="24"/>
        </w:rPr>
        <w:t>El burgués: entre la historia y la literatura</w:t>
      </w:r>
      <w:r>
        <w:rPr>
          <w:color w:val="000000"/>
          <w:sz w:val="24"/>
          <w:szCs w:val="24"/>
        </w:rPr>
        <w:t>. Traducido por Lilia</w:t>
      </w:r>
    </w:p>
    <w:p w:rsidR="00A371D6" w:rsidRDefault="00426262">
      <w:pPr>
        <w:spacing w:line="272" w:lineRule="auto"/>
        <w:ind w:left="1113"/>
        <w:jc w:val="both"/>
        <w:rPr>
          <w:color w:val="000000"/>
          <w:sz w:val="24"/>
          <w:szCs w:val="24"/>
        </w:rPr>
      </w:pPr>
      <w:proofErr w:type="spellStart"/>
      <w:r>
        <w:rPr>
          <w:color w:val="000000"/>
          <w:sz w:val="24"/>
          <w:szCs w:val="24"/>
        </w:rPr>
        <w:t>Mosconi</w:t>
      </w:r>
      <w:proofErr w:type="spellEnd"/>
      <w:r>
        <w:rPr>
          <w:color w:val="000000"/>
          <w:sz w:val="24"/>
          <w:szCs w:val="24"/>
        </w:rPr>
        <w:t>. Buenos Aires: Fondo de cultura económica, 2014.</w:t>
      </w:r>
    </w:p>
    <w:p w:rsidR="00A371D6" w:rsidRDefault="00426262">
      <w:pPr>
        <w:ind w:left="1113" w:right="234" w:hanging="144"/>
        <w:jc w:val="both"/>
        <w:rPr>
          <w:color w:val="000000"/>
          <w:sz w:val="24"/>
          <w:szCs w:val="24"/>
        </w:rPr>
      </w:pPr>
      <w:proofErr w:type="spellStart"/>
      <w:r>
        <w:rPr>
          <w:color w:val="000000"/>
          <w:sz w:val="24"/>
          <w:szCs w:val="24"/>
        </w:rPr>
        <w:t>Woodmansee</w:t>
      </w:r>
      <w:proofErr w:type="spellEnd"/>
      <w:r>
        <w:rPr>
          <w:color w:val="000000"/>
          <w:sz w:val="24"/>
          <w:szCs w:val="24"/>
        </w:rPr>
        <w:t xml:space="preserve">, Martha, y Mark </w:t>
      </w:r>
      <w:proofErr w:type="spellStart"/>
      <w:r>
        <w:rPr>
          <w:color w:val="000000"/>
          <w:sz w:val="24"/>
          <w:szCs w:val="24"/>
        </w:rPr>
        <w:t>Osteen</w:t>
      </w:r>
      <w:proofErr w:type="spellEnd"/>
      <w:r>
        <w:rPr>
          <w:color w:val="000000"/>
          <w:sz w:val="24"/>
          <w:szCs w:val="24"/>
        </w:rPr>
        <w:t xml:space="preserve">, eds. </w:t>
      </w:r>
      <w:proofErr w:type="gramStart"/>
      <w:r w:rsidRPr="00426262">
        <w:rPr>
          <w:i/>
          <w:color w:val="000000"/>
          <w:sz w:val="24"/>
          <w:szCs w:val="24"/>
          <w:lang w:val="en-US"/>
        </w:rPr>
        <w:t>The New Economic Criticism.</w:t>
      </w:r>
      <w:proofErr w:type="gramEnd"/>
      <w:r w:rsidRPr="00426262">
        <w:rPr>
          <w:i/>
          <w:color w:val="000000"/>
          <w:sz w:val="24"/>
          <w:szCs w:val="24"/>
          <w:lang w:val="en-US"/>
        </w:rPr>
        <w:t xml:space="preserve"> </w:t>
      </w:r>
      <w:proofErr w:type="gramStart"/>
      <w:r w:rsidRPr="00426262">
        <w:rPr>
          <w:i/>
          <w:color w:val="000000"/>
          <w:sz w:val="24"/>
          <w:szCs w:val="24"/>
          <w:lang w:val="en-US"/>
        </w:rPr>
        <w:t xml:space="preserve">Studies at the Intersection of Literature and </w:t>
      </w:r>
      <w:r w:rsidRPr="00426262">
        <w:rPr>
          <w:i/>
          <w:color w:val="000000"/>
          <w:sz w:val="24"/>
          <w:szCs w:val="24"/>
          <w:lang w:val="en-US"/>
        </w:rPr>
        <w:t>Economics</w:t>
      </w:r>
      <w:r w:rsidRPr="00426262">
        <w:rPr>
          <w:color w:val="000000"/>
          <w:sz w:val="24"/>
          <w:szCs w:val="24"/>
          <w:lang w:val="en-US"/>
        </w:rPr>
        <w:t>.</w:t>
      </w:r>
      <w:proofErr w:type="gramEnd"/>
      <w:r w:rsidRPr="00426262">
        <w:rPr>
          <w:color w:val="000000"/>
          <w:sz w:val="24"/>
          <w:szCs w:val="24"/>
          <w:lang w:val="en-US"/>
        </w:rPr>
        <w:t xml:space="preserve"> </w:t>
      </w:r>
      <w:proofErr w:type="spellStart"/>
      <w:r>
        <w:rPr>
          <w:color w:val="000000"/>
          <w:sz w:val="24"/>
          <w:szCs w:val="24"/>
        </w:rPr>
        <w:t>Economics</w:t>
      </w:r>
      <w:proofErr w:type="spellEnd"/>
      <w:r>
        <w:rPr>
          <w:color w:val="000000"/>
          <w:sz w:val="24"/>
          <w:szCs w:val="24"/>
        </w:rPr>
        <w:t xml:space="preserve"> as Social </w:t>
      </w:r>
      <w:proofErr w:type="spellStart"/>
      <w:r>
        <w:rPr>
          <w:color w:val="000000"/>
          <w:sz w:val="24"/>
          <w:szCs w:val="24"/>
        </w:rPr>
        <w:t>Theory</w:t>
      </w:r>
      <w:proofErr w:type="spellEnd"/>
      <w:r>
        <w:rPr>
          <w:color w:val="000000"/>
          <w:sz w:val="24"/>
          <w:szCs w:val="24"/>
        </w:rPr>
        <w:t xml:space="preserve">. London : New York: </w:t>
      </w:r>
      <w:proofErr w:type="spellStart"/>
      <w:r>
        <w:rPr>
          <w:color w:val="000000"/>
          <w:sz w:val="24"/>
          <w:szCs w:val="24"/>
        </w:rPr>
        <w:t>Routledge</w:t>
      </w:r>
      <w:proofErr w:type="spellEnd"/>
      <w:r>
        <w:rPr>
          <w:color w:val="000000"/>
          <w:sz w:val="24"/>
          <w:szCs w:val="24"/>
        </w:rPr>
        <w:t>, 1999.</w:t>
      </w:r>
    </w:p>
    <w:p w:rsidR="00A371D6" w:rsidRDefault="00A371D6">
      <w:pPr>
        <w:spacing w:before="8"/>
        <w:rPr>
          <w:color w:val="000000"/>
          <w:sz w:val="22"/>
          <w:szCs w:val="22"/>
        </w:rPr>
      </w:pPr>
    </w:p>
    <w:p w:rsidR="00A371D6" w:rsidRDefault="00426262">
      <w:pPr>
        <w:numPr>
          <w:ilvl w:val="0"/>
          <w:numId w:val="3"/>
        </w:numPr>
        <w:tabs>
          <w:tab w:val="left" w:pos="970"/>
        </w:tabs>
        <w:ind w:left="969" w:hanging="361"/>
        <w:rPr>
          <w:b/>
          <w:color w:val="000000"/>
          <w:sz w:val="24"/>
          <w:szCs w:val="24"/>
        </w:rPr>
      </w:pPr>
      <w:r>
        <w:rPr>
          <w:b/>
          <w:color w:val="000000"/>
          <w:sz w:val="24"/>
          <w:szCs w:val="24"/>
        </w:rPr>
        <w:t>Organización del dictado de la materia:</w:t>
      </w:r>
    </w:p>
    <w:p w:rsidR="00A371D6" w:rsidRDefault="00A371D6">
      <w:pPr>
        <w:spacing w:before="8"/>
        <w:rPr>
          <w:b/>
          <w:color w:val="000000"/>
          <w:sz w:val="21"/>
          <w:szCs w:val="21"/>
        </w:rPr>
      </w:pPr>
    </w:p>
    <w:p w:rsidR="00A371D6" w:rsidRDefault="00426262">
      <w:pPr>
        <w:ind w:left="950" w:right="238"/>
        <w:rPr>
          <w:color w:val="000000"/>
          <w:sz w:val="24"/>
          <w:szCs w:val="24"/>
        </w:rPr>
      </w:pPr>
      <w:r>
        <w:rPr>
          <w:color w:val="000000"/>
          <w:sz w:val="24"/>
          <w:szCs w:val="24"/>
        </w:rPr>
        <w:t>Normativa para MATERIAS, Res. (CD) Nº 4428/17 y Pautas de funcionamiento del 1º cuatrimestre, Resolución (D) Nº 732/2020:</w:t>
      </w:r>
    </w:p>
    <w:p w:rsidR="00A371D6" w:rsidRDefault="00A371D6">
      <w:pPr>
        <w:spacing w:before="9"/>
        <w:rPr>
          <w:color w:val="000000"/>
          <w:sz w:val="25"/>
          <w:szCs w:val="25"/>
        </w:rPr>
      </w:pPr>
    </w:p>
    <w:p w:rsidR="00A371D6" w:rsidRDefault="00426262">
      <w:pPr>
        <w:ind w:left="950" w:right="123"/>
        <w:jc w:val="both"/>
        <w:rPr>
          <w:color w:val="000000"/>
          <w:sz w:val="24"/>
          <w:szCs w:val="24"/>
        </w:rPr>
      </w:pPr>
      <w:r>
        <w:rPr>
          <w:color w:val="000000"/>
          <w:sz w:val="24"/>
          <w:szCs w:val="24"/>
        </w:rPr>
        <w:t>La materia se di</w:t>
      </w:r>
      <w:r>
        <w:rPr>
          <w:color w:val="000000"/>
          <w:sz w:val="24"/>
          <w:szCs w:val="24"/>
        </w:rPr>
        <w:t>cta en modalidad virtual mientras duren las restricciones establecidas por el Aislamiento Social Preventivo y Obligatorio definido por el gobierno nacional (DNU 297/2020). Su funcionamiento se adecua a lo establecido en la Res. (D) Nº 732/20 y a la normati</w:t>
      </w:r>
      <w:r>
        <w:rPr>
          <w:color w:val="000000"/>
          <w:sz w:val="24"/>
          <w:szCs w:val="24"/>
        </w:rPr>
        <w:t>va específica dispuesta a los efectos de organizar el dictado a distancia.</w:t>
      </w:r>
    </w:p>
    <w:p w:rsidR="00A371D6" w:rsidRDefault="00426262">
      <w:pPr>
        <w:spacing w:before="14"/>
        <w:ind w:left="950" w:right="115"/>
        <w:jc w:val="both"/>
        <w:rPr>
          <w:color w:val="000000"/>
          <w:sz w:val="24"/>
          <w:szCs w:val="24"/>
        </w:rPr>
      </w:pPr>
      <w:r>
        <w:rPr>
          <w:color w:val="000000"/>
          <w:sz w:val="24"/>
          <w:szCs w:val="24"/>
        </w:rPr>
        <w:t>El dictado de clases se realiza a través del campus virtual de la Facultad de Filosofía y Letras y de otros canales de comunicación virtual que se consideren pertinentes para favore</w:t>
      </w:r>
      <w:r>
        <w:rPr>
          <w:color w:val="000000"/>
          <w:sz w:val="24"/>
          <w:szCs w:val="24"/>
        </w:rPr>
        <w:t>cer el intercambio pedagógico con los/las estudiantes.</w:t>
      </w:r>
    </w:p>
    <w:p w:rsidR="00A371D6" w:rsidRDefault="00426262">
      <w:pPr>
        <w:spacing w:before="19"/>
        <w:ind w:left="950"/>
        <w:jc w:val="both"/>
        <w:rPr>
          <w:color w:val="000000"/>
        </w:rPr>
      </w:pPr>
      <w:r>
        <w:rPr>
          <w:color w:val="000000"/>
          <w:sz w:val="24"/>
          <w:szCs w:val="24"/>
        </w:rPr>
        <w:t>La carga horaria total es de 96 horas</w:t>
      </w:r>
      <w:r>
        <w:rPr>
          <w:color w:val="000000"/>
        </w:rPr>
        <w:t>.</w:t>
      </w:r>
    </w:p>
    <w:p w:rsidR="00A371D6" w:rsidRDefault="00A371D6">
      <w:pPr>
        <w:rPr>
          <w:color w:val="000000"/>
          <w:sz w:val="26"/>
          <w:szCs w:val="26"/>
        </w:rPr>
      </w:pPr>
    </w:p>
    <w:p w:rsidR="00A371D6" w:rsidRDefault="00A371D6">
      <w:pPr>
        <w:spacing w:before="10"/>
        <w:rPr>
          <w:color w:val="000000"/>
          <w:sz w:val="23"/>
          <w:szCs w:val="23"/>
        </w:rPr>
      </w:pPr>
    </w:p>
    <w:p w:rsidR="00A371D6" w:rsidRDefault="00426262">
      <w:pPr>
        <w:ind w:left="821"/>
        <w:jc w:val="both"/>
        <w:rPr>
          <w:b/>
          <w:color w:val="000000"/>
          <w:sz w:val="24"/>
          <w:szCs w:val="24"/>
        </w:rPr>
      </w:pPr>
      <w:r>
        <w:rPr>
          <w:b/>
          <w:color w:val="000000"/>
          <w:sz w:val="24"/>
          <w:szCs w:val="24"/>
        </w:rPr>
        <w:t>Modalidad de trabajo</w:t>
      </w:r>
    </w:p>
    <w:p w:rsidR="00A371D6" w:rsidRDefault="00426262">
      <w:pPr>
        <w:spacing w:before="233" w:line="242" w:lineRule="auto"/>
        <w:ind w:left="821" w:right="130"/>
        <w:jc w:val="both"/>
        <w:rPr>
          <w:color w:val="000000"/>
          <w:sz w:val="24"/>
          <w:szCs w:val="24"/>
        </w:rPr>
      </w:pPr>
      <w:r>
        <w:rPr>
          <w:color w:val="000000"/>
          <w:sz w:val="24"/>
          <w:szCs w:val="24"/>
        </w:rPr>
        <w:t>Clases teóricas semanales con materiales audiovisuales que estarán disponibles en el campus de la cátedra, incluidas las clases que se dicten de modo sincrónico.</w:t>
      </w:r>
    </w:p>
    <w:p w:rsidR="00A371D6" w:rsidRDefault="00426262">
      <w:pPr>
        <w:spacing w:before="115"/>
        <w:ind w:left="821" w:right="123"/>
        <w:jc w:val="both"/>
        <w:rPr>
          <w:color w:val="000000"/>
          <w:sz w:val="24"/>
          <w:szCs w:val="24"/>
        </w:rPr>
      </w:pPr>
      <w:r>
        <w:rPr>
          <w:color w:val="000000"/>
          <w:sz w:val="24"/>
          <w:szCs w:val="24"/>
        </w:rPr>
        <w:t>Cada unidad constará de una guía de trabajo y un foro; y habrá un encuentro sincrónico con los</w:t>
      </w:r>
      <w:r>
        <w:rPr>
          <w:color w:val="000000"/>
          <w:sz w:val="24"/>
          <w:szCs w:val="24"/>
        </w:rPr>
        <w:t xml:space="preserve"> ayudantes de prácticos por semana. Las guías de trabajo van a contemplar la lectura de las fuentes y de la bibliografía obligatoria. Los foros estarán dirigidos a la comprensión y el debate sobre los textos. Los encuentros semanales sincrónicos estarán de</w:t>
      </w:r>
      <w:r>
        <w:rPr>
          <w:color w:val="000000"/>
          <w:sz w:val="24"/>
          <w:szCs w:val="24"/>
        </w:rPr>
        <w:t>stinados a promover intercambios entre los estudiantes y los docentes de la cátedra.</w:t>
      </w:r>
    </w:p>
    <w:p w:rsidR="00A371D6" w:rsidRDefault="00426262">
      <w:pPr>
        <w:spacing w:before="120"/>
        <w:ind w:left="821"/>
        <w:jc w:val="both"/>
        <w:rPr>
          <w:color w:val="000000"/>
          <w:sz w:val="24"/>
          <w:szCs w:val="24"/>
        </w:rPr>
      </w:pPr>
      <w:r>
        <w:rPr>
          <w:color w:val="000000"/>
          <w:sz w:val="24"/>
          <w:szCs w:val="24"/>
        </w:rPr>
        <w:lastRenderedPageBreak/>
        <w:t>Es condición para regularizar la materia la aprobación de las evaluaciones planteadas</w:t>
      </w:r>
    </w:p>
    <w:p w:rsidR="00A371D6" w:rsidRDefault="00A371D6">
      <w:pPr>
        <w:jc w:val="both"/>
        <w:rPr>
          <w:color w:val="000000"/>
          <w:sz w:val="22"/>
          <w:szCs w:val="22"/>
        </w:rPr>
      </w:pPr>
    </w:p>
    <w:p w:rsidR="00A371D6" w:rsidRDefault="00426262">
      <w:pPr>
        <w:spacing w:before="76"/>
        <w:ind w:left="821"/>
        <w:rPr>
          <w:color w:val="000000"/>
          <w:sz w:val="24"/>
          <w:szCs w:val="24"/>
        </w:rPr>
      </w:pPr>
      <w:proofErr w:type="gramStart"/>
      <w:r>
        <w:rPr>
          <w:color w:val="000000"/>
          <w:sz w:val="24"/>
          <w:szCs w:val="24"/>
        </w:rPr>
        <w:t>al</w:t>
      </w:r>
      <w:proofErr w:type="gramEnd"/>
      <w:r>
        <w:rPr>
          <w:color w:val="000000"/>
          <w:sz w:val="24"/>
          <w:szCs w:val="24"/>
        </w:rPr>
        <w:t xml:space="preserve"> momento del comienzo de la cursada de acuerdo al régimen académico vigente en ese</w:t>
      </w:r>
      <w:r>
        <w:rPr>
          <w:color w:val="000000"/>
          <w:sz w:val="24"/>
          <w:szCs w:val="24"/>
        </w:rPr>
        <w:t xml:space="preserve"> momento.</w:t>
      </w:r>
    </w:p>
    <w:p w:rsidR="00A371D6" w:rsidRDefault="00A371D6">
      <w:pPr>
        <w:rPr>
          <w:color w:val="000000"/>
          <w:sz w:val="26"/>
          <w:szCs w:val="26"/>
        </w:rPr>
      </w:pPr>
    </w:p>
    <w:p w:rsidR="00A371D6" w:rsidRDefault="00A371D6">
      <w:pPr>
        <w:spacing w:before="9"/>
        <w:rPr>
          <w:color w:val="000000"/>
          <w:sz w:val="32"/>
          <w:szCs w:val="32"/>
        </w:rPr>
      </w:pPr>
    </w:p>
    <w:p w:rsidR="00A371D6" w:rsidRDefault="00426262">
      <w:pPr>
        <w:spacing w:line="275" w:lineRule="auto"/>
        <w:ind w:left="969"/>
        <w:jc w:val="both"/>
        <w:rPr>
          <w:color w:val="000000"/>
          <w:sz w:val="24"/>
          <w:szCs w:val="24"/>
        </w:rPr>
      </w:pPr>
      <w:r>
        <w:rPr>
          <w:color w:val="000000"/>
          <w:sz w:val="24"/>
          <w:szCs w:val="24"/>
        </w:rPr>
        <w:t>VIGENCIA DE LA REGULARIDAD:</w:t>
      </w:r>
    </w:p>
    <w:p w:rsidR="00A371D6" w:rsidRDefault="00426262">
      <w:pPr>
        <w:ind w:left="969" w:right="228"/>
        <w:jc w:val="both"/>
        <w:rPr>
          <w:color w:val="000000"/>
          <w:sz w:val="24"/>
          <w:szCs w:val="24"/>
        </w:rPr>
      </w:pPr>
      <w:r>
        <w:rPr>
          <w:color w:val="000000"/>
          <w:sz w:val="24"/>
          <w:szCs w:val="24"/>
        </w:rPr>
        <w:t xml:space="preserve">Durante la vigencia de la regularidad de la cursada de una materia, el/la estudiante podrá presentarse a examen final en 3 (tres) mesas examinadoras en 3 (tres) turnos alternativos no necesariamente consecutivos. Si </w:t>
      </w:r>
      <w:r>
        <w:rPr>
          <w:color w:val="000000"/>
          <w:sz w:val="24"/>
          <w:szCs w:val="24"/>
        </w:rPr>
        <w:t>no alcanzara la promoción en ninguna de ellas deberá volver a inscribirse y cursar la asignatura o rendirla en calidad de libre. En la tercera presentación el/la estudiante podrá optar por la prueba escrita u oral.</w:t>
      </w:r>
    </w:p>
    <w:p w:rsidR="00A371D6" w:rsidRDefault="00426262">
      <w:pPr>
        <w:ind w:left="969" w:right="233"/>
        <w:jc w:val="both"/>
        <w:rPr>
          <w:color w:val="000000"/>
          <w:sz w:val="24"/>
          <w:szCs w:val="24"/>
        </w:rPr>
      </w:pPr>
      <w:r>
        <w:rPr>
          <w:color w:val="000000"/>
          <w:sz w:val="24"/>
          <w:szCs w:val="24"/>
        </w:rPr>
        <w:t>A los fines de la instancia de EXAMEN FIN</w:t>
      </w:r>
      <w:r>
        <w:rPr>
          <w:color w:val="000000"/>
          <w:sz w:val="24"/>
          <w:szCs w:val="24"/>
        </w:rPr>
        <w:t>AL, la vigencia de la regularidad de la materia será de 4 (cuatro) años. Cumplido este plazo el/la estudiante deberá volver a inscribirse para cursar o rendir en condición de libre.</w:t>
      </w:r>
    </w:p>
    <w:p w:rsidR="00A371D6" w:rsidRDefault="00A371D6">
      <w:pPr>
        <w:spacing w:before="11"/>
        <w:rPr>
          <w:color w:val="000000"/>
          <w:sz w:val="23"/>
          <w:szCs w:val="23"/>
        </w:rPr>
      </w:pPr>
    </w:p>
    <w:p w:rsidR="00A371D6" w:rsidRDefault="00426262">
      <w:pPr>
        <w:spacing w:line="242" w:lineRule="auto"/>
        <w:ind w:left="969" w:right="134"/>
        <w:jc w:val="both"/>
        <w:rPr>
          <w:color w:val="000000"/>
          <w:sz w:val="24"/>
          <w:szCs w:val="24"/>
        </w:rPr>
      </w:pPr>
      <w:r>
        <w:rPr>
          <w:color w:val="000000"/>
          <w:sz w:val="24"/>
          <w:szCs w:val="24"/>
        </w:rPr>
        <w:t>RÉGIMEN      TRANSITORIO      DE       ASISTENCIA,       REGULARIDAD Y</w:t>
      </w:r>
    </w:p>
    <w:p w:rsidR="00A371D6" w:rsidRDefault="00426262">
      <w:pPr>
        <w:ind w:left="969" w:right="231"/>
        <w:jc w:val="both"/>
        <w:rPr>
          <w:color w:val="000000"/>
          <w:sz w:val="24"/>
          <w:szCs w:val="24"/>
        </w:rPr>
      </w:pPr>
      <w:r>
        <w:rPr>
          <w:color w:val="000000"/>
          <w:sz w:val="24"/>
          <w:szCs w:val="24"/>
        </w:rPr>
        <w:t>MODALIDADES DE EVALUACIÓN DE MATERIAS: Quedan exceptuados/as de las condiciones para la Promoción Directa o con Examen Final los/as estudiantes que se encuentren cursando bajo el Régimen Transitorio de Asistencia, Regularidad y Modalidades de Evaluación de</w:t>
      </w:r>
      <w:r>
        <w:rPr>
          <w:color w:val="000000"/>
          <w:sz w:val="24"/>
          <w:szCs w:val="24"/>
        </w:rPr>
        <w:t xml:space="preserve"> Materias (RTARMEM) aprobado por Res. (CD) Nº 1117/10.</w:t>
      </w:r>
    </w:p>
    <w:p w:rsidR="00A371D6" w:rsidRDefault="00A371D6">
      <w:pPr>
        <w:rPr>
          <w:color w:val="000000"/>
          <w:sz w:val="24"/>
          <w:szCs w:val="24"/>
        </w:rPr>
      </w:pPr>
    </w:p>
    <w:p w:rsidR="00A371D6" w:rsidRDefault="00426262">
      <w:pPr>
        <w:numPr>
          <w:ilvl w:val="0"/>
          <w:numId w:val="4"/>
        </w:numPr>
        <w:tabs>
          <w:tab w:val="left" w:pos="970"/>
        </w:tabs>
        <w:spacing w:line="275" w:lineRule="auto"/>
        <w:ind w:left="969" w:hanging="361"/>
        <w:jc w:val="both"/>
        <w:rPr>
          <w:b/>
          <w:color w:val="000000"/>
          <w:sz w:val="24"/>
          <w:szCs w:val="24"/>
        </w:rPr>
      </w:pPr>
      <w:r>
        <w:rPr>
          <w:b/>
          <w:color w:val="000000"/>
          <w:sz w:val="24"/>
          <w:szCs w:val="24"/>
        </w:rPr>
        <w:t>Recomendaciones</w:t>
      </w:r>
    </w:p>
    <w:p w:rsidR="00A371D6" w:rsidRDefault="00426262">
      <w:pPr>
        <w:ind w:left="1046" w:right="236"/>
        <w:jc w:val="both"/>
        <w:rPr>
          <w:color w:val="000000"/>
          <w:sz w:val="24"/>
          <w:szCs w:val="24"/>
        </w:rPr>
      </w:pPr>
      <w:r>
        <w:rPr>
          <w:color w:val="000000"/>
          <w:sz w:val="24"/>
          <w:szCs w:val="24"/>
        </w:rPr>
        <w:t>Esta materia se ubica en el tramo del plan de estudios de la carrera de Letras correspondiente al Ciclo de Orientación. Puede ser incluida como materia de enlace para cualquier orienta</w:t>
      </w:r>
      <w:r>
        <w:rPr>
          <w:color w:val="000000"/>
          <w:sz w:val="24"/>
          <w:szCs w:val="24"/>
        </w:rPr>
        <w:t>ción o materia básica para el área de Literaturas Extranjeras de la orientación en Letras Modernas. También puede ser incluida como materia del tramo de elección libre de cualquier orientación.</w:t>
      </w:r>
    </w:p>
    <w:p w:rsidR="00A371D6" w:rsidRDefault="00426262">
      <w:pPr>
        <w:ind w:left="1046" w:right="237"/>
        <w:jc w:val="both"/>
        <w:rPr>
          <w:color w:val="000000"/>
          <w:sz w:val="24"/>
          <w:szCs w:val="24"/>
        </w:rPr>
      </w:pPr>
      <w:r>
        <w:rPr>
          <w:color w:val="000000"/>
          <w:sz w:val="24"/>
          <w:szCs w:val="24"/>
        </w:rPr>
        <w:t>Esta ubicación en el plan de estudios permite suponer en el al</w:t>
      </w:r>
      <w:r>
        <w:rPr>
          <w:color w:val="000000"/>
          <w:sz w:val="24"/>
          <w:szCs w:val="24"/>
        </w:rPr>
        <w:t>umno conocimientos de teoría y análisis literario, literatura argentina y latinoamericana, al menos una literatura en lengua extranjera de corte nacional, una literatura española y rudimentos de cultura clásica.</w:t>
      </w:r>
    </w:p>
    <w:p w:rsidR="00A371D6" w:rsidRDefault="00A371D6">
      <w:pPr>
        <w:rPr>
          <w:color w:val="000000"/>
          <w:sz w:val="26"/>
          <w:szCs w:val="26"/>
        </w:rPr>
      </w:pPr>
    </w:p>
    <w:p w:rsidR="00A371D6" w:rsidRDefault="00A371D6">
      <w:pPr>
        <w:rPr>
          <w:color w:val="000000"/>
          <w:sz w:val="26"/>
          <w:szCs w:val="26"/>
        </w:rPr>
      </w:pPr>
    </w:p>
    <w:p w:rsidR="00A371D6" w:rsidRDefault="00A371D6">
      <w:pPr>
        <w:rPr>
          <w:color w:val="000000"/>
          <w:sz w:val="26"/>
          <w:szCs w:val="26"/>
        </w:rPr>
      </w:pPr>
    </w:p>
    <w:p w:rsidR="00A371D6" w:rsidRDefault="00A371D6">
      <w:pPr>
        <w:spacing w:before="2"/>
        <w:rPr>
          <w:color w:val="000000"/>
          <w:sz w:val="26"/>
          <w:szCs w:val="26"/>
          <w:highlight w:val="green"/>
        </w:rPr>
      </w:pPr>
    </w:p>
    <w:p w:rsidR="00A371D6" w:rsidRDefault="00426262">
      <w:pPr>
        <w:spacing w:before="1"/>
        <w:ind w:left="795" w:right="228"/>
        <w:jc w:val="right"/>
        <w:rPr>
          <w:sz w:val="24"/>
          <w:szCs w:val="24"/>
          <w:highlight w:val="white"/>
        </w:rPr>
      </w:pPr>
      <w:r>
        <w:rPr>
          <w:noProof/>
          <w:sz w:val="24"/>
          <w:szCs w:val="24"/>
          <w:highlight w:val="white"/>
        </w:rPr>
        <w:drawing>
          <wp:inline distT="114300" distB="114300" distL="114300" distR="114300">
            <wp:extent cx="2009775" cy="885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009775" cy="885825"/>
                    </a:xfrm>
                    <a:prstGeom prst="rect">
                      <a:avLst/>
                    </a:prstGeom>
                    <a:ln/>
                  </pic:spPr>
                </pic:pic>
              </a:graphicData>
            </a:graphic>
          </wp:inline>
        </w:drawing>
      </w:r>
    </w:p>
    <w:p w:rsidR="00A371D6" w:rsidRDefault="00A371D6">
      <w:pPr>
        <w:spacing w:before="1"/>
        <w:ind w:left="795" w:right="228"/>
        <w:jc w:val="right"/>
        <w:rPr>
          <w:sz w:val="24"/>
          <w:szCs w:val="24"/>
          <w:highlight w:val="white"/>
        </w:rPr>
      </w:pPr>
    </w:p>
    <w:p w:rsidR="00A371D6" w:rsidRDefault="00426262">
      <w:pPr>
        <w:spacing w:before="1"/>
        <w:ind w:left="795" w:right="228"/>
        <w:jc w:val="right"/>
        <w:rPr>
          <w:sz w:val="24"/>
          <w:szCs w:val="24"/>
          <w:highlight w:val="white"/>
        </w:rPr>
      </w:pPr>
      <w:r>
        <w:rPr>
          <w:sz w:val="24"/>
          <w:szCs w:val="24"/>
          <w:highlight w:val="white"/>
        </w:rPr>
        <w:t xml:space="preserve">Miguel </w:t>
      </w:r>
      <w:proofErr w:type="spellStart"/>
      <w:r>
        <w:rPr>
          <w:sz w:val="24"/>
          <w:szCs w:val="24"/>
          <w:highlight w:val="white"/>
        </w:rPr>
        <w:t>Vedda</w:t>
      </w:r>
      <w:proofErr w:type="spellEnd"/>
    </w:p>
    <w:p w:rsidR="00A371D6" w:rsidRDefault="00426262">
      <w:pPr>
        <w:spacing w:before="1"/>
        <w:ind w:left="795" w:right="228"/>
        <w:jc w:val="right"/>
        <w:rPr>
          <w:sz w:val="24"/>
          <w:szCs w:val="24"/>
          <w:highlight w:val="white"/>
        </w:rPr>
      </w:pPr>
      <w:r>
        <w:rPr>
          <w:sz w:val="24"/>
          <w:szCs w:val="24"/>
          <w:highlight w:val="white"/>
        </w:rPr>
        <w:lastRenderedPageBreak/>
        <w:t>Director del Departamento de Letras</w:t>
      </w:r>
    </w:p>
    <w:p w:rsidR="00A371D6" w:rsidRDefault="00A371D6">
      <w:pPr>
        <w:spacing w:before="1"/>
        <w:ind w:left="795" w:right="228"/>
        <w:jc w:val="right"/>
        <w:rPr>
          <w:sz w:val="24"/>
          <w:szCs w:val="24"/>
          <w:highlight w:val="green"/>
        </w:rPr>
      </w:pPr>
    </w:p>
    <w:sectPr w:rsidR="00A371D6">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739D"/>
    <w:multiLevelType w:val="multilevel"/>
    <w:tmpl w:val="277C400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8EA6ED3"/>
    <w:multiLevelType w:val="multilevel"/>
    <w:tmpl w:val="BA0E586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D894930"/>
    <w:multiLevelType w:val="multilevel"/>
    <w:tmpl w:val="19D8C4B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5AFF40BF"/>
    <w:multiLevelType w:val="multilevel"/>
    <w:tmpl w:val="1F265B2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68A11A2"/>
    <w:multiLevelType w:val="multilevel"/>
    <w:tmpl w:val="6494DA9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AB43FC5"/>
    <w:multiLevelType w:val="multilevel"/>
    <w:tmpl w:val="3C7A67E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DC40F55"/>
    <w:multiLevelType w:val="multilevel"/>
    <w:tmpl w:val="A2A8ABE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371D6"/>
    <w:rsid w:val="00426262"/>
    <w:rsid w:val="00A371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io.filo.uba.ar/handle/filodigital/11014%20HYPERLINK%20%22http://repositorio.filo.uba.ar/handle/filodigital/11014%22."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eapoe.org/works/tales/goldbga1.htm" TargetMode="External"/><Relationship Id="rId12" Type="http://schemas.openxmlformats.org/officeDocument/2006/relationships/hyperlink" Target="https://www.cairn.info/revue-l-homme-et-la-societe-2016-2-page-6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irn.info/revue-l-annee-balzacienne-2004-1-p-59.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airn.info/revue-l-annee-balzacienne-2004-1-p-59.htm" TargetMode="External"/><Relationship Id="rId4" Type="http://schemas.microsoft.com/office/2007/relationships/stylesWithEffects" Target="stylesWithEffects.xml"/><Relationship Id="rId9" Type="http://schemas.openxmlformats.org/officeDocument/2006/relationships/hyperlink" Target="http://www.bocadesapo.com.ar/biblioteca/bds/BdS18.pdf%20HYPERLINK%20%22http://www.bocadesapo.com.ar/biblioteca/bds/BdS18.pdf%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9a1RAh/dtUaQkK6iYW7Td1Vcrw==">AMUW2mU1G0acG6Myxzh5XowkIQ1J9b6CzsI32B/+ZKTmCAWIMWNC8XljU5X0x8CE/qLGMMGyNw1H1G3WuZlm7Lr7mACpX8IbD87Rn/1Hntcx4Xk/sUj+qfk=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4120</Words>
  <Characters>22666</Characters>
  <Application>Microsoft Office Word</Application>
  <DocSecurity>0</DocSecurity>
  <Lines>188</Lines>
  <Paragraphs>53</Paragraphs>
  <ScaleCrop>false</ScaleCrop>
  <Company/>
  <LinksUpToDate>false</LinksUpToDate>
  <CharactersWithSpaces>26733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cp:lastModifiedBy>
  <cp:revision>3</cp:revision>
  <dcterms:created xsi:type="dcterms:W3CDTF">2020-07-29T18:22:00Z</dcterms:created>
  <dcterms:modified xsi:type="dcterms:W3CDTF">2020-07-29T18:22:00Z</dcterms:modified>
</cp:coreProperties>
</file>