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ind w:left="0" w:hanging="2"/>
        <w:jc w:val="both"/>
        <w:rPr/>
      </w:pPr>
      <w:r w:rsidDel="00000000" w:rsidR="00000000" w:rsidRPr="00000000">
        <w:rPr>
          <w:rtl w:val="0"/>
        </w:rPr>
        <w:t xml:space="preserve"> </w:t>
      </w:r>
    </w:p>
    <w:p w:rsidR="00000000" w:rsidDel="00000000" w:rsidP="00000000" w:rsidRDefault="00000000" w:rsidRPr="00000000" w14:paraId="00000002">
      <w:pPr>
        <w:pBdr>
          <w:top w:color="000000" w:space="1" w:sz="4" w:val="single"/>
          <w:left w:color="000000" w:space="4" w:sz="4" w:val="single"/>
          <w:bottom w:color="000000" w:space="1" w:sz="4" w:val="single"/>
          <w:right w:color="000000" w:space="4" w:sz="4" w:val="single"/>
        </w:pBdr>
        <w:ind w:left="0" w:hanging="2"/>
        <w:jc w:val="center"/>
        <w:rPr/>
      </w:pPr>
      <w:r w:rsidDel="00000000" w:rsidR="00000000" w:rsidRPr="00000000">
        <w:rPr/>
        <w:drawing>
          <wp:inline distB="0" distT="0" distL="114300" distR="114300">
            <wp:extent cx="1857375" cy="1857375"/>
            <wp:effectExtent b="0" l="0" r="0" t="0"/>
            <wp:docPr id="102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57375" cy="18573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color="000000" w:space="1" w:sz="4" w:val="single"/>
          <w:left w:color="000000" w:space="4" w:sz="4" w:val="single"/>
          <w:bottom w:color="000000" w:space="1" w:sz="4" w:val="single"/>
          <w:right w:color="000000" w:space="4" w:sz="4" w:val="single"/>
        </w:pBdr>
        <w:ind w:left="0" w:hanging="2"/>
        <w:jc w:val="both"/>
        <w:rPr/>
      </w:pPr>
      <w:r w:rsidDel="00000000" w:rsidR="00000000" w:rsidRPr="00000000">
        <w:rPr>
          <w:rtl w:val="0"/>
        </w:rPr>
      </w:r>
    </w:p>
    <w:p w:rsidR="00000000" w:rsidDel="00000000" w:rsidP="00000000" w:rsidRDefault="00000000" w:rsidRPr="00000000" w14:paraId="00000004">
      <w:pPr>
        <w:pBdr>
          <w:top w:color="000000" w:space="1" w:sz="4" w:val="single"/>
          <w:left w:color="000000" w:space="4" w:sz="4" w:val="single"/>
          <w:bottom w:color="000000" w:space="1" w:sz="4" w:val="single"/>
          <w:right w:color="000000" w:space="4" w:sz="4" w:val="single"/>
        </w:pBdr>
        <w:ind w:left="0" w:hanging="2"/>
        <w:jc w:val="both"/>
        <w:rPr/>
      </w:pPr>
      <w:r w:rsidDel="00000000" w:rsidR="00000000" w:rsidRPr="00000000">
        <w:rPr>
          <w:rtl w:val="0"/>
        </w:rPr>
      </w:r>
    </w:p>
    <w:p w:rsidR="00000000" w:rsidDel="00000000" w:rsidP="00000000" w:rsidRDefault="00000000" w:rsidRPr="00000000" w14:paraId="00000005">
      <w:pPr>
        <w:pBdr>
          <w:top w:color="000000" w:space="1" w:sz="4" w:val="single"/>
          <w:left w:color="000000" w:space="4" w:sz="4" w:val="single"/>
          <w:bottom w:color="000000" w:space="1" w:sz="4" w:val="single"/>
          <w:right w:color="000000" w:space="4" w:sz="4" w:val="single"/>
        </w:pBdr>
        <w:ind w:left="0" w:hanging="2"/>
        <w:jc w:val="both"/>
        <w:rPr/>
      </w:pPr>
      <w:r w:rsidDel="00000000" w:rsidR="00000000" w:rsidRPr="00000000">
        <w:rPr>
          <w:rtl w:val="0"/>
        </w:rPr>
      </w:r>
    </w:p>
    <w:p w:rsidR="00000000" w:rsidDel="00000000" w:rsidP="00000000" w:rsidRDefault="00000000" w:rsidRPr="00000000" w14:paraId="00000006">
      <w:pPr>
        <w:pBdr>
          <w:top w:color="000000" w:space="1" w:sz="4" w:val="single"/>
          <w:left w:color="000000" w:space="4" w:sz="4" w:val="single"/>
          <w:bottom w:color="000000" w:space="1" w:sz="4" w:val="single"/>
          <w:right w:color="000000" w:space="4" w:sz="4" w:val="single"/>
        </w:pBdr>
        <w:ind w:left="2" w:hanging="4"/>
        <w:jc w:val="center"/>
        <w:rPr/>
      </w:pPr>
      <w:r w:rsidDel="00000000" w:rsidR="00000000" w:rsidRPr="00000000">
        <w:rPr>
          <w:b w:val="1"/>
          <w:sz w:val="44"/>
          <w:szCs w:val="44"/>
          <w:rtl w:val="0"/>
        </w:rPr>
        <w:t xml:space="preserve">UNIVERSIDAD DE BUENOS AIRES</w:t>
      </w:r>
      <w:r w:rsidDel="00000000" w:rsidR="00000000" w:rsidRPr="00000000">
        <w:rPr>
          <w:rtl w:val="0"/>
        </w:rPr>
      </w:r>
    </w:p>
    <w:p w:rsidR="00000000" w:rsidDel="00000000" w:rsidP="00000000" w:rsidRDefault="00000000" w:rsidRPr="00000000" w14:paraId="00000007">
      <w:pPr>
        <w:pBdr>
          <w:top w:color="000000" w:space="1" w:sz="4" w:val="single"/>
          <w:left w:color="000000" w:space="4" w:sz="4" w:val="single"/>
          <w:bottom w:color="000000" w:space="1" w:sz="4" w:val="single"/>
          <w:right w:color="000000" w:space="4" w:sz="4" w:val="single"/>
        </w:pBdr>
        <w:ind w:left="2" w:hanging="4"/>
        <w:jc w:val="center"/>
        <w:rPr/>
      </w:pPr>
      <w:r w:rsidDel="00000000" w:rsidR="00000000" w:rsidRPr="00000000">
        <w:rPr>
          <w:b w:val="1"/>
          <w:sz w:val="44"/>
          <w:szCs w:val="44"/>
          <w:rtl w:val="0"/>
        </w:rPr>
        <w:t xml:space="preserve">FACULTAD DE FILOSOFÍA Y LETRAS</w:t>
      </w:r>
      <w:r w:rsidDel="00000000" w:rsidR="00000000" w:rsidRPr="00000000">
        <w:rPr>
          <w:rtl w:val="0"/>
        </w:rPr>
      </w:r>
    </w:p>
    <w:p w:rsidR="00000000" w:rsidDel="00000000" w:rsidP="00000000" w:rsidRDefault="00000000" w:rsidRPr="00000000" w14:paraId="00000008">
      <w:pPr>
        <w:pBdr>
          <w:top w:color="000000" w:space="1" w:sz="4" w:val="single"/>
          <w:left w:color="000000" w:space="4" w:sz="4" w:val="single"/>
          <w:bottom w:color="000000" w:space="1" w:sz="4" w:val="single"/>
          <w:right w:color="000000" w:space="4" w:sz="4" w:val="single"/>
        </w:pBdr>
        <w:ind w:left="2" w:hanging="4"/>
        <w:jc w:val="both"/>
        <w:rPr>
          <w:sz w:val="44"/>
          <w:szCs w:val="44"/>
          <w:u w:val="single"/>
        </w:rPr>
      </w:pPr>
      <w:r w:rsidDel="00000000" w:rsidR="00000000" w:rsidRPr="00000000">
        <w:rPr>
          <w:rtl w:val="0"/>
        </w:rPr>
      </w:r>
    </w:p>
    <w:p w:rsidR="00000000" w:rsidDel="00000000" w:rsidP="00000000" w:rsidRDefault="00000000" w:rsidRPr="00000000" w14:paraId="00000009">
      <w:pPr>
        <w:pBdr>
          <w:top w:color="000000" w:space="1" w:sz="4" w:val="single"/>
          <w:left w:color="000000" w:space="4" w:sz="4" w:val="single"/>
          <w:bottom w:color="000000" w:space="1" w:sz="4" w:val="single"/>
          <w:right w:color="000000" w:space="4" w:sz="4" w:val="single"/>
        </w:pBdr>
        <w:ind w:left="0" w:hanging="2"/>
        <w:jc w:val="both"/>
        <w:rPr>
          <w:u w:val="single"/>
        </w:rPr>
      </w:pPr>
      <w:r w:rsidDel="00000000" w:rsidR="00000000" w:rsidRPr="00000000">
        <w:rPr>
          <w:rtl w:val="0"/>
        </w:rPr>
      </w:r>
    </w:p>
    <w:p w:rsidR="00000000" w:rsidDel="00000000" w:rsidP="00000000" w:rsidRDefault="00000000" w:rsidRPr="00000000" w14:paraId="0000000A">
      <w:pPr>
        <w:pBdr>
          <w:top w:color="000000" w:space="1" w:sz="4" w:val="single"/>
          <w:left w:color="000000" w:space="4" w:sz="4" w:val="single"/>
          <w:bottom w:color="000000" w:space="1" w:sz="4" w:val="single"/>
          <w:right w:color="000000" w:space="4" w:sz="4" w:val="single"/>
        </w:pBdr>
        <w:ind w:left="0" w:hanging="2"/>
        <w:jc w:val="both"/>
        <w:rPr>
          <w:u w:val="single"/>
        </w:rPr>
      </w:pPr>
      <w:r w:rsidDel="00000000" w:rsidR="00000000" w:rsidRPr="00000000">
        <w:rPr>
          <w:rtl w:val="0"/>
        </w:rPr>
      </w:r>
    </w:p>
    <w:p w:rsidR="00000000" w:rsidDel="00000000" w:rsidP="00000000" w:rsidRDefault="00000000" w:rsidRPr="00000000" w14:paraId="0000000B">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b w:val="1"/>
          <w:sz w:val="32"/>
          <w:szCs w:val="32"/>
          <w:rtl w:val="0"/>
        </w:rPr>
        <w:t xml:space="preserve">DEPARTAMENTO: </w:t>
      </w:r>
      <w:r w:rsidDel="00000000" w:rsidR="00000000" w:rsidRPr="00000000">
        <w:rPr>
          <w:sz w:val="32"/>
          <w:szCs w:val="32"/>
          <w:rtl w:val="0"/>
        </w:rPr>
        <w:t xml:space="preserve">LETRAS</w:t>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b w:val="1"/>
          <w:sz w:val="32"/>
          <w:szCs w:val="32"/>
          <w:rtl w:val="0"/>
        </w:rPr>
        <w:t xml:space="preserve">SEMINARIO: </w:t>
      </w:r>
      <w:r w:rsidDel="00000000" w:rsidR="00000000" w:rsidRPr="00000000">
        <w:rPr>
          <w:sz w:val="32"/>
          <w:szCs w:val="32"/>
          <w:rtl w:val="0"/>
        </w:rPr>
        <w:t xml:space="preserve">CRÍTICA ANFIBIA: PRÁCTICAS DE LA CRÍTICA LITERARIA FRENTE A LA CONTEMPORANEIDAD</w:t>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b w:val="1"/>
          <w:sz w:val="32"/>
          <w:szCs w:val="32"/>
          <w:rtl w:val="0"/>
        </w:rPr>
        <w:t xml:space="preserve">MODALIDAD DE DICTADO</w:t>
      </w:r>
      <w:r w:rsidDel="00000000" w:rsidR="00000000" w:rsidRPr="00000000">
        <w:rPr>
          <w:sz w:val="32"/>
          <w:szCs w:val="32"/>
          <w:rtl w:val="0"/>
        </w:rPr>
        <w:t xml:space="preserve">: VIRTUAL (según Res. (D) Nº 732/20 y normativa específica dispuesta a los efectos de organizar el dictado a distancia)</w:t>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b w:val="1"/>
          <w:sz w:val="32"/>
          <w:szCs w:val="32"/>
          <w:rtl w:val="0"/>
        </w:rPr>
        <w:t xml:space="preserve">PROFESOR/A: </w:t>
      </w:r>
      <w:r w:rsidDel="00000000" w:rsidR="00000000" w:rsidRPr="00000000">
        <w:rPr>
          <w:sz w:val="32"/>
          <w:szCs w:val="32"/>
          <w:rtl w:val="0"/>
        </w:rPr>
        <w:t xml:space="preserve">TENNINA, LUCÍA</w:t>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b w:val="1"/>
          <w:sz w:val="32"/>
          <w:szCs w:val="32"/>
          <w:rtl w:val="0"/>
        </w:rPr>
        <w:t xml:space="preserve">CUATRIMESTRE:</w:t>
      </w:r>
      <w:r w:rsidDel="00000000" w:rsidR="00000000" w:rsidRPr="00000000">
        <w:rPr>
          <w:sz w:val="32"/>
          <w:szCs w:val="32"/>
          <w:rtl w:val="0"/>
        </w:rPr>
        <w:t xml:space="preserve"> 2º</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b w:val="1"/>
          <w:sz w:val="32"/>
          <w:szCs w:val="32"/>
          <w:rtl w:val="0"/>
        </w:rPr>
        <w:t xml:space="preserve">AÑO: </w:t>
      </w:r>
      <w:r w:rsidDel="00000000" w:rsidR="00000000" w:rsidRPr="00000000">
        <w:rPr>
          <w:sz w:val="32"/>
          <w:szCs w:val="32"/>
          <w:rtl w:val="0"/>
        </w:rPr>
        <w:t xml:space="preserve">2020</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b w:val="1"/>
          <w:sz w:val="32"/>
          <w:szCs w:val="32"/>
          <w:rtl w:val="0"/>
        </w:rPr>
        <w:t xml:space="preserve">CÓDIGO Nº: </w:t>
      </w:r>
      <w:r w:rsidDel="00000000" w:rsidR="00000000" w:rsidRPr="00000000">
        <w:rPr>
          <w:rtl w:val="0"/>
        </w:rPr>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19">
      <w:pPr>
        <w:ind w:left="0" w:hanging="2"/>
        <w:jc w:val="both"/>
        <w:rPr>
          <w:b w:val="1"/>
        </w:rPr>
      </w:pPr>
      <w:r w:rsidDel="00000000" w:rsidR="00000000" w:rsidRPr="00000000">
        <w:rPr>
          <w:rtl w:val="0"/>
        </w:rPr>
      </w:r>
    </w:p>
    <w:p w:rsidR="00000000" w:rsidDel="00000000" w:rsidP="00000000" w:rsidRDefault="00000000" w:rsidRPr="00000000" w14:paraId="0000001A">
      <w:pPr>
        <w:ind w:left="0" w:hanging="2"/>
        <w:jc w:val="both"/>
        <w:rPr>
          <w:b w:val="1"/>
        </w:rPr>
      </w:pPr>
      <w:r w:rsidDel="00000000" w:rsidR="00000000" w:rsidRPr="00000000">
        <w:rPr>
          <w:rtl w:val="0"/>
        </w:rPr>
      </w:r>
    </w:p>
    <w:p w:rsidR="00000000" w:rsidDel="00000000" w:rsidP="00000000" w:rsidRDefault="00000000" w:rsidRPr="00000000" w14:paraId="0000001B">
      <w:pPr>
        <w:ind w:left="0" w:hanging="2"/>
        <w:jc w:val="both"/>
        <w:rPr/>
      </w:pPr>
      <w:r w:rsidDel="00000000" w:rsidR="00000000" w:rsidRPr="00000000">
        <w:rPr>
          <w:b w:val="1"/>
          <w:rtl w:val="0"/>
        </w:rPr>
        <w:t xml:space="preserve">UNIVERSIDAD DE BUENOS AIRES</w:t>
      </w:r>
      <w:r w:rsidDel="00000000" w:rsidR="00000000" w:rsidRPr="00000000">
        <w:rPr>
          <w:rtl w:val="0"/>
        </w:rPr>
      </w:r>
    </w:p>
    <w:p w:rsidR="00000000" w:rsidDel="00000000" w:rsidP="00000000" w:rsidRDefault="00000000" w:rsidRPr="00000000" w14:paraId="0000001C">
      <w:pPr>
        <w:ind w:left="0" w:hanging="2"/>
        <w:jc w:val="both"/>
        <w:rPr/>
      </w:pPr>
      <w:r w:rsidDel="00000000" w:rsidR="00000000" w:rsidRPr="00000000">
        <w:rPr>
          <w:b w:val="1"/>
          <w:rtl w:val="0"/>
        </w:rPr>
        <w:t xml:space="preserve">FACULTAD DE FILOSOFÍA Y LETRAS</w:t>
      </w:r>
      <w:r w:rsidDel="00000000" w:rsidR="00000000" w:rsidRPr="00000000">
        <w:rPr>
          <w:rtl w:val="0"/>
        </w:rPr>
      </w:r>
    </w:p>
    <w:p w:rsidR="00000000" w:rsidDel="00000000" w:rsidP="00000000" w:rsidRDefault="00000000" w:rsidRPr="00000000" w14:paraId="0000001D">
      <w:pPr>
        <w:ind w:left="0" w:hanging="2"/>
        <w:jc w:val="both"/>
        <w:rPr>
          <w:b w:val="1"/>
          <w:highlight w:val="white"/>
        </w:rPr>
      </w:pPr>
      <w:r w:rsidDel="00000000" w:rsidR="00000000" w:rsidRPr="00000000">
        <w:rPr>
          <w:b w:val="1"/>
          <w:highlight w:val="white"/>
          <w:rtl w:val="0"/>
        </w:rPr>
        <w:t xml:space="preserve">DEPARTAMENTO DE LETRAS</w:t>
      </w:r>
    </w:p>
    <w:p w:rsidR="00000000" w:rsidDel="00000000" w:rsidP="00000000" w:rsidRDefault="00000000" w:rsidRPr="00000000" w14:paraId="0000001E">
      <w:pPr>
        <w:ind w:left="0" w:hanging="2"/>
        <w:jc w:val="both"/>
        <w:rPr/>
      </w:pPr>
      <w:r w:rsidDel="00000000" w:rsidR="00000000" w:rsidRPr="00000000">
        <w:rPr>
          <w:b w:val="1"/>
          <w:rtl w:val="0"/>
        </w:rPr>
        <w:t xml:space="preserve">SEMINARIO: </w:t>
      </w:r>
      <w:r w:rsidDel="00000000" w:rsidR="00000000" w:rsidRPr="00000000">
        <w:rPr>
          <w:rtl w:val="0"/>
        </w:rPr>
        <w:t xml:space="preserve">CRÍTICA ANFIBIA: PRÁCTICAS DE LA CRÍTICA LITERARIA FRENTE A LA CONTEMPORANEIDAD</w:t>
      </w:r>
    </w:p>
    <w:p w:rsidR="00000000" w:rsidDel="00000000" w:rsidP="00000000" w:rsidRDefault="00000000" w:rsidRPr="00000000" w14:paraId="0000001F">
      <w:pPr>
        <w:ind w:left="0" w:hanging="2"/>
        <w:jc w:val="both"/>
        <w:rPr/>
      </w:pPr>
      <w:r w:rsidDel="00000000" w:rsidR="00000000" w:rsidRPr="00000000">
        <w:rPr>
          <w:b w:val="1"/>
          <w:rtl w:val="0"/>
        </w:rPr>
        <w:t xml:space="preserve">MODALIDAD DE DICTADO</w:t>
      </w:r>
      <w:r w:rsidDel="00000000" w:rsidR="00000000" w:rsidRPr="00000000">
        <w:rPr>
          <w:rtl w:val="0"/>
        </w:rPr>
        <w:t xml:space="preserve">: VIRTUAL</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20">
      <w:pPr>
        <w:ind w:left="0" w:hanging="2"/>
        <w:jc w:val="both"/>
        <w:rPr/>
      </w:pPr>
      <w:r w:rsidDel="00000000" w:rsidR="00000000" w:rsidRPr="00000000">
        <w:rPr>
          <w:b w:val="1"/>
          <w:rtl w:val="0"/>
        </w:rPr>
        <w:t xml:space="preserve">CARGA HORARIA</w:t>
      </w:r>
      <w:r w:rsidDel="00000000" w:rsidR="00000000" w:rsidRPr="00000000">
        <w:rPr>
          <w:rtl w:val="0"/>
        </w:rPr>
        <w:t xml:space="preserve">: 64 HORAS</w:t>
      </w:r>
    </w:p>
    <w:p w:rsidR="00000000" w:rsidDel="00000000" w:rsidP="00000000" w:rsidRDefault="00000000" w:rsidRPr="00000000" w14:paraId="00000021">
      <w:pPr>
        <w:ind w:left="0" w:hanging="2"/>
        <w:jc w:val="both"/>
        <w:rPr/>
      </w:pPr>
      <w:r w:rsidDel="00000000" w:rsidR="00000000" w:rsidRPr="00000000">
        <w:rPr>
          <w:b w:val="1"/>
          <w:rtl w:val="0"/>
        </w:rPr>
        <w:t xml:space="preserve">CUATRIMESTRE Y AÑO: </w:t>
      </w:r>
      <w:r w:rsidDel="00000000" w:rsidR="00000000" w:rsidRPr="00000000">
        <w:rPr>
          <w:rtl w:val="0"/>
        </w:rPr>
        <w:t xml:space="preserve">2º / 2020</w:t>
      </w:r>
    </w:p>
    <w:p w:rsidR="00000000" w:rsidDel="00000000" w:rsidP="00000000" w:rsidRDefault="00000000" w:rsidRPr="00000000" w14:paraId="00000022">
      <w:pPr>
        <w:ind w:left="0" w:hanging="2"/>
        <w:jc w:val="both"/>
        <w:rPr/>
      </w:pPr>
      <w:r w:rsidDel="00000000" w:rsidR="00000000" w:rsidRPr="00000000">
        <w:rPr>
          <w:b w:val="1"/>
          <w:rtl w:val="0"/>
        </w:rPr>
        <w:t xml:space="preserve">CÓDIGO Nº:</w:t>
      </w:r>
      <w:r w:rsidDel="00000000" w:rsidR="00000000" w:rsidRPr="00000000">
        <w:rPr>
          <w:rtl w:val="0"/>
        </w:rPr>
      </w:r>
    </w:p>
    <w:p w:rsidR="00000000" w:rsidDel="00000000" w:rsidP="00000000" w:rsidRDefault="00000000" w:rsidRPr="00000000" w14:paraId="00000023">
      <w:pPr>
        <w:ind w:left="0" w:hanging="2"/>
        <w:jc w:val="both"/>
        <w:rPr/>
      </w:pPr>
      <w:r w:rsidDel="00000000" w:rsidR="00000000" w:rsidRPr="00000000">
        <w:rPr>
          <w:rtl w:val="0"/>
        </w:rPr>
      </w:r>
    </w:p>
    <w:p w:rsidR="00000000" w:rsidDel="00000000" w:rsidP="00000000" w:rsidRDefault="00000000" w:rsidRPr="00000000" w14:paraId="00000024">
      <w:pPr>
        <w:ind w:left="0" w:hanging="2"/>
        <w:jc w:val="both"/>
        <w:rPr/>
      </w:pPr>
      <w:r w:rsidDel="00000000" w:rsidR="00000000" w:rsidRPr="00000000">
        <w:rPr>
          <w:b w:val="1"/>
          <w:rtl w:val="0"/>
        </w:rPr>
        <w:t xml:space="preserve">PROFESOR/A: </w:t>
      </w:r>
      <w:r w:rsidDel="00000000" w:rsidR="00000000" w:rsidRPr="00000000">
        <w:rPr>
          <w:rtl w:val="0"/>
        </w:rPr>
        <w:t xml:space="preserve">TENNINA, LUCÍA</w:t>
      </w:r>
    </w:p>
    <w:p w:rsidR="00000000" w:rsidDel="00000000" w:rsidP="00000000" w:rsidRDefault="00000000" w:rsidRPr="00000000" w14:paraId="00000025">
      <w:pPr>
        <w:ind w:left="0" w:hanging="2"/>
        <w:jc w:val="both"/>
        <w:rPr/>
      </w:pPr>
      <w:r w:rsidDel="00000000" w:rsidR="00000000" w:rsidRPr="00000000">
        <w:rPr>
          <w:rtl w:val="0"/>
        </w:rPr>
      </w:r>
    </w:p>
    <w:p w:rsidR="00000000" w:rsidDel="00000000" w:rsidP="00000000" w:rsidRDefault="00000000" w:rsidRPr="00000000" w14:paraId="00000026">
      <w:pPr>
        <w:ind w:left="0" w:hanging="2"/>
        <w:jc w:val="both"/>
        <w:rPr>
          <w:u w:val="single"/>
        </w:rPr>
      </w:pPr>
      <w:r w:rsidDel="00000000" w:rsidR="00000000" w:rsidRPr="00000000">
        <w:rPr>
          <w:rtl w:val="0"/>
        </w:rPr>
      </w:r>
    </w:p>
    <w:p w:rsidR="00000000" w:rsidDel="00000000" w:rsidP="00000000" w:rsidRDefault="00000000" w:rsidRPr="00000000" w14:paraId="00000027">
      <w:pPr>
        <w:numPr>
          <w:ilvl w:val="0"/>
          <w:numId w:val="1"/>
        </w:numPr>
        <w:ind w:left="0" w:hanging="2"/>
        <w:jc w:val="both"/>
        <w:rPr/>
      </w:pPr>
      <w:r w:rsidDel="00000000" w:rsidR="00000000" w:rsidRPr="00000000">
        <w:rPr>
          <w:b w:val="1"/>
          <w:rtl w:val="0"/>
        </w:rPr>
        <w:t xml:space="preserve">Fundamentación y descripción</w:t>
      </w:r>
      <w:r w:rsidDel="00000000" w:rsidR="00000000" w:rsidRPr="00000000">
        <w:rPr>
          <w:rtl w:val="0"/>
        </w:rPr>
      </w:r>
    </w:p>
    <w:p w:rsidR="00000000" w:rsidDel="00000000" w:rsidP="00000000" w:rsidRDefault="00000000" w:rsidRPr="00000000" w14:paraId="00000028">
      <w:pPr>
        <w:ind w:left="0" w:hanging="2"/>
        <w:jc w:val="both"/>
        <w:rPr/>
      </w:pPr>
      <w:r w:rsidDel="00000000" w:rsidR="00000000" w:rsidRPr="00000000">
        <w:rPr>
          <w:rtl w:val="0"/>
        </w:rPr>
        <w:t xml:space="preserve">¿Cuál es el lugar de la crítica en relación con los discursos contemporáneos? ¿Qué reposicionamiento se puede percibir en la actividad del crítico frente a las problematizaciones respecto del fin de la autonomía literaria o, incluso, del fin de la literatura? Este curso apunta a pensar una multiplicidad de opciones metodológicas que diversos críticos y críticas literarias de América Latina fueron adoptando frente a “la cosa literaria” en la contemporaneidad. Paralelamente, el curso apunta a repensar las actividades de la crítica no solamente desde sus producciones académicas, sino también desde sus posicionamientos en otros campos de acción (como la gestión cultural, el campo editorial, etc.). El curso se monta sobre cuatro ejes estructurantes: las disoluciones de las fronteras del campo literario, las intervenciones o fisuras del canon, la ampliación de las fronteras disciplinares y la experimentación sobre las producciones críticas. El objetivo último del curso tiene que ver con repensar la importancia del papel de la crítica literaria en la actualidad en el campo de lo social y de lo humano.</w:t>
      </w:r>
    </w:p>
    <w:p w:rsidR="00000000" w:rsidDel="00000000" w:rsidP="00000000" w:rsidRDefault="00000000" w:rsidRPr="00000000" w14:paraId="00000029">
      <w:pPr>
        <w:ind w:left="0" w:hanging="2"/>
        <w:jc w:val="both"/>
        <w:rPr/>
      </w:pPr>
      <w:r w:rsidDel="00000000" w:rsidR="00000000" w:rsidRPr="00000000">
        <w:rPr>
          <w:rtl w:val="0"/>
        </w:rPr>
      </w:r>
    </w:p>
    <w:p w:rsidR="00000000" w:rsidDel="00000000" w:rsidP="00000000" w:rsidRDefault="00000000" w:rsidRPr="00000000" w14:paraId="0000002A">
      <w:pPr>
        <w:ind w:left="0" w:hanging="2"/>
        <w:jc w:val="both"/>
        <w:rPr/>
      </w:pPr>
      <w:r w:rsidDel="00000000" w:rsidR="00000000" w:rsidRPr="00000000">
        <w:rPr>
          <w:rtl w:val="0"/>
        </w:rPr>
      </w:r>
    </w:p>
    <w:p w:rsidR="00000000" w:rsidDel="00000000" w:rsidP="00000000" w:rsidRDefault="00000000" w:rsidRPr="00000000" w14:paraId="0000002B">
      <w:pPr>
        <w:numPr>
          <w:ilvl w:val="0"/>
          <w:numId w:val="1"/>
        </w:numPr>
        <w:ind w:left="0" w:hanging="2"/>
        <w:jc w:val="both"/>
        <w:rPr/>
      </w:pPr>
      <w:r w:rsidDel="00000000" w:rsidR="00000000" w:rsidRPr="00000000">
        <w:rPr>
          <w:b w:val="1"/>
          <w:rtl w:val="0"/>
        </w:rPr>
        <w:t xml:space="preserve">Objetivos:</w:t>
      </w:r>
      <w:r w:rsidDel="00000000" w:rsidR="00000000" w:rsidRPr="00000000">
        <w:rPr>
          <w:rtl w:val="0"/>
        </w:rPr>
      </w:r>
    </w:p>
    <w:p w:rsidR="00000000" w:rsidDel="00000000" w:rsidP="00000000" w:rsidRDefault="00000000" w:rsidRPr="00000000" w14:paraId="0000002C">
      <w:pPr>
        <w:ind w:left="0" w:hanging="2"/>
        <w:rPr/>
      </w:pPr>
      <w:r w:rsidDel="00000000" w:rsidR="00000000" w:rsidRPr="00000000">
        <w:rPr>
          <w:rtl w:val="0"/>
        </w:rPr>
        <w:t xml:space="preserve">El seminario tiene como objetivo general que los alumnos puedan obtener herramientas teórico – metodológicas para pensar el lugar del crítico literario en la contemporaneidad.</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Objetivos Específicos:</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Que los estudiantes adquieran un conocimiento situado de la producción crítica sobre las producciones contemporáneas.</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Que los estudiantes reflexionen sobre las metodologías de trabajo del crítico en torno de las manifestaciones literarias contemporáneas.</w:t>
      </w:r>
    </w:p>
    <w:p w:rsidR="00000000" w:rsidDel="00000000" w:rsidP="00000000" w:rsidRDefault="00000000" w:rsidRPr="00000000" w14:paraId="00000031">
      <w:pPr>
        <w:ind w:left="0" w:hanging="2"/>
        <w:jc w:val="both"/>
        <w:rPr/>
      </w:pPr>
      <w:r w:rsidDel="00000000" w:rsidR="00000000" w:rsidRPr="00000000">
        <w:rPr>
          <w:rtl w:val="0"/>
        </w:rPr>
        <w:t xml:space="preserve">• Que los estudiantes revisen sus propios posicionamientos en tanto críticos o críticas literarias en formación.</w:t>
      </w:r>
    </w:p>
    <w:p w:rsidR="00000000" w:rsidDel="00000000" w:rsidP="00000000" w:rsidRDefault="00000000" w:rsidRPr="00000000" w14:paraId="00000032">
      <w:pPr>
        <w:ind w:left="0" w:hanging="2"/>
        <w:jc w:val="both"/>
        <w:rPr/>
      </w:pPr>
      <w:r w:rsidDel="00000000" w:rsidR="00000000" w:rsidRPr="00000000">
        <w:rPr>
          <w:rtl w:val="0"/>
        </w:rPr>
      </w:r>
    </w:p>
    <w:p w:rsidR="00000000" w:rsidDel="00000000" w:rsidP="00000000" w:rsidRDefault="00000000" w:rsidRPr="00000000" w14:paraId="00000033">
      <w:pPr>
        <w:numPr>
          <w:ilvl w:val="0"/>
          <w:numId w:val="1"/>
        </w:numPr>
        <w:ind w:left="0" w:hanging="2"/>
        <w:jc w:val="both"/>
        <w:rPr/>
      </w:pPr>
      <w:r w:rsidDel="00000000" w:rsidR="00000000" w:rsidRPr="00000000">
        <w:rPr>
          <w:b w:val="1"/>
          <w:rtl w:val="0"/>
        </w:rPr>
        <w:t xml:space="preserve">Contenidos: </w:t>
      </w:r>
      <w:r w:rsidDel="00000000" w:rsidR="00000000" w:rsidRPr="00000000">
        <w:rPr>
          <w:rtl w:val="0"/>
        </w:rPr>
        <w:t xml:space="preserve">[organizados en unidades temáticas]</w:t>
      </w:r>
    </w:p>
    <w:p w:rsidR="00000000" w:rsidDel="00000000" w:rsidP="00000000" w:rsidRDefault="00000000" w:rsidRPr="00000000" w14:paraId="00000034">
      <w:pPr>
        <w:pStyle w:val="Heading3"/>
        <w:keepLines w:val="0"/>
        <w:widowControl w:val="1"/>
        <w:numPr>
          <w:ilvl w:val="2"/>
          <w:numId w:val="2"/>
        </w:numPr>
        <w:spacing w:after="60" w:before="240" w:line="240" w:lineRule="auto"/>
        <w:ind w:left="0" w:firstLine="0"/>
        <w:jc w:val="both"/>
        <w:rPr/>
      </w:pPr>
      <w:r w:rsidDel="00000000" w:rsidR="00000000" w:rsidRPr="00000000">
        <w:rPr>
          <w:u w:val="single"/>
          <w:rtl w:val="0"/>
        </w:rPr>
        <w:t xml:space="preserve"> </w:t>
      </w:r>
      <w:r w:rsidDel="00000000" w:rsidR="00000000" w:rsidRPr="00000000">
        <w:rPr>
          <w:color w:val="000000"/>
          <w:rtl w:val="0"/>
        </w:rPr>
        <w:t xml:space="preserve">Unidad 1: Objetos verbales no identificados. La eclosión de las fronteras del campo literario</w:t>
      </w:r>
      <w:r w:rsidDel="00000000" w:rsidR="00000000" w:rsidRPr="00000000">
        <w:rPr>
          <w:rtl w:val="0"/>
        </w:rPr>
      </w:r>
    </w:p>
    <w:p w:rsidR="00000000" w:rsidDel="00000000" w:rsidP="00000000" w:rsidRDefault="00000000" w:rsidRPr="00000000" w14:paraId="00000035">
      <w:pPr>
        <w:pStyle w:val="Heading4"/>
        <w:keepLines w:val="0"/>
        <w:widowControl w:val="1"/>
        <w:numPr>
          <w:ilvl w:val="3"/>
          <w:numId w:val="2"/>
        </w:numPr>
        <w:spacing w:after="60" w:line="240" w:lineRule="auto"/>
        <w:ind w:left="0" w:firstLine="0"/>
        <w:jc w:val="both"/>
        <w:rPr/>
      </w:pPr>
      <w:r w:rsidDel="00000000" w:rsidR="00000000" w:rsidRPr="00000000">
        <w:rPr>
          <w:color w:val="000000"/>
          <w:rtl w:val="0"/>
        </w:rPr>
        <w:t xml:space="preserve">Contenidos:</w:t>
      </w:r>
      <w:r w:rsidDel="00000000" w:rsidR="00000000" w:rsidRPr="00000000">
        <w:rPr>
          <w:rtl w:val="0"/>
        </w:rPr>
      </w:r>
    </w:p>
    <w:p w:rsidR="00000000" w:rsidDel="00000000" w:rsidP="00000000" w:rsidRDefault="00000000" w:rsidRPr="00000000" w14:paraId="00000036">
      <w:pPr>
        <w:ind w:left="0" w:hanging="2"/>
        <w:rPr/>
      </w:pPr>
      <w:r w:rsidDel="00000000" w:rsidR="00000000" w:rsidRPr="00000000">
        <w:rPr>
          <w:rtl w:val="0"/>
        </w:rPr>
        <w:t xml:space="preserve">Campo literario (Bourdieu; Lahire). Abordajes críticos al debate de la post-autonomía desde Argentina y Brasil. La escritura crítica frente a las manifestaciones contemporáneas. La crítica como narrativas de sí. La crítica performática. Productividad y límites de la hipótesis del fin del campo literario frente a las literaturas marginales. Análisis de los posicionamientos letradocéntricos de la crítica. </w:t>
      </w:r>
    </w:p>
    <w:p w:rsidR="00000000" w:rsidDel="00000000" w:rsidP="00000000" w:rsidRDefault="00000000" w:rsidRPr="00000000" w14:paraId="00000037">
      <w:pPr>
        <w:pStyle w:val="Heading3"/>
        <w:keepLines w:val="0"/>
        <w:widowControl w:val="1"/>
        <w:numPr>
          <w:ilvl w:val="2"/>
          <w:numId w:val="2"/>
        </w:numPr>
        <w:spacing w:after="60" w:before="240" w:line="240" w:lineRule="auto"/>
        <w:ind w:left="0" w:firstLine="0"/>
        <w:jc w:val="both"/>
        <w:rPr>
          <w:color w:val="000000"/>
        </w:rPr>
      </w:pPr>
      <w:r w:rsidDel="00000000" w:rsidR="00000000" w:rsidRPr="00000000">
        <w:rPr>
          <w:color w:val="000000"/>
          <w:rtl w:val="0"/>
        </w:rPr>
        <w:t xml:space="preserve">Unidad 2: Intervenciones y fisuras del canon</w:t>
      </w:r>
    </w:p>
    <w:p w:rsidR="00000000" w:rsidDel="00000000" w:rsidP="00000000" w:rsidRDefault="00000000" w:rsidRPr="00000000" w14:paraId="00000038">
      <w:pPr>
        <w:pStyle w:val="Heading4"/>
        <w:keepLines w:val="0"/>
        <w:widowControl w:val="1"/>
        <w:numPr>
          <w:ilvl w:val="3"/>
          <w:numId w:val="2"/>
        </w:numPr>
        <w:spacing w:after="60" w:line="240" w:lineRule="auto"/>
        <w:ind w:left="0" w:firstLine="0"/>
        <w:jc w:val="both"/>
        <w:rPr/>
      </w:pPr>
      <w:r w:rsidDel="00000000" w:rsidR="00000000" w:rsidRPr="00000000">
        <w:rPr>
          <w:color w:val="000000"/>
          <w:rtl w:val="0"/>
        </w:rPr>
        <w:t xml:space="preserve">Contenido:</w:t>
      </w:r>
      <w:r w:rsidDel="00000000" w:rsidR="00000000" w:rsidRPr="00000000">
        <w:rPr>
          <w:rtl w:val="0"/>
        </w:rPr>
      </w:r>
    </w:p>
    <w:p w:rsidR="00000000" w:rsidDel="00000000" w:rsidP="00000000" w:rsidRDefault="00000000" w:rsidRPr="00000000" w14:paraId="00000039">
      <w:pPr>
        <w:ind w:left="0" w:hanging="2"/>
        <w:rPr/>
      </w:pPr>
      <w:r w:rsidDel="00000000" w:rsidR="00000000" w:rsidRPr="00000000">
        <w:rPr>
          <w:rtl w:val="0"/>
        </w:rPr>
        <w:t xml:space="preserve">Definiciones sobre el canon. Reflexiones en torno de dos operaciones sobre el canon. Operaciones críticas de ampliación del canon: el crítico archivista. Operaciones de intervención sobre el canon. Operaciones de fisura sobre el canon: vaciamiento y resignificación. La implicancia de la crítica. </w:t>
      </w:r>
    </w:p>
    <w:p w:rsidR="00000000" w:rsidDel="00000000" w:rsidP="00000000" w:rsidRDefault="00000000" w:rsidRPr="00000000" w14:paraId="0000003A">
      <w:pPr>
        <w:pStyle w:val="Heading3"/>
        <w:keepLines w:val="0"/>
        <w:widowControl w:val="1"/>
        <w:numPr>
          <w:ilvl w:val="2"/>
          <w:numId w:val="2"/>
        </w:numPr>
        <w:spacing w:after="60" w:before="240" w:line="240" w:lineRule="auto"/>
        <w:ind w:left="0" w:firstLine="0"/>
        <w:jc w:val="both"/>
        <w:rPr>
          <w:color w:val="000000"/>
        </w:rPr>
      </w:pPr>
      <w:r w:rsidDel="00000000" w:rsidR="00000000" w:rsidRPr="00000000">
        <w:rPr>
          <w:color w:val="000000"/>
          <w:rtl w:val="0"/>
        </w:rPr>
        <w:t xml:space="preserve">Unidad 3: La crítica transdisciplinar</w:t>
      </w:r>
    </w:p>
    <w:p w:rsidR="00000000" w:rsidDel="00000000" w:rsidP="00000000" w:rsidRDefault="00000000" w:rsidRPr="00000000" w14:paraId="0000003B">
      <w:pPr>
        <w:pStyle w:val="Heading4"/>
        <w:keepLines w:val="0"/>
        <w:widowControl w:val="1"/>
        <w:numPr>
          <w:ilvl w:val="3"/>
          <w:numId w:val="2"/>
        </w:numPr>
        <w:spacing w:after="60" w:line="240" w:lineRule="auto"/>
        <w:ind w:left="0" w:firstLine="0"/>
        <w:jc w:val="both"/>
        <w:rPr/>
      </w:pPr>
      <w:r w:rsidDel="00000000" w:rsidR="00000000" w:rsidRPr="00000000">
        <w:rPr>
          <w:color w:val="000000"/>
          <w:rtl w:val="0"/>
        </w:rPr>
        <w:t xml:space="preserve">Contenido:</w:t>
      </w:r>
      <w:r w:rsidDel="00000000" w:rsidR="00000000" w:rsidRPr="00000000">
        <w:rPr>
          <w:rtl w:val="0"/>
        </w:rPr>
      </w:r>
    </w:p>
    <w:p w:rsidR="00000000" w:rsidDel="00000000" w:rsidP="00000000" w:rsidRDefault="00000000" w:rsidRPr="00000000" w14:paraId="0000003C">
      <w:pPr>
        <w:ind w:left="0" w:hanging="2"/>
        <w:rPr/>
      </w:pPr>
      <w:r w:rsidDel="00000000" w:rsidR="00000000" w:rsidRPr="00000000">
        <w:rPr>
          <w:rtl w:val="0"/>
        </w:rPr>
        <w:t xml:space="preserve">Experiencias transdisciplinares de la crítica. Etnografía. Estudios culturales. Reflexiones en torno de una metodología de investigación ampliada. Literaturas orales y literaturas situadas. Aportes y límites de la transdisciplina. </w:t>
      </w:r>
    </w:p>
    <w:p w:rsidR="00000000" w:rsidDel="00000000" w:rsidP="00000000" w:rsidRDefault="00000000" w:rsidRPr="00000000" w14:paraId="0000003D">
      <w:pPr>
        <w:pStyle w:val="Heading3"/>
        <w:ind w:left="1" w:hanging="3"/>
        <w:rPr>
          <w:color w:val="000000"/>
        </w:rPr>
      </w:pPr>
      <w:r w:rsidDel="00000000" w:rsidR="00000000" w:rsidRPr="00000000">
        <w:rPr>
          <w:color w:val="000000"/>
          <w:rtl w:val="0"/>
        </w:rPr>
        <w:t xml:space="preserve">Unidad 4: La crítica literaria y el recurso de la cultura</w:t>
      </w:r>
    </w:p>
    <w:p w:rsidR="00000000" w:rsidDel="00000000" w:rsidP="00000000" w:rsidRDefault="00000000" w:rsidRPr="00000000" w14:paraId="0000003E">
      <w:pPr>
        <w:pStyle w:val="Heading4"/>
        <w:keepLines w:val="0"/>
        <w:widowControl w:val="1"/>
        <w:numPr>
          <w:ilvl w:val="3"/>
          <w:numId w:val="2"/>
        </w:numPr>
        <w:spacing w:after="60" w:line="240" w:lineRule="auto"/>
        <w:ind w:left="0" w:firstLine="0"/>
        <w:jc w:val="both"/>
        <w:rPr/>
      </w:pPr>
      <w:r w:rsidDel="00000000" w:rsidR="00000000" w:rsidRPr="00000000">
        <w:rPr>
          <w:color w:val="000000"/>
          <w:rtl w:val="0"/>
        </w:rPr>
        <w:t xml:space="preserve">Contenido:</w:t>
      </w:r>
      <w:r w:rsidDel="00000000" w:rsidR="00000000" w:rsidRPr="00000000">
        <w:rPr>
          <w:rtl w:val="0"/>
        </w:rPr>
      </w:r>
    </w:p>
    <w:p w:rsidR="00000000" w:rsidDel="00000000" w:rsidP="00000000" w:rsidRDefault="00000000" w:rsidRPr="00000000" w14:paraId="0000003F">
      <w:pPr>
        <w:ind w:left="0" w:hanging="2"/>
        <w:rPr/>
      </w:pPr>
      <w:r w:rsidDel="00000000" w:rsidR="00000000" w:rsidRPr="00000000">
        <w:rPr>
          <w:rtl w:val="0"/>
        </w:rPr>
        <w:t xml:space="preserve">El crítico literario como gestor cultural. El crítico como agente literario. El crítico como  traductor. El crítico como curador. El crítico como editor. El crítico influencer. Espacios de intervención crítica más allá del ámbito académico. El papel de la crítica literaria como práctica social. </w:t>
      </w:r>
    </w:p>
    <w:p w:rsidR="00000000" w:rsidDel="00000000" w:rsidP="00000000" w:rsidRDefault="00000000" w:rsidRPr="00000000" w14:paraId="00000040">
      <w:pPr>
        <w:pStyle w:val="Heading3"/>
        <w:keepLines w:val="0"/>
        <w:widowControl w:val="1"/>
        <w:numPr>
          <w:ilvl w:val="2"/>
          <w:numId w:val="2"/>
        </w:numPr>
        <w:spacing w:after="60" w:before="240" w:line="240" w:lineRule="auto"/>
        <w:ind w:left="0" w:firstLine="0"/>
        <w:jc w:val="both"/>
        <w:rPr>
          <w:color w:val="000000"/>
        </w:rPr>
      </w:pPr>
      <w:r w:rsidDel="00000000" w:rsidR="00000000" w:rsidRPr="00000000">
        <w:rPr>
          <w:color w:val="000000"/>
          <w:rtl w:val="0"/>
        </w:rPr>
        <w:t xml:space="preserve">Unidad 5:  La crítica como diálogo de saberes</w:t>
      </w:r>
    </w:p>
    <w:p w:rsidR="00000000" w:rsidDel="00000000" w:rsidP="00000000" w:rsidRDefault="00000000" w:rsidRPr="00000000" w14:paraId="00000041">
      <w:pPr>
        <w:pStyle w:val="Heading4"/>
        <w:keepLines w:val="0"/>
        <w:widowControl w:val="1"/>
        <w:numPr>
          <w:ilvl w:val="3"/>
          <w:numId w:val="2"/>
        </w:numPr>
        <w:spacing w:after="60" w:line="240" w:lineRule="auto"/>
        <w:ind w:left="0" w:firstLine="0"/>
        <w:jc w:val="both"/>
        <w:rPr>
          <w:color w:val="000000"/>
        </w:rPr>
      </w:pPr>
      <w:r w:rsidDel="00000000" w:rsidR="00000000" w:rsidRPr="00000000">
        <w:rPr>
          <w:color w:val="000000"/>
          <w:rtl w:val="0"/>
        </w:rPr>
        <w:t xml:space="preserve">Contenido:</w:t>
      </w:r>
    </w:p>
    <w:p w:rsidR="00000000" w:rsidDel="00000000" w:rsidP="00000000" w:rsidRDefault="00000000" w:rsidRPr="00000000" w14:paraId="00000042">
      <w:pPr>
        <w:ind w:left="0" w:hanging="2"/>
        <w:rPr/>
      </w:pPr>
      <w:r w:rsidDel="00000000" w:rsidR="00000000" w:rsidRPr="00000000">
        <w:rPr>
          <w:rtl w:val="0"/>
        </w:rPr>
        <w:t xml:space="preserve">El trabajo del crítico frente a los sujetos estudiados. Metodologías no extractivistas. Experimentaciones alrededor del diálogo de saberes. Boaventura de Souza Santos. Escrituras Colaborativas.  </w:t>
      </w:r>
    </w:p>
    <w:p w:rsidR="00000000" w:rsidDel="00000000" w:rsidP="00000000" w:rsidRDefault="00000000" w:rsidRPr="00000000" w14:paraId="00000043">
      <w:pPr>
        <w:ind w:left="0" w:hanging="2"/>
        <w:rPr/>
      </w:pPr>
      <w:r w:rsidDel="00000000" w:rsidR="00000000" w:rsidRPr="00000000">
        <w:rPr>
          <w:rtl w:val="0"/>
        </w:rPr>
      </w:r>
    </w:p>
    <w:p w:rsidR="00000000" w:rsidDel="00000000" w:rsidP="00000000" w:rsidRDefault="00000000" w:rsidRPr="00000000" w14:paraId="00000044">
      <w:pPr>
        <w:pStyle w:val="Heading3"/>
        <w:keepLines w:val="0"/>
        <w:widowControl w:val="1"/>
        <w:numPr>
          <w:ilvl w:val="2"/>
          <w:numId w:val="2"/>
        </w:numPr>
        <w:spacing w:after="60" w:before="240" w:line="240" w:lineRule="auto"/>
        <w:ind w:left="0" w:firstLine="0"/>
        <w:jc w:val="both"/>
        <w:rPr/>
      </w:pPr>
      <w:r w:rsidDel="00000000" w:rsidR="00000000" w:rsidRPr="00000000">
        <w:rPr>
          <w:color w:val="000000"/>
          <w:rtl w:val="0"/>
        </w:rPr>
        <w:t xml:space="preserve">Unidad 1: Objetos verbales no identificados. La eclosión de las fronteras del campo literario</w:t>
      </w:r>
      <w:r w:rsidDel="00000000" w:rsidR="00000000" w:rsidRPr="00000000">
        <w:rPr>
          <w:rtl w:val="0"/>
        </w:rPr>
      </w:r>
    </w:p>
    <w:p w:rsidR="00000000" w:rsidDel="00000000" w:rsidP="00000000" w:rsidRDefault="00000000" w:rsidRPr="00000000" w14:paraId="00000045">
      <w:pPr>
        <w:pStyle w:val="Heading4"/>
        <w:keepLines w:val="0"/>
        <w:widowControl w:val="1"/>
        <w:numPr>
          <w:ilvl w:val="3"/>
          <w:numId w:val="2"/>
        </w:numPr>
        <w:spacing w:after="60" w:line="240" w:lineRule="auto"/>
        <w:ind w:left="0" w:firstLine="0"/>
        <w:jc w:val="both"/>
        <w:rPr/>
      </w:pPr>
      <w:r w:rsidDel="00000000" w:rsidR="00000000" w:rsidRPr="00000000">
        <w:rPr>
          <w:color w:val="000000"/>
          <w:rtl w:val="0"/>
        </w:rPr>
        <w:t xml:space="preserve">Contenidos:</w:t>
      </w:r>
      <w:r w:rsidDel="00000000" w:rsidR="00000000" w:rsidRPr="00000000">
        <w:rPr>
          <w:rtl w:val="0"/>
        </w:rPr>
      </w:r>
    </w:p>
    <w:p w:rsidR="00000000" w:rsidDel="00000000" w:rsidP="00000000" w:rsidRDefault="00000000" w:rsidRPr="00000000" w14:paraId="00000046">
      <w:pPr>
        <w:ind w:left="0" w:hanging="2"/>
        <w:rPr/>
      </w:pPr>
      <w:r w:rsidDel="00000000" w:rsidR="00000000" w:rsidRPr="00000000">
        <w:rPr>
          <w:rtl w:val="0"/>
        </w:rPr>
        <w:t xml:space="preserve">Campo literario. Post-autonomía. Productividad y límites de la hipótesis del fin del campo literario. </w:t>
      </w:r>
    </w:p>
    <w:p w:rsidR="00000000" w:rsidDel="00000000" w:rsidP="00000000" w:rsidRDefault="00000000" w:rsidRPr="00000000" w14:paraId="00000047">
      <w:pPr>
        <w:pStyle w:val="Heading3"/>
        <w:keepLines w:val="0"/>
        <w:widowControl w:val="1"/>
        <w:numPr>
          <w:ilvl w:val="2"/>
          <w:numId w:val="2"/>
        </w:numPr>
        <w:spacing w:after="60" w:before="240" w:line="240" w:lineRule="auto"/>
        <w:ind w:left="0" w:firstLine="0"/>
        <w:jc w:val="both"/>
        <w:rPr>
          <w:color w:val="000000"/>
        </w:rPr>
      </w:pPr>
      <w:r w:rsidDel="00000000" w:rsidR="00000000" w:rsidRPr="00000000">
        <w:rPr>
          <w:color w:val="000000"/>
          <w:rtl w:val="0"/>
        </w:rPr>
        <w:t xml:space="preserve">Unidad 2: Intervenciones y fisuras del canon</w:t>
      </w:r>
    </w:p>
    <w:p w:rsidR="00000000" w:rsidDel="00000000" w:rsidP="00000000" w:rsidRDefault="00000000" w:rsidRPr="00000000" w14:paraId="00000048">
      <w:pPr>
        <w:pStyle w:val="Heading4"/>
        <w:keepLines w:val="0"/>
        <w:widowControl w:val="1"/>
        <w:numPr>
          <w:ilvl w:val="3"/>
          <w:numId w:val="2"/>
        </w:numPr>
        <w:spacing w:after="60" w:line="240" w:lineRule="auto"/>
        <w:ind w:left="0" w:firstLine="0"/>
        <w:jc w:val="both"/>
        <w:rPr/>
      </w:pPr>
      <w:r w:rsidDel="00000000" w:rsidR="00000000" w:rsidRPr="00000000">
        <w:rPr>
          <w:color w:val="000000"/>
          <w:rtl w:val="0"/>
        </w:rPr>
        <w:t xml:space="preserve">Contenido:</w:t>
      </w:r>
      <w:r w:rsidDel="00000000" w:rsidR="00000000" w:rsidRPr="00000000">
        <w:rPr>
          <w:rtl w:val="0"/>
        </w:rPr>
      </w:r>
    </w:p>
    <w:p w:rsidR="00000000" w:rsidDel="00000000" w:rsidP="00000000" w:rsidRDefault="00000000" w:rsidRPr="00000000" w14:paraId="00000049">
      <w:pPr>
        <w:ind w:left="0" w:hanging="2"/>
        <w:rPr/>
      </w:pPr>
      <w:r w:rsidDel="00000000" w:rsidR="00000000" w:rsidRPr="00000000">
        <w:rPr>
          <w:rtl w:val="0"/>
        </w:rPr>
        <w:t xml:space="preserve">Canon literario y archivo. Reflexiones en torno de dos operaciones sobre el canon: intervención y fisura. </w:t>
      </w:r>
    </w:p>
    <w:p w:rsidR="00000000" w:rsidDel="00000000" w:rsidP="00000000" w:rsidRDefault="00000000" w:rsidRPr="00000000" w14:paraId="0000004A">
      <w:pPr>
        <w:pStyle w:val="Heading3"/>
        <w:keepLines w:val="0"/>
        <w:widowControl w:val="1"/>
        <w:numPr>
          <w:ilvl w:val="2"/>
          <w:numId w:val="2"/>
        </w:numPr>
        <w:spacing w:after="60" w:before="240" w:line="240" w:lineRule="auto"/>
        <w:ind w:left="0" w:firstLine="0"/>
        <w:jc w:val="both"/>
        <w:rPr>
          <w:color w:val="000000"/>
        </w:rPr>
      </w:pPr>
      <w:r w:rsidDel="00000000" w:rsidR="00000000" w:rsidRPr="00000000">
        <w:rPr>
          <w:color w:val="000000"/>
          <w:rtl w:val="0"/>
        </w:rPr>
        <w:t xml:space="preserve">Unidad 3: La crítica transdisciplinar</w:t>
      </w:r>
    </w:p>
    <w:p w:rsidR="00000000" w:rsidDel="00000000" w:rsidP="00000000" w:rsidRDefault="00000000" w:rsidRPr="00000000" w14:paraId="0000004B">
      <w:pPr>
        <w:pStyle w:val="Heading4"/>
        <w:keepLines w:val="0"/>
        <w:widowControl w:val="1"/>
        <w:numPr>
          <w:ilvl w:val="3"/>
          <w:numId w:val="2"/>
        </w:numPr>
        <w:spacing w:after="60" w:line="240" w:lineRule="auto"/>
        <w:ind w:left="0" w:firstLine="0"/>
        <w:jc w:val="both"/>
        <w:rPr/>
      </w:pPr>
      <w:r w:rsidDel="00000000" w:rsidR="00000000" w:rsidRPr="00000000">
        <w:rPr>
          <w:color w:val="000000"/>
          <w:rtl w:val="0"/>
        </w:rPr>
        <w:t xml:space="preserve">Contenido:</w:t>
      </w:r>
      <w:r w:rsidDel="00000000" w:rsidR="00000000" w:rsidRPr="00000000">
        <w:rPr>
          <w:rtl w:val="0"/>
        </w:rPr>
      </w:r>
    </w:p>
    <w:p w:rsidR="00000000" w:rsidDel="00000000" w:rsidP="00000000" w:rsidRDefault="00000000" w:rsidRPr="00000000" w14:paraId="0000004C">
      <w:pPr>
        <w:ind w:left="0" w:hanging="2"/>
        <w:rPr/>
      </w:pPr>
      <w:r w:rsidDel="00000000" w:rsidR="00000000" w:rsidRPr="00000000">
        <w:rPr>
          <w:rtl w:val="0"/>
        </w:rPr>
        <w:t xml:space="preserve">Etnografía. Estudios culturales. Aportes y límites de la transdisciplina. </w:t>
      </w:r>
    </w:p>
    <w:p w:rsidR="00000000" w:rsidDel="00000000" w:rsidP="00000000" w:rsidRDefault="00000000" w:rsidRPr="00000000" w14:paraId="0000004D">
      <w:pPr>
        <w:pStyle w:val="Heading3"/>
        <w:ind w:left="1" w:hanging="3"/>
        <w:rPr>
          <w:color w:val="000000"/>
        </w:rPr>
      </w:pPr>
      <w:r w:rsidDel="00000000" w:rsidR="00000000" w:rsidRPr="00000000">
        <w:rPr>
          <w:rtl w:val="0"/>
        </w:rPr>
      </w:r>
    </w:p>
    <w:p w:rsidR="00000000" w:rsidDel="00000000" w:rsidP="00000000" w:rsidRDefault="00000000" w:rsidRPr="00000000" w14:paraId="0000004E">
      <w:pPr>
        <w:pStyle w:val="Heading3"/>
        <w:ind w:left="1" w:hanging="3"/>
        <w:rPr>
          <w:color w:val="000000"/>
        </w:rPr>
      </w:pPr>
      <w:r w:rsidDel="00000000" w:rsidR="00000000" w:rsidRPr="00000000">
        <w:rPr>
          <w:color w:val="000000"/>
          <w:rtl w:val="0"/>
        </w:rPr>
        <w:t xml:space="preserve">Unidad 4: La crítica literaria y el recurso de la cultura</w:t>
      </w:r>
    </w:p>
    <w:p w:rsidR="00000000" w:rsidDel="00000000" w:rsidP="00000000" w:rsidRDefault="00000000" w:rsidRPr="00000000" w14:paraId="0000004F">
      <w:pPr>
        <w:pStyle w:val="Heading4"/>
        <w:keepLines w:val="0"/>
        <w:widowControl w:val="1"/>
        <w:numPr>
          <w:ilvl w:val="3"/>
          <w:numId w:val="2"/>
        </w:numPr>
        <w:spacing w:after="60" w:line="240" w:lineRule="auto"/>
        <w:ind w:left="0" w:firstLine="0"/>
        <w:jc w:val="both"/>
        <w:rPr/>
      </w:pPr>
      <w:r w:rsidDel="00000000" w:rsidR="00000000" w:rsidRPr="00000000">
        <w:rPr>
          <w:color w:val="000000"/>
          <w:rtl w:val="0"/>
        </w:rPr>
        <w:t xml:space="preserve">Contenido:</w:t>
      </w:r>
      <w:r w:rsidDel="00000000" w:rsidR="00000000" w:rsidRPr="00000000">
        <w:rPr>
          <w:rtl w:val="0"/>
        </w:rPr>
      </w:r>
    </w:p>
    <w:p w:rsidR="00000000" w:rsidDel="00000000" w:rsidP="00000000" w:rsidRDefault="00000000" w:rsidRPr="00000000" w14:paraId="00000050">
      <w:pPr>
        <w:ind w:left="0" w:hanging="2"/>
        <w:rPr/>
      </w:pPr>
      <w:r w:rsidDel="00000000" w:rsidR="00000000" w:rsidRPr="00000000">
        <w:rPr>
          <w:rtl w:val="0"/>
        </w:rPr>
        <w:t xml:space="preserve">El crítico literario como gestor cultural, agente literario, traductor. </w:t>
      </w:r>
    </w:p>
    <w:p w:rsidR="00000000" w:rsidDel="00000000" w:rsidP="00000000" w:rsidRDefault="00000000" w:rsidRPr="00000000" w14:paraId="00000051">
      <w:pPr>
        <w:pStyle w:val="Heading3"/>
        <w:keepLines w:val="0"/>
        <w:widowControl w:val="1"/>
        <w:numPr>
          <w:ilvl w:val="2"/>
          <w:numId w:val="2"/>
        </w:numPr>
        <w:spacing w:after="60" w:before="240" w:line="240" w:lineRule="auto"/>
        <w:ind w:left="0" w:firstLine="0"/>
        <w:jc w:val="both"/>
        <w:rPr>
          <w:color w:val="000000"/>
        </w:rPr>
      </w:pPr>
      <w:r w:rsidDel="00000000" w:rsidR="00000000" w:rsidRPr="00000000">
        <w:rPr>
          <w:color w:val="000000"/>
          <w:rtl w:val="0"/>
        </w:rPr>
        <w:t xml:space="preserve">Unidad 5:  La crítica como diálogo de saberes</w:t>
      </w:r>
    </w:p>
    <w:p w:rsidR="00000000" w:rsidDel="00000000" w:rsidP="00000000" w:rsidRDefault="00000000" w:rsidRPr="00000000" w14:paraId="00000052">
      <w:pPr>
        <w:pStyle w:val="Heading4"/>
        <w:keepLines w:val="0"/>
        <w:widowControl w:val="1"/>
        <w:numPr>
          <w:ilvl w:val="3"/>
          <w:numId w:val="2"/>
        </w:numPr>
        <w:spacing w:after="60" w:line="240" w:lineRule="auto"/>
        <w:ind w:left="0" w:firstLine="0"/>
        <w:jc w:val="both"/>
        <w:rPr>
          <w:color w:val="000000"/>
        </w:rPr>
      </w:pPr>
      <w:r w:rsidDel="00000000" w:rsidR="00000000" w:rsidRPr="00000000">
        <w:rPr>
          <w:color w:val="000000"/>
          <w:rtl w:val="0"/>
        </w:rPr>
        <w:t xml:space="preserve">Contenido:</w:t>
      </w:r>
    </w:p>
    <w:p w:rsidR="00000000" w:rsidDel="00000000" w:rsidP="00000000" w:rsidRDefault="00000000" w:rsidRPr="00000000" w14:paraId="00000053">
      <w:pPr>
        <w:ind w:left="0" w:hanging="2"/>
        <w:jc w:val="both"/>
        <w:rPr>
          <w:u w:val="single"/>
        </w:rPr>
      </w:pPr>
      <w:r w:rsidDel="00000000" w:rsidR="00000000" w:rsidRPr="00000000">
        <w:rPr>
          <w:rtl w:val="0"/>
        </w:rPr>
        <w:t xml:space="preserve">Metodologías no extractivistas. Experimentaciones alrededor del diálogo de saberes.</w:t>
      </w:r>
      <w:r w:rsidDel="00000000" w:rsidR="00000000" w:rsidRPr="00000000">
        <w:rPr>
          <w:rtl w:val="0"/>
        </w:rPr>
      </w:r>
    </w:p>
    <w:p w:rsidR="00000000" w:rsidDel="00000000" w:rsidP="00000000" w:rsidRDefault="00000000" w:rsidRPr="00000000" w14:paraId="00000054">
      <w:pPr>
        <w:ind w:left="0" w:hanging="2"/>
        <w:jc w:val="both"/>
        <w:rPr/>
      </w:pPr>
      <w:r w:rsidDel="00000000" w:rsidR="00000000" w:rsidRPr="00000000">
        <w:rPr>
          <w:rtl w:val="0"/>
        </w:rPr>
      </w:r>
    </w:p>
    <w:p w:rsidR="00000000" w:rsidDel="00000000" w:rsidP="00000000" w:rsidRDefault="00000000" w:rsidRPr="00000000" w14:paraId="00000055">
      <w:pPr>
        <w:numPr>
          <w:ilvl w:val="0"/>
          <w:numId w:val="1"/>
        </w:numPr>
        <w:ind w:left="0" w:hanging="2"/>
        <w:jc w:val="both"/>
        <w:rPr/>
      </w:pPr>
      <w:r w:rsidDel="00000000" w:rsidR="00000000" w:rsidRPr="00000000">
        <w:rPr>
          <w:b w:val="1"/>
          <w:rtl w:val="0"/>
        </w:rPr>
        <w:t xml:space="preserve">Bibliografía, filmografía y/o discografía obligatoria, complementaria y fuentes, si correspondiera: </w:t>
      </w:r>
      <w:r w:rsidDel="00000000" w:rsidR="00000000" w:rsidRPr="00000000">
        <w:rPr>
          <w:rtl w:val="0"/>
        </w:rPr>
      </w:r>
    </w:p>
    <w:p w:rsidR="00000000" w:rsidDel="00000000" w:rsidP="00000000" w:rsidRDefault="00000000" w:rsidRPr="00000000" w14:paraId="00000056">
      <w:pPr>
        <w:ind w:left="0" w:hanging="2"/>
        <w:jc w:val="both"/>
        <w:rPr>
          <w:u w:val="single"/>
        </w:rPr>
      </w:pPr>
      <w:r w:rsidDel="00000000" w:rsidR="00000000" w:rsidRPr="00000000">
        <w:rPr>
          <w:rtl w:val="0"/>
        </w:rPr>
      </w:r>
    </w:p>
    <w:p w:rsidR="00000000" w:rsidDel="00000000" w:rsidP="00000000" w:rsidRDefault="00000000" w:rsidRPr="00000000" w14:paraId="00000057">
      <w:pPr>
        <w:pStyle w:val="Heading3"/>
        <w:keepLines w:val="0"/>
        <w:widowControl w:val="1"/>
        <w:numPr>
          <w:ilvl w:val="2"/>
          <w:numId w:val="2"/>
        </w:numPr>
        <w:spacing w:after="60" w:before="240" w:line="240" w:lineRule="auto"/>
        <w:ind w:left="0" w:firstLine="0"/>
        <w:jc w:val="both"/>
        <w:rPr/>
      </w:pPr>
      <w:r w:rsidDel="00000000" w:rsidR="00000000" w:rsidRPr="00000000">
        <w:rPr>
          <w:color w:val="000000"/>
          <w:rtl w:val="0"/>
        </w:rPr>
        <w:t xml:space="preserve">Unidad 1: Objetos verbales no identificados. La eclosión de las fronteras del campo literario</w:t>
      </w:r>
      <w:r w:rsidDel="00000000" w:rsidR="00000000" w:rsidRPr="00000000">
        <w:rPr>
          <w:rtl w:val="0"/>
        </w:rPr>
      </w:r>
    </w:p>
    <w:p w:rsidR="00000000" w:rsidDel="00000000" w:rsidP="00000000" w:rsidRDefault="00000000" w:rsidRPr="00000000" w14:paraId="00000058">
      <w:pPr>
        <w:pStyle w:val="Heading4"/>
        <w:keepLines w:val="0"/>
        <w:widowControl w:val="1"/>
        <w:numPr>
          <w:ilvl w:val="3"/>
          <w:numId w:val="2"/>
        </w:numPr>
        <w:spacing w:after="60" w:line="240" w:lineRule="auto"/>
        <w:ind w:left="0" w:firstLine="0"/>
        <w:jc w:val="both"/>
        <w:rPr>
          <w:color w:val="000000"/>
        </w:rPr>
      </w:pPr>
      <w:r w:rsidDel="00000000" w:rsidR="00000000" w:rsidRPr="00000000">
        <w:rPr>
          <w:color w:val="000000"/>
          <w:rtl w:val="0"/>
        </w:rPr>
        <w:t xml:space="preserve">Bibliografía obligatoria:</w:t>
      </w:r>
    </w:p>
    <w:p w:rsidR="00000000" w:rsidDel="00000000" w:rsidP="00000000" w:rsidRDefault="00000000" w:rsidRPr="00000000" w14:paraId="00000059">
      <w:pPr>
        <w:ind w:left="0" w:hanging="2"/>
        <w:rPr/>
      </w:pPr>
      <w:r w:rsidDel="00000000" w:rsidR="00000000" w:rsidRPr="00000000">
        <w:rPr>
          <w:rtl w:val="0"/>
        </w:rPr>
        <w:t xml:space="preserve">Buarque de Hollanda, H. (s/d) “As fronteiras móveis da literatura”. Disponible en: http://www.heloisabuarquedehollanda.com.br/literatura--marginal/.</w:t>
      </w:r>
    </w:p>
    <w:p w:rsidR="00000000" w:rsidDel="00000000" w:rsidP="00000000" w:rsidRDefault="00000000" w:rsidRPr="00000000" w14:paraId="0000005A">
      <w:pPr>
        <w:ind w:left="0" w:hanging="2"/>
        <w:rPr/>
      </w:pPr>
      <w:r w:rsidDel="00000000" w:rsidR="00000000" w:rsidRPr="00000000">
        <w:rPr>
          <w:rtl w:val="0"/>
        </w:rPr>
        <w:t xml:space="preserve">Dalcastagnè, R. (2012) Literatura Brasileira contemporânea: um território contestado. Rio de Janeiro: Horizonte.</w:t>
      </w:r>
    </w:p>
    <w:p w:rsidR="00000000" w:rsidDel="00000000" w:rsidP="00000000" w:rsidRDefault="00000000" w:rsidRPr="00000000" w14:paraId="0000005B">
      <w:pPr>
        <w:ind w:left="0" w:hanging="2"/>
        <w:rPr/>
      </w:pPr>
      <w:r w:rsidDel="00000000" w:rsidR="00000000" w:rsidRPr="00000000">
        <w:rPr>
          <w:rtl w:val="0"/>
        </w:rPr>
        <w:t xml:space="preserve">Garramuño, F. (2009) La experiencia opaca. Literatura y desencanto. Buenos Aires: Fondo de Cultura Económica.</w:t>
      </w:r>
    </w:p>
    <w:p w:rsidR="00000000" w:rsidDel="00000000" w:rsidP="00000000" w:rsidRDefault="00000000" w:rsidRPr="00000000" w14:paraId="0000005C">
      <w:pPr>
        <w:ind w:left="0" w:hanging="2"/>
        <w:rPr/>
      </w:pPr>
      <w:r w:rsidDel="00000000" w:rsidR="00000000" w:rsidRPr="00000000">
        <w:rPr>
          <w:rtl w:val="0"/>
        </w:rPr>
        <w:t xml:space="preserve">Laddaga, R. (2007) Espectáculos de realidad. Rosario: Beatriz Viterbo.</w:t>
      </w:r>
    </w:p>
    <w:p w:rsidR="00000000" w:rsidDel="00000000" w:rsidP="00000000" w:rsidRDefault="00000000" w:rsidRPr="00000000" w14:paraId="0000005D">
      <w:pPr>
        <w:ind w:left="0" w:hanging="2"/>
        <w:rPr/>
      </w:pPr>
      <w:r w:rsidDel="00000000" w:rsidR="00000000" w:rsidRPr="00000000">
        <w:rPr>
          <w:rtl w:val="0"/>
        </w:rPr>
        <w:t xml:space="preserve">Ludmer, J. (2010) Aquí América Latina. Buenos Aires: Eterna Cadencia.</w:t>
      </w:r>
    </w:p>
    <w:p w:rsidR="00000000" w:rsidDel="00000000" w:rsidP="00000000" w:rsidRDefault="00000000" w:rsidRPr="00000000" w14:paraId="0000005E">
      <w:pPr>
        <w:ind w:left="0" w:hanging="2"/>
        <w:rPr/>
      </w:pPr>
      <w:r w:rsidDel="00000000" w:rsidR="00000000" w:rsidRPr="00000000">
        <w:rPr>
          <w:rtl w:val="0"/>
        </w:rPr>
        <w:t xml:space="preserve">Moriconi, I. (2006) “Circuitos contemporâneos do literário (indicações de pesquisa)”. In Gragoatá, Niterói, n. 20</w:t>
      </w:r>
    </w:p>
    <w:p w:rsidR="00000000" w:rsidDel="00000000" w:rsidP="00000000" w:rsidRDefault="00000000" w:rsidRPr="00000000" w14:paraId="0000005F">
      <w:pPr>
        <w:ind w:left="0" w:hanging="2"/>
        <w:rPr/>
      </w:pPr>
      <w:r w:rsidDel="00000000" w:rsidR="00000000" w:rsidRPr="00000000">
        <w:rPr>
          <w:rtl w:val="0"/>
        </w:rPr>
        <w:t xml:space="preserve">Sussekind, F., “Objetos verbais não identificados: um ensaio de Flora Süssekind”. Jornal O Globo. Disponível em oglobo.globo.com/blogs/prosa/posts/2013/09/21/objetos-verbais-nao- identificados-um-ensaio-de-flora-sussekind-510390.asp,publicado 21.09.13. Web. 28 de octubre de 2018</w:t>
      </w:r>
    </w:p>
    <w:p w:rsidR="00000000" w:rsidDel="00000000" w:rsidP="00000000" w:rsidRDefault="00000000" w:rsidRPr="00000000" w14:paraId="00000060">
      <w:pPr>
        <w:ind w:left="0" w:hanging="2"/>
        <w:rPr/>
      </w:pPr>
      <w:r w:rsidDel="00000000" w:rsidR="00000000" w:rsidRPr="00000000">
        <w:rPr>
          <w:rtl w:val="0"/>
        </w:rPr>
        <w:t xml:space="preserve">--- (2005) “Desterritorialização e forma literária: literatura brasileira contemporânea e experiência urbana”. Literatura e sociedade, São Paulo, n. 8.</w:t>
      </w:r>
    </w:p>
    <w:p w:rsidR="00000000" w:rsidDel="00000000" w:rsidP="00000000" w:rsidRDefault="00000000" w:rsidRPr="00000000" w14:paraId="00000061">
      <w:pPr>
        <w:pStyle w:val="Heading4"/>
        <w:keepLines w:val="0"/>
        <w:widowControl w:val="1"/>
        <w:numPr>
          <w:ilvl w:val="3"/>
          <w:numId w:val="2"/>
        </w:numPr>
        <w:spacing w:after="60" w:line="240" w:lineRule="auto"/>
        <w:ind w:left="0" w:firstLine="0"/>
        <w:jc w:val="both"/>
        <w:rPr/>
      </w:pPr>
      <w:r w:rsidDel="00000000" w:rsidR="00000000" w:rsidRPr="00000000">
        <w:rPr>
          <w:color w:val="000000"/>
          <w:rtl w:val="0"/>
        </w:rPr>
        <w:t xml:space="preserve">Bibliografía complementaria:</w:t>
      </w:r>
      <w:r w:rsidDel="00000000" w:rsidR="00000000" w:rsidRPr="00000000">
        <w:rPr>
          <w:rtl w:val="0"/>
        </w:rPr>
      </w:r>
    </w:p>
    <w:p w:rsidR="00000000" w:rsidDel="00000000" w:rsidP="00000000" w:rsidRDefault="00000000" w:rsidRPr="00000000" w14:paraId="00000062">
      <w:pPr>
        <w:ind w:left="0" w:hanging="2"/>
        <w:rPr/>
      </w:pPr>
      <w:r w:rsidDel="00000000" w:rsidR="00000000" w:rsidRPr="00000000">
        <w:rPr>
          <w:rtl w:val="0"/>
        </w:rPr>
        <w:t xml:space="preserve">Bourdieu, Pierre. (2002) “Capítulo 4. La dinámica de los campos”. In La Distinción. México DF: Taurus, pp.223-256.</w:t>
      </w:r>
    </w:p>
    <w:p w:rsidR="00000000" w:rsidDel="00000000" w:rsidP="00000000" w:rsidRDefault="00000000" w:rsidRPr="00000000" w14:paraId="00000063">
      <w:pPr>
        <w:ind w:left="0" w:hanging="2"/>
        <w:rPr/>
      </w:pPr>
      <w:r w:rsidDel="00000000" w:rsidR="00000000" w:rsidRPr="00000000">
        <w:rPr>
          <w:rtl w:val="0"/>
        </w:rPr>
        <w:t xml:space="preserve">Lahire, B. (2002) “Campo, fuera de campo, contracampo”. In Colección Pedagógica Universitaria, No. 37-38. Disponível em http://www.uv.mx/cpue/colped/N_3738/H%20Lahire%20campo%20contracamp</w:t>
      </w:r>
    </w:p>
    <w:p w:rsidR="00000000" w:rsidDel="00000000" w:rsidP="00000000" w:rsidRDefault="00000000" w:rsidRPr="00000000" w14:paraId="00000064">
      <w:pPr>
        <w:ind w:left="0" w:hanging="2"/>
        <w:rPr/>
      </w:pPr>
      <w:r w:rsidDel="00000000" w:rsidR="00000000" w:rsidRPr="00000000">
        <w:rPr>
          <w:rtl w:val="0"/>
        </w:rPr>
        <w:t xml:space="preserve">o.pdf</w:t>
      </w:r>
    </w:p>
    <w:p w:rsidR="00000000" w:rsidDel="00000000" w:rsidP="00000000" w:rsidRDefault="00000000" w:rsidRPr="00000000" w14:paraId="00000065">
      <w:pPr>
        <w:ind w:left="0" w:hanging="2"/>
        <w:rPr/>
      </w:pPr>
      <w:r w:rsidDel="00000000" w:rsidR="00000000" w:rsidRPr="00000000">
        <w:rPr>
          <w:rtl w:val="0"/>
        </w:rPr>
      </w:r>
    </w:p>
    <w:p w:rsidR="00000000" w:rsidDel="00000000" w:rsidP="00000000" w:rsidRDefault="00000000" w:rsidRPr="00000000" w14:paraId="00000066">
      <w:pPr>
        <w:pStyle w:val="Heading3"/>
        <w:keepLines w:val="0"/>
        <w:widowControl w:val="1"/>
        <w:numPr>
          <w:ilvl w:val="2"/>
          <w:numId w:val="2"/>
        </w:numPr>
        <w:spacing w:after="60" w:before="240" w:line="240" w:lineRule="auto"/>
        <w:ind w:left="0" w:firstLine="0"/>
        <w:jc w:val="both"/>
        <w:rPr>
          <w:color w:val="000000"/>
        </w:rPr>
      </w:pPr>
      <w:r w:rsidDel="00000000" w:rsidR="00000000" w:rsidRPr="00000000">
        <w:rPr>
          <w:color w:val="000000"/>
          <w:rtl w:val="0"/>
        </w:rPr>
        <w:t xml:space="preserve">Unidad 2: Intervenciones y fisuras del canon</w:t>
      </w:r>
    </w:p>
    <w:p w:rsidR="00000000" w:rsidDel="00000000" w:rsidP="00000000" w:rsidRDefault="00000000" w:rsidRPr="00000000" w14:paraId="00000067">
      <w:pPr>
        <w:pStyle w:val="Heading4"/>
        <w:keepLines w:val="0"/>
        <w:widowControl w:val="1"/>
        <w:numPr>
          <w:ilvl w:val="3"/>
          <w:numId w:val="2"/>
        </w:numPr>
        <w:spacing w:after="60" w:line="240" w:lineRule="auto"/>
        <w:ind w:left="0" w:firstLine="0"/>
        <w:jc w:val="both"/>
        <w:rPr>
          <w:color w:val="000000"/>
        </w:rPr>
      </w:pPr>
      <w:r w:rsidDel="00000000" w:rsidR="00000000" w:rsidRPr="00000000">
        <w:rPr>
          <w:color w:val="000000"/>
          <w:rtl w:val="0"/>
        </w:rPr>
        <w:t xml:space="preserve">Bibliografía obligatoria:</w:t>
      </w:r>
    </w:p>
    <w:p w:rsidR="00000000" w:rsidDel="00000000" w:rsidP="00000000" w:rsidRDefault="00000000" w:rsidRPr="00000000" w14:paraId="00000068">
      <w:pPr>
        <w:widowControl w:val="1"/>
        <w:numPr>
          <w:ilvl w:val="0"/>
          <w:numId w:val="2"/>
        </w:numPr>
        <w:spacing w:line="240" w:lineRule="auto"/>
        <w:ind w:left="0" w:firstLine="0"/>
        <w:jc w:val="both"/>
        <w:rPr/>
      </w:pPr>
      <w:r w:rsidDel="00000000" w:rsidR="00000000" w:rsidRPr="00000000">
        <w:rPr>
          <w:rtl w:val="0"/>
        </w:rPr>
        <w:t xml:space="preserve">Giunta, A. (2020). </w:t>
      </w:r>
      <w:r w:rsidDel="00000000" w:rsidR="00000000" w:rsidRPr="00000000">
        <w:rPr>
          <w:i w:val="1"/>
          <w:rtl w:val="0"/>
        </w:rPr>
        <w:t xml:space="preserve">Contra el canon. El arte contemporáneo en un mundo sin centro</w:t>
      </w:r>
      <w:r w:rsidDel="00000000" w:rsidR="00000000" w:rsidRPr="00000000">
        <w:rPr>
          <w:rtl w:val="0"/>
        </w:rPr>
        <w:t xml:space="preserve">. Buenos Aires: Siglo XXI.</w:t>
      </w:r>
    </w:p>
    <w:p w:rsidR="00000000" w:rsidDel="00000000" w:rsidP="00000000" w:rsidRDefault="00000000" w:rsidRPr="00000000" w14:paraId="00000069">
      <w:pPr>
        <w:ind w:left="0" w:hanging="2"/>
        <w:rPr/>
      </w:pPr>
      <w:r w:rsidDel="00000000" w:rsidR="00000000" w:rsidRPr="00000000">
        <w:rPr>
          <w:rtl w:val="0"/>
        </w:rPr>
        <w:t xml:space="preserve">Mignolo, W. (1998). «Los cánones y (más allá de) las fronteras culturales (o ¿de quién es el canon del que hablamos?)». En El canon literario, E. Sullá (ed.), 237-270. Madrid: Arco-Libros.</w:t>
      </w:r>
    </w:p>
    <w:p w:rsidR="00000000" w:rsidDel="00000000" w:rsidP="00000000" w:rsidRDefault="00000000" w:rsidRPr="00000000" w14:paraId="0000006A">
      <w:pPr>
        <w:ind w:left="0" w:hanging="2"/>
        <w:rPr/>
      </w:pPr>
      <w:r w:rsidDel="00000000" w:rsidR="00000000" w:rsidRPr="00000000">
        <w:rPr>
          <w:rtl w:val="0"/>
        </w:rPr>
        <w:t xml:space="preserve">Molloy, S. (2002). La flexión del género en el texto cultural latinoamericano. Cuadernos de Literatura, Bogotá (Colombia), 8 (15): 8, pp. 161-167.</w:t>
      </w:r>
    </w:p>
    <w:p w:rsidR="00000000" w:rsidDel="00000000" w:rsidP="00000000" w:rsidRDefault="00000000" w:rsidRPr="00000000" w14:paraId="0000006B">
      <w:pPr>
        <w:ind w:left="0" w:hanging="2"/>
        <w:rPr/>
      </w:pPr>
      <w:r w:rsidDel="00000000" w:rsidR="00000000" w:rsidRPr="00000000">
        <w:rPr>
          <w:rtl w:val="0"/>
        </w:rPr>
        <w:t xml:space="preserve">Rancière, J. (2008) “Las paradojas del arte político”. In El espectador emancipado. Buenos Aires: Manantial.</w:t>
      </w:r>
    </w:p>
    <w:p w:rsidR="00000000" w:rsidDel="00000000" w:rsidP="00000000" w:rsidRDefault="00000000" w:rsidRPr="00000000" w14:paraId="0000006C">
      <w:pPr>
        <w:ind w:left="0" w:hanging="2"/>
        <w:rPr/>
      </w:pPr>
      <w:r w:rsidDel="00000000" w:rsidR="00000000" w:rsidRPr="00000000">
        <w:rPr>
          <w:rtl w:val="0"/>
        </w:rPr>
        <w:t xml:space="preserve">Sosnowski, S. “La parcelación del saber: apuntes sobre el "canon" y la crítica literaria hispanoamericana en los Estados Unidos”. In </w:t>
      </w:r>
      <w:hyperlink r:id="rId9">
        <w:r w:rsidDel="00000000" w:rsidR="00000000" w:rsidRPr="00000000">
          <w:rPr>
            <w:color w:val="000000"/>
            <w:u w:val="single"/>
            <w:vertAlign w:val="baseline"/>
            <w:rtl w:val="0"/>
          </w:rPr>
          <w:t xml:space="preserve">Nuevo Texto Crítico</w:t>
        </w:r>
      </w:hyperlink>
      <w:r w:rsidDel="00000000" w:rsidR="00000000" w:rsidRPr="00000000">
        <w:rPr>
          <w:rtl w:val="0"/>
        </w:rPr>
        <w:t xml:space="preserve"> </w:t>
      </w:r>
      <w:hyperlink r:id="rId10">
        <w:r w:rsidDel="00000000" w:rsidR="00000000" w:rsidRPr="00000000">
          <w:rPr>
            <w:color w:val="000000"/>
            <w:u w:val="single"/>
            <w:vertAlign w:val="baseline"/>
            <w:rtl w:val="0"/>
          </w:rPr>
          <w:t xml:space="preserve">Año VII, Número 14/15, Julio 1994-Junio1995</w:t>
        </w:r>
      </w:hyperlink>
      <w:r w:rsidDel="00000000" w:rsidR="00000000" w:rsidRPr="00000000">
        <w:rPr>
          <w:rtl w:val="0"/>
        </w:rPr>
        <w:t xml:space="preserve">, pp. 99-106</w:t>
      </w:r>
    </w:p>
    <w:p w:rsidR="00000000" w:rsidDel="00000000" w:rsidP="00000000" w:rsidRDefault="00000000" w:rsidRPr="00000000" w14:paraId="0000006D">
      <w:pPr>
        <w:pStyle w:val="Heading4"/>
        <w:keepLines w:val="0"/>
        <w:widowControl w:val="1"/>
        <w:numPr>
          <w:ilvl w:val="3"/>
          <w:numId w:val="2"/>
        </w:numPr>
        <w:spacing w:after="60" w:line="240" w:lineRule="auto"/>
        <w:ind w:left="0" w:firstLine="0"/>
        <w:jc w:val="both"/>
        <w:rPr/>
      </w:pPr>
      <w:r w:rsidDel="00000000" w:rsidR="00000000" w:rsidRPr="00000000">
        <w:rPr>
          <w:color w:val="000000"/>
          <w:rtl w:val="0"/>
        </w:rPr>
        <w:t xml:space="preserve">Bibliografía complementaria:</w:t>
      </w:r>
      <w:r w:rsidDel="00000000" w:rsidR="00000000" w:rsidRPr="00000000">
        <w:rPr>
          <w:rtl w:val="0"/>
        </w:rPr>
      </w:r>
    </w:p>
    <w:p w:rsidR="00000000" w:rsidDel="00000000" w:rsidP="00000000" w:rsidRDefault="00000000" w:rsidRPr="00000000" w14:paraId="0000006E">
      <w:pPr>
        <w:ind w:left="0" w:hanging="2"/>
        <w:rPr/>
      </w:pPr>
      <w:r w:rsidDel="00000000" w:rsidR="00000000" w:rsidRPr="00000000">
        <w:rPr>
          <w:rtl w:val="0"/>
        </w:rPr>
        <w:t xml:space="preserve">Bloom, H. El canon literario. Barcelona: Anagrama, 1995. </w:t>
      </w:r>
    </w:p>
    <w:p w:rsidR="00000000" w:rsidDel="00000000" w:rsidP="00000000" w:rsidRDefault="00000000" w:rsidRPr="00000000" w14:paraId="0000006F">
      <w:pPr>
        <w:ind w:left="0" w:hanging="2"/>
        <w:rPr/>
      </w:pPr>
      <w:r w:rsidDel="00000000" w:rsidR="00000000" w:rsidRPr="00000000">
        <w:rPr>
          <w:rtl w:val="0"/>
        </w:rPr>
        <w:t xml:space="preserve">Krupat, A. “Native american people and the canon”. In </w:t>
      </w:r>
      <w:r w:rsidDel="00000000" w:rsidR="00000000" w:rsidRPr="00000000">
        <w:rPr>
          <w:i w:val="1"/>
          <w:rtl w:val="0"/>
        </w:rPr>
        <w:t xml:space="preserve">Critical Inquiry</w:t>
      </w:r>
      <w:r w:rsidDel="00000000" w:rsidR="00000000" w:rsidRPr="00000000">
        <w:rPr>
          <w:rtl w:val="0"/>
        </w:rPr>
        <w:t xml:space="preserve"> Vol. 10, No. 1, Canons (Sep., 1983), pp. 145-171</w:t>
      </w:r>
    </w:p>
    <w:p w:rsidR="00000000" w:rsidDel="00000000" w:rsidP="00000000" w:rsidRDefault="00000000" w:rsidRPr="00000000" w14:paraId="00000070">
      <w:pPr>
        <w:pStyle w:val="Heading3"/>
        <w:keepLines w:val="0"/>
        <w:widowControl w:val="1"/>
        <w:numPr>
          <w:ilvl w:val="2"/>
          <w:numId w:val="2"/>
        </w:numPr>
        <w:spacing w:after="60" w:before="240" w:line="240" w:lineRule="auto"/>
        <w:ind w:left="0" w:firstLine="0"/>
        <w:jc w:val="both"/>
        <w:rPr>
          <w:color w:val="000000"/>
        </w:rPr>
      </w:pPr>
      <w:r w:rsidDel="00000000" w:rsidR="00000000" w:rsidRPr="00000000">
        <w:rPr>
          <w:color w:val="000000"/>
          <w:rtl w:val="0"/>
        </w:rPr>
        <w:t xml:space="preserve">Unidad 3: La crítica transdisciplinar</w:t>
      </w:r>
    </w:p>
    <w:p w:rsidR="00000000" w:rsidDel="00000000" w:rsidP="00000000" w:rsidRDefault="00000000" w:rsidRPr="00000000" w14:paraId="00000071">
      <w:pPr>
        <w:pStyle w:val="Heading4"/>
        <w:keepLines w:val="0"/>
        <w:widowControl w:val="1"/>
        <w:numPr>
          <w:ilvl w:val="3"/>
          <w:numId w:val="2"/>
        </w:numPr>
        <w:spacing w:after="60" w:line="240" w:lineRule="auto"/>
        <w:ind w:left="0" w:firstLine="0"/>
        <w:jc w:val="both"/>
        <w:rPr/>
      </w:pPr>
      <w:r w:rsidDel="00000000" w:rsidR="00000000" w:rsidRPr="00000000">
        <w:rPr>
          <w:color w:val="000000"/>
          <w:rtl w:val="0"/>
        </w:rPr>
        <w:t xml:space="preserve">Bibliografía obligatoria:</w:t>
      </w:r>
      <w:r w:rsidDel="00000000" w:rsidR="00000000" w:rsidRPr="00000000">
        <w:rPr>
          <w:rtl w:val="0"/>
        </w:rPr>
      </w:r>
    </w:p>
    <w:p w:rsidR="00000000" w:rsidDel="00000000" w:rsidP="00000000" w:rsidRDefault="00000000" w:rsidRPr="00000000" w14:paraId="00000072">
      <w:pPr>
        <w:ind w:left="0" w:hanging="2"/>
        <w:rPr/>
      </w:pPr>
      <w:r w:rsidDel="00000000" w:rsidR="00000000" w:rsidRPr="00000000">
        <w:rPr>
          <w:rtl w:val="0"/>
        </w:rPr>
        <w:t xml:space="preserve">Richard, N. (2009). Campos cruzados: arte, cultura y diálogos infocomunicacionales.</w:t>
      </w:r>
    </w:p>
    <w:p w:rsidR="00000000" w:rsidDel="00000000" w:rsidP="00000000" w:rsidRDefault="00000000" w:rsidRPr="00000000" w14:paraId="00000073">
      <w:pPr>
        <w:ind w:left="0" w:hanging="2"/>
        <w:rPr/>
      </w:pPr>
      <w:r w:rsidDel="00000000" w:rsidR="00000000" w:rsidRPr="00000000">
        <w:rPr>
          <w:rtl w:val="0"/>
        </w:rPr>
        <w:t xml:space="preserve">La Habana: Cuadernos Casa de las Américas.</w:t>
      </w:r>
    </w:p>
    <w:p w:rsidR="00000000" w:rsidDel="00000000" w:rsidP="00000000" w:rsidRDefault="00000000" w:rsidRPr="00000000" w14:paraId="00000074">
      <w:pPr>
        <w:ind w:left="0" w:hanging="2"/>
        <w:rPr/>
      </w:pPr>
      <w:r w:rsidDel="00000000" w:rsidR="00000000" w:rsidRPr="00000000">
        <w:rPr>
          <w:rtl w:val="0"/>
        </w:rPr>
        <w:t xml:space="preserve">Rocha, J.C. (2003) Literatura ou narrativa? Representações (materiais) da narrativa. Em Olinto, H.K.; Schollhammer, K.E. Literatura e cultura. Rio de Janeiro: Loyola.</w:t>
      </w:r>
    </w:p>
    <w:p w:rsidR="00000000" w:rsidDel="00000000" w:rsidP="00000000" w:rsidRDefault="00000000" w:rsidRPr="00000000" w14:paraId="00000075">
      <w:pPr>
        <w:ind w:left="0" w:hanging="2"/>
        <w:rPr/>
      </w:pPr>
      <w:r w:rsidDel="00000000" w:rsidR="00000000" w:rsidRPr="00000000">
        <w:rPr>
          <w:rtl w:val="0"/>
        </w:rPr>
        <w:t xml:space="preserve">Sarlo, B (1997) “Los estudios culturales y la crítica literaria en la encrucijada valorativa”. In en Revista de Crítica Cultural, n° 15</w:t>
      </w:r>
    </w:p>
    <w:p w:rsidR="00000000" w:rsidDel="00000000" w:rsidP="00000000" w:rsidRDefault="00000000" w:rsidRPr="00000000" w14:paraId="00000076">
      <w:pPr>
        <w:ind w:left="0" w:hanging="2"/>
        <w:rPr/>
      </w:pPr>
      <w:r w:rsidDel="00000000" w:rsidR="00000000" w:rsidRPr="00000000">
        <w:rPr>
          <w:rtl w:val="0"/>
        </w:rPr>
        <w:t xml:space="preserve">Tennina, L. (2018) ¡Cuidado con los poetas! Literatura y periferia em la ciudad de San  Pablo. Rosario: Beatriz Viterbo.</w:t>
      </w:r>
    </w:p>
    <w:p w:rsidR="00000000" w:rsidDel="00000000" w:rsidP="00000000" w:rsidRDefault="00000000" w:rsidRPr="00000000" w14:paraId="00000077">
      <w:pPr>
        <w:ind w:left="0" w:hanging="2"/>
        <w:rPr/>
      </w:pPr>
      <w:r w:rsidDel="00000000" w:rsidR="00000000" w:rsidRPr="00000000">
        <w:rPr>
          <w:rtl w:val="0"/>
        </w:rPr>
        <w:t xml:space="preserve">Topuzian, M. (2014) “La literatura mundial como provocación de los estudios literarios”. Chuy. Revista de Estudios Literarios Latinoamericanos, [S.l.], n. 1, p. 94-138.</w:t>
      </w:r>
    </w:p>
    <w:p w:rsidR="00000000" w:rsidDel="00000000" w:rsidP="00000000" w:rsidRDefault="00000000" w:rsidRPr="00000000" w14:paraId="00000078">
      <w:pPr>
        <w:ind w:left="0" w:hanging="2"/>
        <w:rPr/>
      </w:pPr>
      <w:r w:rsidDel="00000000" w:rsidR="00000000" w:rsidRPr="00000000">
        <w:rPr>
          <w:rtl w:val="0"/>
        </w:rPr>
        <w:t xml:space="preserve">Vich, V. (2001). El discurso de la calle: los cómicos ambulantes y las tensiones de la modernidad en Perú. Lima: Fondo Editorial Pontificia Universidad Católica del Perú.</w:t>
      </w:r>
    </w:p>
    <w:p w:rsidR="00000000" w:rsidDel="00000000" w:rsidP="00000000" w:rsidRDefault="00000000" w:rsidRPr="00000000" w14:paraId="00000079">
      <w:pPr>
        <w:pStyle w:val="Heading4"/>
        <w:keepLines w:val="0"/>
        <w:widowControl w:val="1"/>
        <w:numPr>
          <w:ilvl w:val="3"/>
          <w:numId w:val="2"/>
        </w:numPr>
        <w:spacing w:after="60" w:line="240" w:lineRule="auto"/>
        <w:ind w:left="0" w:firstLine="0"/>
        <w:jc w:val="both"/>
        <w:rPr/>
      </w:pPr>
      <w:r w:rsidDel="00000000" w:rsidR="00000000" w:rsidRPr="00000000">
        <w:rPr>
          <w:color w:val="000000"/>
          <w:rtl w:val="0"/>
        </w:rPr>
        <w:t xml:space="preserve">Bibliografía complementaria:</w:t>
      </w:r>
      <w:r w:rsidDel="00000000" w:rsidR="00000000" w:rsidRPr="00000000">
        <w:rPr>
          <w:rtl w:val="0"/>
        </w:rPr>
      </w:r>
    </w:p>
    <w:p w:rsidR="00000000" w:rsidDel="00000000" w:rsidP="00000000" w:rsidRDefault="00000000" w:rsidRPr="00000000" w14:paraId="0000007A">
      <w:pPr>
        <w:widowControl w:val="1"/>
        <w:numPr>
          <w:ilvl w:val="0"/>
          <w:numId w:val="2"/>
        </w:numPr>
        <w:spacing w:line="240" w:lineRule="auto"/>
        <w:ind w:left="0" w:firstLine="0"/>
        <w:jc w:val="both"/>
        <w:rPr/>
      </w:pPr>
      <w:r w:rsidDel="00000000" w:rsidR="00000000" w:rsidRPr="00000000">
        <w:rPr>
          <w:rtl w:val="0"/>
        </w:rPr>
        <w:t xml:space="preserve">Guber, R. (2001) La etnografía. Método, campo, reflexibidad. Buenos Aires: Norma.</w:t>
      </w:r>
    </w:p>
    <w:p w:rsidR="00000000" w:rsidDel="00000000" w:rsidP="00000000" w:rsidRDefault="00000000" w:rsidRPr="00000000" w14:paraId="0000007B">
      <w:pPr>
        <w:widowControl w:val="1"/>
        <w:numPr>
          <w:ilvl w:val="0"/>
          <w:numId w:val="2"/>
        </w:numPr>
        <w:spacing w:line="240" w:lineRule="auto"/>
        <w:ind w:left="0" w:firstLine="0"/>
        <w:jc w:val="both"/>
        <w:rPr/>
      </w:pPr>
      <w:r w:rsidDel="00000000" w:rsidR="00000000" w:rsidRPr="00000000">
        <w:rPr>
          <w:rtl w:val="0"/>
        </w:rPr>
        <w:t xml:space="preserve">Yúdice, G. (2003) “Los estudios culturales en la encrucijada de la incertidumbre”. In Revista Iberoamericana, Vol. LXIX, Núm. 203.</w:t>
      </w:r>
    </w:p>
    <w:p w:rsidR="00000000" w:rsidDel="00000000" w:rsidP="00000000" w:rsidRDefault="00000000" w:rsidRPr="00000000" w14:paraId="0000007C">
      <w:pPr>
        <w:ind w:left="0" w:hanging="2"/>
        <w:rPr/>
      </w:pPr>
      <w:r w:rsidDel="00000000" w:rsidR="00000000" w:rsidRPr="00000000">
        <w:rPr>
          <w:rtl w:val="0"/>
        </w:rPr>
      </w:r>
    </w:p>
    <w:p w:rsidR="00000000" w:rsidDel="00000000" w:rsidP="00000000" w:rsidRDefault="00000000" w:rsidRPr="00000000" w14:paraId="0000007D">
      <w:pPr>
        <w:pStyle w:val="Heading3"/>
        <w:ind w:left="1" w:hanging="3"/>
        <w:rPr>
          <w:color w:val="000000"/>
        </w:rPr>
      </w:pPr>
      <w:r w:rsidDel="00000000" w:rsidR="00000000" w:rsidRPr="00000000">
        <w:rPr>
          <w:color w:val="000000"/>
          <w:rtl w:val="0"/>
        </w:rPr>
        <w:t xml:space="preserve">Unidad 4: La crítica literaria y el recurso de la cultura</w:t>
      </w:r>
    </w:p>
    <w:p w:rsidR="00000000" w:rsidDel="00000000" w:rsidP="00000000" w:rsidRDefault="00000000" w:rsidRPr="00000000" w14:paraId="0000007E">
      <w:pPr>
        <w:pStyle w:val="Heading4"/>
        <w:keepLines w:val="0"/>
        <w:widowControl w:val="1"/>
        <w:numPr>
          <w:ilvl w:val="3"/>
          <w:numId w:val="2"/>
        </w:numPr>
        <w:spacing w:after="60" w:line="240" w:lineRule="auto"/>
        <w:ind w:left="0" w:firstLine="0"/>
        <w:jc w:val="both"/>
        <w:rPr/>
      </w:pPr>
      <w:r w:rsidDel="00000000" w:rsidR="00000000" w:rsidRPr="00000000">
        <w:rPr>
          <w:color w:val="000000"/>
          <w:rtl w:val="0"/>
        </w:rPr>
        <w:t xml:space="preserve">Bibliografía obligatoria:</w:t>
      </w:r>
      <w:r w:rsidDel="00000000" w:rsidR="00000000" w:rsidRPr="00000000">
        <w:rPr>
          <w:rtl w:val="0"/>
        </w:rPr>
      </w:r>
    </w:p>
    <w:p w:rsidR="00000000" w:rsidDel="00000000" w:rsidP="00000000" w:rsidRDefault="00000000" w:rsidRPr="00000000" w14:paraId="0000007F">
      <w:pPr>
        <w:widowControl w:val="1"/>
        <w:numPr>
          <w:ilvl w:val="0"/>
          <w:numId w:val="2"/>
        </w:numPr>
        <w:spacing w:line="240" w:lineRule="auto"/>
        <w:ind w:left="0" w:firstLine="0"/>
        <w:jc w:val="both"/>
        <w:rPr/>
      </w:pPr>
      <w:r w:rsidDel="00000000" w:rsidR="00000000" w:rsidRPr="00000000">
        <w:rPr>
          <w:rtl w:val="0"/>
        </w:rPr>
        <w:t xml:space="preserve">Svampa, M. (2008) “Notas provisorias sobre la sociología, el saber académico y el compromiso intelectual”. Hernández, V.; Svampa, M. (comp.) Gèrard Althabe. Entre</w:t>
      </w:r>
    </w:p>
    <w:p w:rsidR="00000000" w:rsidDel="00000000" w:rsidP="00000000" w:rsidRDefault="00000000" w:rsidRPr="00000000" w14:paraId="00000080">
      <w:pPr>
        <w:widowControl w:val="1"/>
        <w:numPr>
          <w:ilvl w:val="0"/>
          <w:numId w:val="2"/>
        </w:numPr>
        <w:spacing w:line="240" w:lineRule="auto"/>
        <w:ind w:left="0" w:firstLine="0"/>
        <w:jc w:val="both"/>
        <w:rPr/>
      </w:pPr>
      <w:r w:rsidDel="00000000" w:rsidR="00000000" w:rsidRPr="00000000">
        <w:rPr>
          <w:rtl w:val="0"/>
        </w:rPr>
        <w:t xml:space="preserve">dos mundos. Reflexividad y compromiso. Buenos Aires: Prometeo. Disponível em</w:t>
      </w:r>
    </w:p>
    <w:p w:rsidR="00000000" w:rsidDel="00000000" w:rsidP="00000000" w:rsidRDefault="00000000" w:rsidRPr="00000000" w14:paraId="00000081">
      <w:pPr>
        <w:widowControl w:val="1"/>
        <w:numPr>
          <w:ilvl w:val="0"/>
          <w:numId w:val="2"/>
        </w:numPr>
        <w:spacing w:line="240" w:lineRule="auto"/>
        <w:ind w:left="0" w:firstLine="0"/>
        <w:jc w:val="both"/>
        <w:rPr/>
      </w:pPr>
      <w:hyperlink r:id="rId11">
        <w:r w:rsidDel="00000000" w:rsidR="00000000" w:rsidRPr="00000000">
          <w:rPr>
            <w:color w:val="000000"/>
            <w:u w:val="single"/>
            <w:vertAlign w:val="baseline"/>
            <w:rtl w:val="0"/>
          </w:rPr>
          <w:t xml:space="preserve">http://www.maristellasvampa.net/archivos/ensayo41.pdf</w:t>
        </w:r>
      </w:hyperlink>
      <w:r w:rsidDel="00000000" w:rsidR="00000000" w:rsidRPr="00000000">
        <w:rPr>
          <w:rtl w:val="0"/>
        </w:rPr>
      </w:r>
    </w:p>
    <w:p w:rsidR="00000000" w:rsidDel="00000000" w:rsidP="00000000" w:rsidRDefault="00000000" w:rsidRPr="00000000" w14:paraId="00000082">
      <w:pPr>
        <w:widowControl w:val="1"/>
        <w:numPr>
          <w:ilvl w:val="0"/>
          <w:numId w:val="2"/>
        </w:numPr>
        <w:spacing w:line="240" w:lineRule="auto"/>
        <w:ind w:left="0" w:firstLine="0"/>
        <w:jc w:val="both"/>
        <w:rPr/>
      </w:pPr>
      <w:r w:rsidDel="00000000" w:rsidR="00000000" w:rsidRPr="00000000">
        <w:rPr>
          <w:rtl w:val="0"/>
        </w:rPr>
        <w:t xml:space="preserve">Vanoli, H. El amor por la literatura em tiempos de algoritmos. 11 hipótesis para discutir com escritores, editores, lectores, gestores y demás militantes. Buenos Aires: Siglo XXI, 2019.</w:t>
      </w:r>
    </w:p>
    <w:p w:rsidR="00000000" w:rsidDel="00000000" w:rsidP="00000000" w:rsidRDefault="00000000" w:rsidRPr="00000000" w14:paraId="00000083">
      <w:pPr>
        <w:widowControl w:val="1"/>
        <w:numPr>
          <w:ilvl w:val="0"/>
          <w:numId w:val="2"/>
        </w:numPr>
        <w:spacing w:line="240" w:lineRule="auto"/>
        <w:ind w:left="0" w:firstLine="0"/>
        <w:jc w:val="both"/>
        <w:rPr/>
      </w:pPr>
      <w:r w:rsidDel="00000000" w:rsidR="00000000" w:rsidRPr="00000000">
        <w:rPr>
          <w:rFonts w:ascii="Quattrocento Sans" w:cs="Quattrocento Sans" w:eastAsia="Quattrocento Sans" w:hAnsi="Quattrocento Sans"/>
          <w:sz w:val="21"/>
          <w:szCs w:val="21"/>
          <w:highlight w:val="white"/>
          <w:rtl w:val="0"/>
        </w:rPr>
        <w:t xml:space="preserve">Villarino, M. Carmen (2018). El papel de los agentes literarios en las dinámicas de campo. El caso de Brasil en la actualidad. Iberoromania, Berlín, v. 88, n. 1, p. 1-15. (en prensa).</w:t>
      </w:r>
      <w:r w:rsidDel="00000000" w:rsidR="00000000" w:rsidRPr="00000000">
        <w:rPr>
          <w:rtl w:val="0"/>
        </w:rPr>
      </w:r>
    </w:p>
    <w:p w:rsidR="00000000" w:rsidDel="00000000" w:rsidP="00000000" w:rsidRDefault="00000000" w:rsidRPr="00000000" w14:paraId="00000084">
      <w:pPr>
        <w:widowControl w:val="1"/>
        <w:numPr>
          <w:ilvl w:val="0"/>
          <w:numId w:val="2"/>
        </w:numPr>
        <w:spacing w:line="240" w:lineRule="auto"/>
        <w:ind w:left="0" w:firstLine="0"/>
        <w:jc w:val="both"/>
        <w:rPr/>
      </w:pPr>
      <w:r w:rsidDel="00000000" w:rsidR="00000000" w:rsidRPr="00000000">
        <w:rPr>
          <w:rtl w:val="0"/>
        </w:rPr>
        <w:t xml:space="preserve">Yúdice, G. (2002). El recurso de la cultura. Barcelona: Gedisa.</w:t>
      </w:r>
    </w:p>
    <w:p w:rsidR="00000000" w:rsidDel="00000000" w:rsidP="00000000" w:rsidRDefault="00000000" w:rsidRPr="00000000" w14:paraId="00000085">
      <w:pPr>
        <w:ind w:left="0" w:hanging="2"/>
        <w:rPr/>
      </w:pPr>
      <w:r w:rsidDel="00000000" w:rsidR="00000000" w:rsidRPr="00000000">
        <w:rPr>
          <w:rtl w:val="0"/>
        </w:rPr>
      </w:r>
    </w:p>
    <w:p w:rsidR="00000000" w:rsidDel="00000000" w:rsidP="00000000" w:rsidRDefault="00000000" w:rsidRPr="00000000" w14:paraId="00000086">
      <w:pPr>
        <w:pStyle w:val="Heading4"/>
        <w:keepLines w:val="0"/>
        <w:widowControl w:val="1"/>
        <w:numPr>
          <w:ilvl w:val="3"/>
          <w:numId w:val="2"/>
        </w:numPr>
        <w:spacing w:after="60" w:line="240" w:lineRule="auto"/>
        <w:ind w:left="0" w:firstLine="0"/>
        <w:jc w:val="both"/>
        <w:rPr/>
      </w:pPr>
      <w:r w:rsidDel="00000000" w:rsidR="00000000" w:rsidRPr="00000000">
        <w:rPr>
          <w:color w:val="000000"/>
          <w:rtl w:val="0"/>
        </w:rPr>
        <w:t xml:space="preserve">Bibliografía complementaria:</w:t>
      </w:r>
      <w:r w:rsidDel="00000000" w:rsidR="00000000" w:rsidRPr="00000000">
        <w:rPr>
          <w:rtl w:val="0"/>
        </w:rPr>
      </w:r>
    </w:p>
    <w:p w:rsidR="00000000" w:rsidDel="00000000" w:rsidP="00000000" w:rsidRDefault="00000000" w:rsidRPr="00000000" w14:paraId="00000087">
      <w:pPr>
        <w:widowControl w:val="1"/>
        <w:numPr>
          <w:ilvl w:val="0"/>
          <w:numId w:val="2"/>
        </w:numPr>
        <w:spacing w:line="240" w:lineRule="auto"/>
        <w:ind w:left="0" w:firstLine="0"/>
        <w:jc w:val="both"/>
        <w:rPr/>
      </w:pPr>
      <w:r w:rsidDel="00000000" w:rsidR="00000000" w:rsidRPr="00000000">
        <w:rPr>
          <w:rtl w:val="0"/>
        </w:rPr>
        <w:t xml:space="preserve">Badiou, A. (2000). Reflexiones sobre nuestro tiempo. Interrogantes acerca de la ética, la política y la experiencia de lo inhumano. Buenos Aires: Ediciones del Cifrado.</w:t>
      </w:r>
    </w:p>
    <w:p w:rsidR="00000000" w:rsidDel="00000000" w:rsidP="00000000" w:rsidRDefault="00000000" w:rsidRPr="00000000" w14:paraId="00000088">
      <w:pPr>
        <w:widowControl w:val="1"/>
        <w:numPr>
          <w:ilvl w:val="0"/>
          <w:numId w:val="2"/>
        </w:numPr>
        <w:spacing w:line="240" w:lineRule="auto"/>
        <w:ind w:left="0" w:firstLine="0"/>
        <w:jc w:val="both"/>
        <w:rPr/>
      </w:pPr>
      <w:r w:rsidDel="00000000" w:rsidR="00000000" w:rsidRPr="00000000">
        <w:rPr>
          <w:rtl w:val="0"/>
        </w:rPr>
        <w:t xml:space="preserve">Eagleton, T. (2000). La idea de cultura. Una mirada política sobre los conflictos</w:t>
      </w:r>
    </w:p>
    <w:p w:rsidR="00000000" w:rsidDel="00000000" w:rsidP="00000000" w:rsidRDefault="00000000" w:rsidRPr="00000000" w14:paraId="00000089">
      <w:pPr>
        <w:widowControl w:val="1"/>
        <w:numPr>
          <w:ilvl w:val="0"/>
          <w:numId w:val="2"/>
        </w:numPr>
        <w:spacing w:line="240" w:lineRule="auto"/>
        <w:ind w:left="0" w:firstLine="0"/>
        <w:jc w:val="both"/>
        <w:rPr/>
      </w:pPr>
      <w:r w:rsidDel="00000000" w:rsidR="00000000" w:rsidRPr="00000000">
        <w:rPr>
          <w:rtl w:val="0"/>
        </w:rPr>
        <w:t xml:space="preserve">culturales. Buenos Aires: Paidós.</w:t>
      </w:r>
    </w:p>
    <w:p w:rsidR="00000000" w:rsidDel="00000000" w:rsidP="00000000" w:rsidRDefault="00000000" w:rsidRPr="00000000" w14:paraId="0000008A">
      <w:pPr>
        <w:widowControl w:val="1"/>
        <w:numPr>
          <w:ilvl w:val="0"/>
          <w:numId w:val="2"/>
        </w:numPr>
        <w:spacing w:line="240" w:lineRule="auto"/>
        <w:ind w:left="0" w:firstLine="0"/>
        <w:jc w:val="both"/>
        <w:rPr/>
      </w:pPr>
      <w:r w:rsidDel="00000000" w:rsidR="00000000" w:rsidRPr="00000000">
        <w:rPr>
          <w:rtl w:val="0"/>
        </w:rPr>
        <w:t xml:space="preserve">Vich, V. (2014). Desculturizar la cultura. La gestión cultural como forma de acción política. Buenos Aires: Siglo XXI.]</w:t>
      </w:r>
    </w:p>
    <w:p w:rsidR="00000000" w:rsidDel="00000000" w:rsidP="00000000" w:rsidRDefault="00000000" w:rsidRPr="00000000" w14:paraId="0000008B">
      <w:pPr>
        <w:widowControl w:val="1"/>
        <w:numPr>
          <w:ilvl w:val="0"/>
          <w:numId w:val="2"/>
        </w:numPr>
        <w:spacing w:line="240" w:lineRule="auto"/>
        <w:ind w:left="0" w:firstLine="0"/>
        <w:jc w:val="both"/>
        <w:rPr/>
      </w:pPr>
      <w:r w:rsidDel="00000000" w:rsidR="00000000" w:rsidRPr="00000000">
        <w:rPr>
          <w:rtl w:val="0"/>
        </w:rPr>
      </w:r>
    </w:p>
    <w:p w:rsidR="00000000" w:rsidDel="00000000" w:rsidP="00000000" w:rsidRDefault="00000000" w:rsidRPr="00000000" w14:paraId="0000008C">
      <w:pPr>
        <w:pStyle w:val="Heading3"/>
        <w:keepLines w:val="0"/>
        <w:widowControl w:val="1"/>
        <w:numPr>
          <w:ilvl w:val="2"/>
          <w:numId w:val="2"/>
        </w:numPr>
        <w:spacing w:after="60" w:before="240" w:line="240" w:lineRule="auto"/>
        <w:ind w:left="0" w:firstLine="0"/>
        <w:jc w:val="both"/>
        <w:rPr>
          <w:color w:val="000000"/>
        </w:rPr>
      </w:pPr>
      <w:r w:rsidDel="00000000" w:rsidR="00000000" w:rsidRPr="00000000">
        <w:rPr>
          <w:color w:val="000000"/>
          <w:rtl w:val="0"/>
        </w:rPr>
        <w:t xml:space="preserve">Unidad 5: La crítica como diálogo de saberes</w:t>
      </w:r>
    </w:p>
    <w:p w:rsidR="00000000" w:rsidDel="00000000" w:rsidP="00000000" w:rsidRDefault="00000000" w:rsidRPr="00000000" w14:paraId="0000008D">
      <w:pPr>
        <w:pStyle w:val="Heading4"/>
        <w:keepLines w:val="0"/>
        <w:widowControl w:val="1"/>
        <w:numPr>
          <w:ilvl w:val="3"/>
          <w:numId w:val="2"/>
        </w:numPr>
        <w:spacing w:after="60" w:line="240" w:lineRule="auto"/>
        <w:ind w:left="0" w:firstLine="0"/>
        <w:jc w:val="both"/>
        <w:rPr>
          <w:color w:val="000000"/>
        </w:rPr>
      </w:pPr>
      <w:r w:rsidDel="00000000" w:rsidR="00000000" w:rsidRPr="00000000">
        <w:rPr>
          <w:color w:val="000000"/>
          <w:rtl w:val="0"/>
        </w:rPr>
        <w:t xml:space="preserve">Bibliografía obligatoria:</w:t>
      </w:r>
    </w:p>
    <w:p w:rsidR="00000000" w:rsidDel="00000000" w:rsidP="00000000" w:rsidRDefault="00000000" w:rsidRPr="00000000" w14:paraId="0000008E">
      <w:pPr>
        <w:ind w:left="0" w:hanging="2"/>
        <w:rPr/>
      </w:pPr>
      <w:r w:rsidDel="00000000" w:rsidR="00000000" w:rsidRPr="00000000">
        <w:rPr>
          <w:rtl w:val="0"/>
        </w:rPr>
        <w:t xml:space="preserve">Santos BS. (2017) A sociologia pós-abissal: metodologias não extractivistas [Internet]. Coimbra: Universidade de Coimbra. Video: 1h 35 min 20s. Disponible en: https://goo.gl/pvB1ze</w:t>
      </w:r>
    </w:p>
    <w:p w:rsidR="00000000" w:rsidDel="00000000" w:rsidP="00000000" w:rsidRDefault="00000000" w:rsidRPr="00000000" w14:paraId="0000008F">
      <w:pPr>
        <w:ind w:left="0" w:hanging="2"/>
        <w:rPr/>
      </w:pPr>
      <w:r w:rsidDel="00000000" w:rsidR="00000000" w:rsidRPr="00000000">
        <w:rPr>
          <w:rtl w:val="0"/>
        </w:rPr>
        <w:t xml:space="preserve">Fasanello, M.; Nunes, J.; Porto, M. (2018) Metodologias colaborativas não extrativistas e comunicação: articulando criativamente saberes e sentidos para a emancipação social. RECIIS - Revista Eletrônica de Comunicação, Informação e Inovação em Saúde, Rio de Janeiro, v. 12, n. 4, p. 1-19.</w:t>
      </w:r>
    </w:p>
    <w:p w:rsidR="00000000" w:rsidDel="00000000" w:rsidP="00000000" w:rsidRDefault="00000000" w:rsidRPr="00000000" w14:paraId="00000090">
      <w:pPr>
        <w:ind w:left="0" w:hanging="2"/>
        <w:rPr/>
      </w:pPr>
      <w:r w:rsidDel="00000000" w:rsidR="00000000" w:rsidRPr="00000000">
        <w:rPr>
          <w:rtl w:val="0"/>
        </w:rPr>
        <w:t xml:space="preserve">Parchuc, J.P; Bustelo, C. </w:t>
      </w:r>
      <w:r w:rsidDel="00000000" w:rsidR="00000000" w:rsidRPr="00000000">
        <w:rPr>
          <w:i w:val="1"/>
          <w:rtl w:val="0"/>
        </w:rPr>
        <w:t xml:space="preserve">Saberes en diálogo</w:t>
      </w:r>
      <w:r w:rsidDel="00000000" w:rsidR="00000000" w:rsidRPr="00000000">
        <w:rPr>
          <w:rtl w:val="0"/>
        </w:rPr>
        <w:t xml:space="preserve">. Buenos Aires: Episec, 2018.</w:t>
      </w:r>
    </w:p>
    <w:p w:rsidR="00000000" w:rsidDel="00000000" w:rsidP="00000000" w:rsidRDefault="00000000" w:rsidRPr="00000000" w14:paraId="00000091">
      <w:pPr>
        <w:ind w:left="0" w:hanging="2"/>
        <w:rPr/>
      </w:pPr>
      <w:r w:rsidDel="00000000" w:rsidR="00000000" w:rsidRPr="00000000">
        <w:rPr>
          <w:rtl w:val="0"/>
        </w:rPr>
        <w:t xml:space="preserve">Tonani do Patrocínio, P. (2018). Quem pode narrar a favela? Intelectuais e sujeitos silenciados: autoridade e autorização. In Scripta. Revista do Programa de Pós-Graduação e do Centro de Estudos Luso-Afro-Brasileiros da PUC Minas. V.22, n.44, pp.31-44</w:t>
      </w:r>
    </w:p>
    <w:p w:rsidR="00000000" w:rsidDel="00000000" w:rsidP="00000000" w:rsidRDefault="00000000" w:rsidRPr="00000000" w14:paraId="00000092">
      <w:pPr>
        <w:ind w:left="0" w:hanging="2"/>
        <w:rPr/>
      </w:pPr>
      <w:r w:rsidDel="00000000" w:rsidR="00000000" w:rsidRPr="00000000">
        <w:rPr>
          <w:rtl w:val="0"/>
        </w:rPr>
        <w:t xml:space="preserve">--- Patrocínio, P. R. (2011). O lugar do intelectual na cena literária contemporânea. Estudos De Literatura Brasileira Contemporânea, (30), 27-39</w:t>
      </w:r>
    </w:p>
    <w:p w:rsidR="00000000" w:rsidDel="00000000" w:rsidP="00000000" w:rsidRDefault="00000000" w:rsidRPr="00000000" w14:paraId="00000093">
      <w:pPr>
        <w:ind w:left="0" w:hanging="2"/>
        <w:rPr/>
      </w:pPr>
      <w:r w:rsidDel="00000000" w:rsidR="00000000" w:rsidRPr="00000000">
        <w:rPr>
          <w:rtl w:val="0"/>
        </w:rPr>
        <w:t xml:space="preserve">Santana, J.; Cerqueira, R.; Almeida de Jesus, V.; Bonfim (2019). “Salvador &gt; Saraus: quilombismos”. In Dalcastagnè, R.; Tennina, L. (Orgs.). Literatura e periferias. Porto Alegre: Zouk.</w:t>
      </w:r>
    </w:p>
    <w:p w:rsidR="00000000" w:rsidDel="00000000" w:rsidP="00000000" w:rsidRDefault="00000000" w:rsidRPr="00000000" w14:paraId="00000094">
      <w:pPr>
        <w:pStyle w:val="Heading4"/>
        <w:keepLines w:val="0"/>
        <w:widowControl w:val="1"/>
        <w:numPr>
          <w:ilvl w:val="3"/>
          <w:numId w:val="2"/>
        </w:numPr>
        <w:spacing w:after="60" w:line="240" w:lineRule="auto"/>
        <w:ind w:left="0" w:firstLine="0"/>
        <w:jc w:val="both"/>
        <w:rPr/>
      </w:pPr>
      <w:r w:rsidDel="00000000" w:rsidR="00000000" w:rsidRPr="00000000">
        <w:rPr>
          <w:color w:val="000000"/>
          <w:rtl w:val="0"/>
        </w:rPr>
        <w:t xml:space="preserve">Bibliografía complementaria:</w:t>
      </w:r>
      <w:r w:rsidDel="00000000" w:rsidR="00000000" w:rsidRPr="00000000">
        <w:rPr>
          <w:rtl w:val="0"/>
        </w:rPr>
      </w:r>
    </w:p>
    <w:p w:rsidR="00000000" w:rsidDel="00000000" w:rsidP="00000000" w:rsidRDefault="00000000" w:rsidRPr="00000000" w14:paraId="00000095">
      <w:pPr>
        <w:ind w:left="0" w:hanging="2"/>
        <w:rPr/>
      </w:pPr>
      <w:r w:rsidDel="00000000" w:rsidR="00000000" w:rsidRPr="00000000">
        <w:rPr>
          <w:rtl w:val="0"/>
        </w:rPr>
        <w:t xml:space="preserve">Spivak, G. </w:t>
      </w:r>
      <w:r w:rsidDel="00000000" w:rsidR="00000000" w:rsidRPr="00000000">
        <w:rPr>
          <w:i w:val="1"/>
          <w:rtl w:val="0"/>
        </w:rPr>
        <w:t xml:space="preserve">¿Puede hablar el subalterno?</w:t>
      </w:r>
      <w:r w:rsidDel="00000000" w:rsidR="00000000" w:rsidRPr="00000000">
        <w:rPr>
          <w:rtl w:val="0"/>
        </w:rPr>
        <w:t xml:space="preserve"> Buenos Aires: Cuenco del Plata, 2011.</w:t>
      </w:r>
    </w:p>
    <w:p w:rsidR="00000000" w:rsidDel="00000000" w:rsidP="00000000" w:rsidRDefault="00000000" w:rsidRPr="00000000" w14:paraId="00000096">
      <w:pPr>
        <w:ind w:left="0" w:hanging="2"/>
        <w:rPr/>
      </w:pPr>
      <w:r w:rsidDel="00000000" w:rsidR="00000000" w:rsidRPr="00000000">
        <w:rPr>
          <w:rtl w:val="0"/>
        </w:rPr>
        <w:t xml:space="preserve">Santos BS, Meneses MP. Epistemologias do Sul. São Paulo: Cortez Editora; 2014.</w:t>
      </w:r>
    </w:p>
    <w:p w:rsidR="00000000" w:rsidDel="00000000" w:rsidP="00000000" w:rsidRDefault="00000000" w:rsidRPr="00000000" w14:paraId="00000097">
      <w:pPr>
        <w:pStyle w:val="Heading2"/>
        <w:keepLines w:val="0"/>
        <w:widowControl w:val="1"/>
        <w:numPr>
          <w:ilvl w:val="1"/>
          <w:numId w:val="2"/>
        </w:numPr>
        <w:spacing w:after="60" w:before="240" w:line="240" w:lineRule="auto"/>
        <w:ind w:left="0" w:firstLine="0"/>
        <w:jc w:val="both"/>
        <w:rPr>
          <w:color w:val="000000"/>
          <w:sz w:val="24"/>
          <w:szCs w:val="24"/>
        </w:rPr>
      </w:pPr>
      <w:r w:rsidDel="00000000" w:rsidR="00000000" w:rsidRPr="00000000">
        <w:rPr>
          <w:color w:val="000000"/>
          <w:sz w:val="24"/>
          <w:szCs w:val="24"/>
          <w:rtl w:val="0"/>
        </w:rPr>
        <w:t xml:space="preserve">Bibliografía general </w:t>
      </w:r>
    </w:p>
    <w:p w:rsidR="00000000" w:rsidDel="00000000" w:rsidP="00000000" w:rsidRDefault="00000000" w:rsidRPr="00000000" w14:paraId="00000098">
      <w:pPr>
        <w:ind w:left="0" w:hanging="2"/>
        <w:rPr/>
      </w:pPr>
      <w:r w:rsidDel="00000000" w:rsidR="00000000" w:rsidRPr="00000000">
        <w:rPr>
          <w:rtl w:val="0"/>
        </w:rPr>
        <w:t xml:space="preserve">Agamben, G. (2009). </w:t>
      </w:r>
      <w:r w:rsidDel="00000000" w:rsidR="00000000" w:rsidRPr="00000000">
        <w:rPr>
          <w:i w:val="1"/>
          <w:rtl w:val="0"/>
        </w:rPr>
        <w:t xml:space="preserve">Signatura rerum. Sobre el método</w:t>
      </w:r>
      <w:r w:rsidDel="00000000" w:rsidR="00000000" w:rsidRPr="00000000">
        <w:rPr>
          <w:rtl w:val="0"/>
        </w:rPr>
        <w:t xml:space="preserve">. Buenos Aires: Adriana Hidalgo.</w:t>
      </w:r>
    </w:p>
    <w:p w:rsidR="00000000" w:rsidDel="00000000" w:rsidP="00000000" w:rsidRDefault="00000000" w:rsidRPr="00000000" w14:paraId="00000099">
      <w:pPr>
        <w:ind w:left="0" w:hanging="2"/>
        <w:rPr/>
      </w:pPr>
      <w:r w:rsidDel="00000000" w:rsidR="00000000" w:rsidRPr="00000000">
        <w:rPr>
          <w:rtl w:val="0"/>
        </w:rPr>
        <w:t xml:space="preserve">Aguilar, G.; Cámara, M. 2019() </w:t>
      </w:r>
      <w:r w:rsidDel="00000000" w:rsidR="00000000" w:rsidRPr="00000000">
        <w:rPr>
          <w:i w:val="1"/>
          <w:rtl w:val="0"/>
        </w:rPr>
        <w:t xml:space="preserve">La máquina performática. La literatura en el campo experimental</w:t>
      </w:r>
      <w:r w:rsidDel="00000000" w:rsidR="00000000" w:rsidRPr="00000000">
        <w:rPr>
          <w:rtl w:val="0"/>
        </w:rPr>
        <w:t xml:space="preserve">. Buenos Aires: Grumo.</w:t>
      </w:r>
    </w:p>
    <w:p w:rsidR="00000000" w:rsidDel="00000000" w:rsidP="00000000" w:rsidRDefault="00000000" w:rsidRPr="00000000" w14:paraId="0000009A">
      <w:pPr>
        <w:ind w:left="0" w:hanging="2"/>
        <w:rPr/>
      </w:pPr>
      <w:r w:rsidDel="00000000" w:rsidR="00000000" w:rsidRPr="00000000">
        <w:rPr>
          <w:rtl w:val="0"/>
        </w:rPr>
        <w:t xml:space="preserve">Barthes, R. (1998). </w:t>
      </w:r>
      <w:r w:rsidDel="00000000" w:rsidR="00000000" w:rsidRPr="00000000">
        <w:rPr>
          <w:i w:val="1"/>
          <w:rtl w:val="0"/>
        </w:rPr>
        <w:t xml:space="preserve">Crítica y verdad</w:t>
      </w:r>
      <w:r w:rsidDel="00000000" w:rsidR="00000000" w:rsidRPr="00000000">
        <w:rPr>
          <w:rtl w:val="0"/>
        </w:rPr>
        <w:t xml:space="preserve">. México DF: Siglo XXI.</w:t>
      </w:r>
    </w:p>
    <w:p w:rsidR="00000000" w:rsidDel="00000000" w:rsidP="00000000" w:rsidRDefault="00000000" w:rsidRPr="00000000" w14:paraId="0000009B">
      <w:pPr>
        <w:ind w:left="0" w:hanging="2"/>
        <w:rPr/>
      </w:pPr>
      <w:r w:rsidDel="00000000" w:rsidR="00000000" w:rsidRPr="00000000">
        <w:rPr>
          <w:rtl w:val="0"/>
        </w:rPr>
        <w:t xml:space="preserve">--- (2005). </w:t>
      </w:r>
      <w:r w:rsidDel="00000000" w:rsidR="00000000" w:rsidRPr="00000000">
        <w:rPr>
          <w:i w:val="1"/>
          <w:rtl w:val="0"/>
        </w:rPr>
        <w:t xml:space="preserve">La preparación de la novela</w:t>
      </w:r>
      <w:r w:rsidDel="00000000" w:rsidR="00000000" w:rsidRPr="00000000">
        <w:rPr>
          <w:rtl w:val="0"/>
        </w:rPr>
        <w:t xml:space="preserve">. México DF: Siglo XXI.</w:t>
      </w:r>
    </w:p>
    <w:p w:rsidR="00000000" w:rsidDel="00000000" w:rsidP="00000000" w:rsidRDefault="00000000" w:rsidRPr="00000000" w14:paraId="0000009C">
      <w:pPr>
        <w:ind w:left="0" w:hanging="2"/>
        <w:rPr/>
      </w:pPr>
      <w:r w:rsidDel="00000000" w:rsidR="00000000" w:rsidRPr="00000000">
        <w:rPr>
          <w:rtl w:val="0"/>
        </w:rPr>
        <w:t xml:space="preserve">Bourriaud, N. (2008). Estética relacional. Buenos Aires: Adriana Hidalgo. </w:t>
      </w:r>
    </w:p>
    <w:p w:rsidR="00000000" w:rsidDel="00000000" w:rsidP="00000000" w:rsidRDefault="00000000" w:rsidRPr="00000000" w14:paraId="0000009D">
      <w:pPr>
        <w:ind w:left="0" w:hanging="2"/>
        <w:rPr/>
      </w:pPr>
      <w:r w:rsidDel="00000000" w:rsidR="00000000" w:rsidRPr="00000000">
        <w:rPr>
          <w:rtl w:val="0"/>
        </w:rPr>
        <w:t xml:space="preserve">Bourdieu, P. (1995). </w:t>
      </w:r>
      <w:r w:rsidDel="00000000" w:rsidR="00000000" w:rsidRPr="00000000">
        <w:rPr>
          <w:i w:val="1"/>
          <w:rtl w:val="0"/>
        </w:rPr>
        <w:t xml:space="preserve">Las reglas del arte. Génesis y estructura del campo literario</w:t>
      </w:r>
      <w:r w:rsidDel="00000000" w:rsidR="00000000" w:rsidRPr="00000000">
        <w:rPr>
          <w:rtl w:val="0"/>
        </w:rPr>
        <w:t xml:space="preserve">. Barcelona: Anagrama.</w:t>
      </w:r>
    </w:p>
    <w:p w:rsidR="00000000" w:rsidDel="00000000" w:rsidP="00000000" w:rsidRDefault="00000000" w:rsidRPr="00000000" w14:paraId="0000009E">
      <w:pPr>
        <w:ind w:left="0" w:hanging="2"/>
        <w:rPr/>
      </w:pPr>
      <w:r w:rsidDel="00000000" w:rsidR="00000000" w:rsidRPr="00000000">
        <w:rPr>
          <w:rtl w:val="0"/>
        </w:rPr>
        <w:t xml:space="preserve">Compagnon, A. (2015). </w:t>
      </w:r>
      <w:r w:rsidDel="00000000" w:rsidR="00000000" w:rsidRPr="00000000">
        <w:rPr>
          <w:i w:val="1"/>
          <w:rtl w:val="0"/>
        </w:rPr>
        <w:t xml:space="preserve">El demonio de la teoría. Literatura y sentido común</w:t>
      </w:r>
      <w:r w:rsidDel="00000000" w:rsidR="00000000" w:rsidRPr="00000000">
        <w:rPr>
          <w:rtl w:val="0"/>
        </w:rPr>
        <w:t xml:space="preserve">. Barcelona: Acantilado.</w:t>
      </w:r>
    </w:p>
    <w:p w:rsidR="00000000" w:rsidDel="00000000" w:rsidP="00000000" w:rsidRDefault="00000000" w:rsidRPr="00000000" w14:paraId="0000009F">
      <w:pPr>
        <w:ind w:left="0" w:hanging="2"/>
        <w:rPr/>
      </w:pPr>
      <w:r w:rsidDel="00000000" w:rsidR="00000000" w:rsidRPr="00000000">
        <w:rPr>
          <w:rtl w:val="0"/>
        </w:rPr>
        <w:t xml:space="preserve">--- (2009). </w:t>
      </w:r>
      <w:r w:rsidDel="00000000" w:rsidR="00000000" w:rsidRPr="00000000">
        <w:rPr>
          <w:i w:val="1"/>
          <w:rtl w:val="0"/>
        </w:rPr>
        <w:t xml:space="preserve">Uma literatura para quê?</w:t>
      </w:r>
      <w:r w:rsidDel="00000000" w:rsidR="00000000" w:rsidRPr="00000000">
        <w:rPr>
          <w:rtl w:val="0"/>
        </w:rPr>
        <w:t xml:space="preserve">. Belo Horizonte: UFMG.</w:t>
      </w:r>
    </w:p>
    <w:p w:rsidR="00000000" w:rsidDel="00000000" w:rsidP="00000000" w:rsidRDefault="00000000" w:rsidRPr="00000000" w14:paraId="000000A0">
      <w:pPr>
        <w:ind w:left="0" w:hanging="2"/>
        <w:rPr/>
      </w:pPr>
      <w:r w:rsidDel="00000000" w:rsidR="00000000" w:rsidRPr="00000000">
        <w:rPr>
          <w:rtl w:val="0"/>
        </w:rPr>
        <w:t xml:space="preserve">De Castro Rocha, J.C. (2008). </w:t>
      </w:r>
      <w:r w:rsidDel="00000000" w:rsidR="00000000" w:rsidRPr="00000000">
        <w:rPr>
          <w:i w:val="1"/>
          <w:rtl w:val="0"/>
        </w:rPr>
        <w:t xml:space="preserve">Exercícios críticos. Leituras do contemporâneo</w:t>
      </w:r>
      <w:r w:rsidDel="00000000" w:rsidR="00000000" w:rsidRPr="00000000">
        <w:rPr>
          <w:rtl w:val="0"/>
        </w:rPr>
        <w:t xml:space="preserve">. Chapecó: Argos.</w:t>
      </w:r>
    </w:p>
    <w:p w:rsidR="00000000" w:rsidDel="00000000" w:rsidP="00000000" w:rsidRDefault="00000000" w:rsidRPr="00000000" w14:paraId="000000A1">
      <w:pPr>
        <w:widowControl w:val="1"/>
        <w:numPr>
          <w:ilvl w:val="0"/>
          <w:numId w:val="2"/>
        </w:numPr>
        <w:spacing w:line="240" w:lineRule="auto"/>
        <w:ind w:left="0" w:firstLine="0"/>
        <w:jc w:val="both"/>
        <w:rPr/>
      </w:pPr>
      <w:r w:rsidDel="00000000" w:rsidR="00000000" w:rsidRPr="00000000">
        <w:rPr>
          <w:rtl w:val="0"/>
        </w:rPr>
        <w:t xml:space="preserve">Didi-Huberman, G. (2008) “La emoción no dice “yo”. Diez fragmentos sobre la libertad estética”. Nicole Schweizae (org.) Alfredo Jaar. En La política de las imágenes. Santiago de Chile: Metales Pesados.</w:t>
      </w:r>
    </w:p>
    <w:p w:rsidR="00000000" w:rsidDel="00000000" w:rsidP="00000000" w:rsidRDefault="00000000" w:rsidRPr="00000000" w14:paraId="000000A2">
      <w:pPr>
        <w:ind w:left="0" w:hanging="2"/>
        <w:rPr/>
      </w:pPr>
      <w:r w:rsidDel="00000000" w:rsidR="00000000" w:rsidRPr="00000000">
        <w:rPr>
          <w:rtl w:val="0"/>
        </w:rPr>
        <w:t xml:space="preserve">Eagleton, T. (2016). Cómo ler literatura. Buenos Aires: Ariel. </w:t>
      </w:r>
    </w:p>
    <w:p w:rsidR="00000000" w:rsidDel="00000000" w:rsidP="00000000" w:rsidRDefault="00000000" w:rsidRPr="00000000" w14:paraId="000000A3">
      <w:pPr>
        <w:ind w:left="0" w:hanging="2"/>
        <w:rPr/>
      </w:pPr>
      <w:r w:rsidDel="00000000" w:rsidR="00000000" w:rsidRPr="00000000">
        <w:rPr>
          <w:rtl w:val="0"/>
        </w:rPr>
        <w:t xml:space="preserve">Kamenszain, T. (2016). </w:t>
      </w:r>
      <w:r w:rsidDel="00000000" w:rsidR="00000000" w:rsidRPr="00000000">
        <w:rPr>
          <w:i w:val="1"/>
          <w:rtl w:val="0"/>
        </w:rPr>
        <w:t xml:space="preserve">Una intimidad inofensiva</w:t>
      </w:r>
      <w:r w:rsidDel="00000000" w:rsidR="00000000" w:rsidRPr="00000000">
        <w:rPr>
          <w:rtl w:val="0"/>
        </w:rPr>
        <w:t xml:space="preserve">. Buenos Aires: Eterna Cadencia. </w:t>
      </w:r>
    </w:p>
    <w:p w:rsidR="00000000" w:rsidDel="00000000" w:rsidP="00000000" w:rsidRDefault="00000000" w:rsidRPr="00000000" w14:paraId="000000A4">
      <w:pPr>
        <w:ind w:left="0" w:hanging="2"/>
        <w:rPr/>
      </w:pPr>
      <w:r w:rsidDel="00000000" w:rsidR="00000000" w:rsidRPr="00000000">
        <w:rPr>
          <w:rtl w:val="0"/>
        </w:rPr>
        <w:t xml:space="preserve">Klinger, D. (2014). Literatura e ética. Rio de Janeiro: Rocco. </w:t>
      </w:r>
    </w:p>
    <w:p w:rsidR="00000000" w:rsidDel="00000000" w:rsidP="00000000" w:rsidRDefault="00000000" w:rsidRPr="00000000" w14:paraId="000000A5">
      <w:pPr>
        <w:ind w:left="0" w:hanging="2"/>
        <w:rPr/>
      </w:pPr>
      <w:r w:rsidDel="00000000" w:rsidR="00000000" w:rsidRPr="00000000">
        <w:rPr>
          <w:rtl w:val="0"/>
        </w:rPr>
        <w:t xml:space="preserve">Masiello, F. (2001). </w:t>
      </w:r>
      <w:r w:rsidDel="00000000" w:rsidR="00000000" w:rsidRPr="00000000">
        <w:rPr>
          <w:i w:val="1"/>
          <w:rtl w:val="0"/>
        </w:rPr>
        <w:t xml:space="preserve">El arte de transición</w:t>
      </w:r>
      <w:r w:rsidDel="00000000" w:rsidR="00000000" w:rsidRPr="00000000">
        <w:rPr>
          <w:rtl w:val="0"/>
        </w:rPr>
        <w:t xml:space="preserve">. Buenos Aires: Norma. </w:t>
      </w:r>
    </w:p>
    <w:p w:rsidR="00000000" w:rsidDel="00000000" w:rsidP="00000000" w:rsidRDefault="00000000" w:rsidRPr="00000000" w14:paraId="000000A6">
      <w:pPr>
        <w:ind w:left="0" w:hanging="2"/>
        <w:rPr/>
      </w:pPr>
      <w:r w:rsidDel="00000000" w:rsidR="00000000" w:rsidRPr="00000000">
        <w:rPr>
          <w:rtl w:val="0"/>
        </w:rPr>
        <w:t xml:space="preserve">Moretti, F. (2013). Lectura distante. Buenos Aires: Fondo de Cultura Económica.</w:t>
      </w:r>
    </w:p>
    <w:p w:rsidR="00000000" w:rsidDel="00000000" w:rsidP="00000000" w:rsidRDefault="00000000" w:rsidRPr="00000000" w14:paraId="000000A7">
      <w:pPr>
        <w:ind w:left="0" w:hanging="2"/>
        <w:rPr/>
      </w:pPr>
      <w:r w:rsidDel="00000000" w:rsidR="00000000" w:rsidRPr="00000000">
        <w:rPr>
          <w:rtl w:val="0"/>
        </w:rPr>
        <w:t xml:space="preserve">Rama, Á. (1998). </w:t>
      </w:r>
      <w:r w:rsidDel="00000000" w:rsidR="00000000" w:rsidRPr="00000000">
        <w:rPr>
          <w:i w:val="1"/>
          <w:rtl w:val="0"/>
        </w:rPr>
        <w:t xml:space="preserve">La Ciudad Letrada</w:t>
      </w:r>
      <w:r w:rsidDel="00000000" w:rsidR="00000000" w:rsidRPr="00000000">
        <w:rPr>
          <w:rtl w:val="0"/>
        </w:rPr>
        <w:t xml:space="preserve">. Montevideo: Arca</w:t>
      </w:r>
    </w:p>
    <w:p w:rsidR="00000000" w:rsidDel="00000000" w:rsidP="00000000" w:rsidRDefault="00000000" w:rsidRPr="00000000" w14:paraId="000000A8">
      <w:pPr>
        <w:ind w:left="0" w:hanging="2"/>
        <w:rPr/>
      </w:pPr>
      <w:r w:rsidDel="00000000" w:rsidR="00000000" w:rsidRPr="00000000">
        <w:rPr>
          <w:rtl w:val="0"/>
        </w:rPr>
        <w:t xml:space="preserve">Rancière, J. (2019). Los bordes de la ficción. Buenos Aires: Edhasa.</w:t>
      </w:r>
    </w:p>
    <w:p w:rsidR="00000000" w:rsidDel="00000000" w:rsidP="00000000" w:rsidRDefault="00000000" w:rsidRPr="00000000" w14:paraId="000000A9">
      <w:pPr>
        <w:ind w:left="0" w:hanging="2"/>
        <w:rPr/>
      </w:pPr>
      <w:r w:rsidDel="00000000" w:rsidR="00000000" w:rsidRPr="00000000">
        <w:rPr>
          <w:rtl w:val="0"/>
        </w:rPr>
        <w:t xml:space="preserve">Rosler, M. (2017). Clase cultural. Arte y gentrificación. Buenos Aires: Caja Negra.</w:t>
      </w:r>
    </w:p>
    <w:p w:rsidR="00000000" w:rsidDel="00000000" w:rsidP="00000000" w:rsidRDefault="00000000" w:rsidRPr="00000000" w14:paraId="000000AA">
      <w:pPr>
        <w:ind w:left="0" w:hanging="2"/>
        <w:rPr/>
      </w:pPr>
      <w:r w:rsidDel="00000000" w:rsidR="00000000" w:rsidRPr="00000000">
        <w:rPr>
          <w:rtl w:val="0"/>
        </w:rPr>
        <w:t xml:space="preserve">Sarlo, B.; Altamirano, C. (1993). </w:t>
      </w:r>
      <w:r w:rsidDel="00000000" w:rsidR="00000000" w:rsidRPr="00000000">
        <w:rPr>
          <w:i w:val="1"/>
          <w:rtl w:val="0"/>
        </w:rPr>
        <w:t xml:space="preserve">Literatura/Sociedad</w:t>
      </w:r>
      <w:r w:rsidDel="00000000" w:rsidR="00000000" w:rsidRPr="00000000">
        <w:rPr>
          <w:rtl w:val="0"/>
        </w:rPr>
        <w:t xml:space="preserve">. Buenos Aires: Edicial.</w:t>
      </w:r>
    </w:p>
    <w:p w:rsidR="00000000" w:rsidDel="00000000" w:rsidP="00000000" w:rsidRDefault="00000000" w:rsidRPr="00000000" w14:paraId="000000AB">
      <w:pPr>
        <w:ind w:left="0" w:hanging="2"/>
        <w:jc w:val="both"/>
        <w:rPr/>
      </w:pPr>
      <w:r w:rsidDel="00000000" w:rsidR="00000000" w:rsidRPr="00000000">
        <w:rPr>
          <w:rtl w:val="0"/>
        </w:rPr>
      </w:r>
    </w:p>
    <w:p w:rsidR="00000000" w:rsidDel="00000000" w:rsidP="00000000" w:rsidRDefault="00000000" w:rsidRPr="00000000" w14:paraId="000000AC">
      <w:pPr>
        <w:ind w:left="0" w:hanging="2"/>
        <w:jc w:val="both"/>
        <w:rPr/>
      </w:pPr>
      <w:r w:rsidDel="00000000" w:rsidR="00000000" w:rsidRPr="00000000">
        <w:rPr>
          <w:rtl w:val="0"/>
        </w:rPr>
      </w:r>
    </w:p>
    <w:p w:rsidR="00000000" w:rsidDel="00000000" w:rsidP="00000000" w:rsidRDefault="00000000" w:rsidRPr="00000000" w14:paraId="000000AD">
      <w:pPr>
        <w:numPr>
          <w:ilvl w:val="0"/>
          <w:numId w:val="1"/>
        </w:numPr>
        <w:spacing w:after="240" w:lineRule="auto"/>
        <w:ind w:left="0" w:hanging="2"/>
        <w:jc w:val="both"/>
        <w:rPr/>
      </w:pPr>
      <w:r w:rsidDel="00000000" w:rsidR="00000000" w:rsidRPr="00000000">
        <w:rPr>
          <w:b w:val="1"/>
          <w:rtl w:val="0"/>
        </w:rPr>
        <w:t xml:space="preserve">Organización del dictado de seminario </w:t>
      </w:r>
      <w:r w:rsidDel="00000000" w:rsidR="00000000" w:rsidRPr="00000000">
        <w:rPr>
          <w:rtl w:val="0"/>
        </w:rPr>
      </w:r>
    </w:p>
    <w:p w:rsidR="00000000" w:rsidDel="00000000" w:rsidP="00000000" w:rsidRDefault="00000000" w:rsidRPr="00000000" w14:paraId="000000AE">
      <w:pPr>
        <w:spacing w:after="120" w:lineRule="auto"/>
        <w:ind w:left="0" w:hanging="2"/>
        <w:jc w:val="both"/>
        <w:rPr/>
      </w:pPr>
      <w:r w:rsidDel="00000000" w:rsidR="00000000" w:rsidRPr="00000000">
        <w:rPr>
          <w:rtl w:val="0"/>
        </w:rPr>
        <w:t xml:space="preserve">El seminario se dicta en modalidad virtual mientras duren las restricciones establecidas por </w:t>
      </w:r>
      <w:r w:rsidDel="00000000" w:rsidR="00000000" w:rsidRPr="00000000">
        <w:rPr>
          <w:highlight w:val="white"/>
          <w:rtl w:val="0"/>
        </w:rPr>
        <w:t xml:space="preserve"> el Aislamiento Social Preventivo y Obligatorio definido por el gobierno nacional (DNU 297/2020)</w:t>
      </w:r>
      <w:r w:rsidDel="00000000" w:rsidR="00000000" w:rsidRPr="00000000">
        <w:rPr>
          <w:rtl w:val="0"/>
        </w:rPr>
        <w:t xml:space="preserve">. Su funcionamiento se adecua a lo establecido en la Res. (D) Nº 732/20 y a la normativa específica dispuesta a los efectos de organizar el dictado a distancia. </w:t>
      </w:r>
    </w:p>
    <w:p w:rsidR="00000000" w:rsidDel="00000000" w:rsidP="00000000" w:rsidRDefault="00000000" w:rsidRPr="00000000" w14:paraId="000000AF">
      <w:pPr>
        <w:spacing w:after="120" w:lineRule="auto"/>
        <w:ind w:left="0" w:hanging="2"/>
        <w:jc w:val="both"/>
        <w:rPr/>
      </w:pPr>
      <w:r w:rsidDel="00000000" w:rsidR="00000000" w:rsidRPr="00000000">
        <w:rPr>
          <w:rtl w:val="0"/>
        </w:rPr>
        <w:t xml:space="preserve">El dictado de clases se realiza a través del campus virtual de la Facultad de Filosofía y Letras y de otros canales de comunicación virtual que se consideren pertinentes para favorecer el intercambio pedagógico con los/las estudiantes.</w:t>
      </w:r>
    </w:p>
    <w:p w:rsidR="00000000" w:rsidDel="00000000" w:rsidP="00000000" w:rsidRDefault="00000000" w:rsidRPr="00000000" w14:paraId="000000B0">
      <w:pPr>
        <w:spacing w:after="120" w:lineRule="auto"/>
        <w:ind w:left="0" w:hanging="2"/>
        <w:jc w:val="both"/>
        <w:rPr/>
      </w:pPr>
      <w:r w:rsidDel="00000000" w:rsidR="00000000" w:rsidRPr="00000000">
        <w:rPr>
          <w:rtl w:val="0"/>
        </w:rPr>
        <w:t xml:space="preserve">La carga horaria total es de 64 horas.    </w:t>
      </w:r>
    </w:p>
    <w:p w:rsidR="00000000" w:rsidDel="00000000" w:rsidP="00000000" w:rsidRDefault="00000000" w:rsidRPr="00000000" w14:paraId="000000B1">
      <w:pPr>
        <w:ind w:left="0" w:hanging="2"/>
        <w:jc w:val="both"/>
        <w:rPr/>
      </w:pPr>
      <w:r w:rsidDel="00000000" w:rsidR="00000000" w:rsidRPr="00000000">
        <w:rPr>
          <w:rtl w:val="0"/>
        </w:rPr>
      </w:r>
    </w:p>
    <w:p w:rsidR="00000000" w:rsidDel="00000000" w:rsidP="00000000" w:rsidRDefault="00000000" w:rsidRPr="00000000" w14:paraId="000000B2">
      <w:pPr>
        <w:spacing w:after="120" w:lineRule="auto"/>
        <w:ind w:left="0" w:hanging="2"/>
        <w:jc w:val="both"/>
        <w:rPr/>
      </w:pPr>
      <w:r w:rsidDel="00000000" w:rsidR="00000000" w:rsidRPr="00000000">
        <w:rPr>
          <w:b w:val="1"/>
          <w:rtl w:val="0"/>
        </w:rPr>
        <w:t xml:space="preserve">Modalidad de trabajo</w:t>
      </w:r>
      <w:r w:rsidDel="00000000" w:rsidR="00000000" w:rsidRPr="00000000">
        <w:rPr>
          <w:rtl w:val="0"/>
        </w:rPr>
      </w:r>
    </w:p>
    <w:p w:rsidR="00000000" w:rsidDel="00000000" w:rsidP="00000000" w:rsidRDefault="00000000" w:rsidRPr="00000000" w14:paraId="000000B3">
      <w:pPr>
        <w:spacing w:after="120" w:lineRule="auto"/>
        <w:ind w:left="0" w:hanging="2"/>
        <w:jc w:val="both"/>
        <w:rPr/>
      </w:pPr>
      <w:r w:rsidDel="00000000" w:rsidR="00000000" w:rsidRPr="00000000">
        <w:rPr>
          <w:rtl w:val="0"/>
        </w:rPr>
        <w:t xml:space="preserve">[Exponer brevemente aquí la forma de trabajo prevista para el dictado del seminario en modalidad virtual: organización de las clases y los contenidos, tipo de actividades a realizar, forma de evaluación, etc.]</w:t>
      </w:r>
    </w:p>
    <w:p w:rsidR="00000000" w:rsidDel="00000000" w:rsidP="00000000" w:rsidRDefault="00000000" w:rsidRPr="00000000" w14:paraId="000000B4">
      <w:pPr>
        <w:spacing w:after="120" w:lineRule="auto"/>
        <w:ind w:left="0" w:hanging="2"/>
        <w:jc w:val="both"/>
        <w:rPr/>
      </w:pPr>
      <w:r w:rsidDel="00000000" w:rsidR="00000000" w:rsidRPr="00000000">
        <w:rPr>
          <w:rtl w:val="0"/>
        </w:rPr>
        <w:t xml:space="preserve">[Tener en cuenta que, dado que la asistencia no se consigna en la modalidad virtual, el seguimiento de los/las estudiantes deberá realizarse por los medios que los equipos docentes consideren convenientes y posibles. Asimismo, que las dificultades para asistir a encuentros sincrónicos no constituyen un obstáculo para la regularización de las asignaturas]</w:t>
      </w:r>
    </w:p>
    <w:p w:rsidR="00000000" w:rsidDel="00000000" w:rsidP="00000000" w:rsidRDefault="00000000" w:rsidRPr="00000000" w14:paraId="000000B5">
      <w:pPr>
        <w:ind w:left="0" w:hanging="2"/>
        <w:jc w:val="both"/>
        <w:rPr/>
      </w:pPr>
      <w:r w:rsidDel="00000000" w:rsidR="00000000" w:rsidRPr="00000000">
        <w:rPr>
          <w:rtl w:val="0"/>
        </w:rPr>
      </w:r>
    </w:p>
    <w:p w:rsidR="00000000" w:rsidDel="00000000" w:rsidP="00000000" w:rsidRDefault="00000000" w:rsidRPr="00000000" w14:paraId="000000B6">
      <w:pPr>
        <w:numPr>
          <w:ilvl w:val="0"/>
          <w:numId w:val="1"/>
        </w:numPr>
        <w:ind w:left="0" w:hanging="2"/>
        <w:jc w:val="both"/>
        <w:rPr/>
      </w:pPr>
      <w:r w:rsidDel="00000000" w:rsidR="00000000" w:rsidRPr="00000000">
        <w:rPr>
          <w:b w:val="1"/>
          <w:rtl w:val="0"/>
        </w:rPr>
        <w:t xml:space="preserve">Organización de la evaluación </w:t>
      </w:r>
      <w:r w:rsidDel="00000000" w:rsidR="00000000" w:rsidRPr="00000000">
        <w:rPr>
          <w:rtl w:val="0"/>
        </w:rPr>
      </w:r>
    </w:p>
    <w:p w:rsidR="00000000" w:rsidDel="00000000" w:rsidP="00000000" w:rsidRDefault="00000000" w:rsidRPr="00000000" w14:paraId="000000B7">
      <w:pPr>
        <w:ind w:left="0" w:hanging="2"/>
        <w:jc w:val="both"/>
        <w:rPr/>
      </w:pPr>
      <w:r w:rsidDel="00000000" w:rsidR="00000000" w:rsidRPr="00000000">
        <w:rPr>
          <w:rtl w:val="0"/>
        </w:rPr>
      </w:r>
    </w:p>
    <w:p w:rsidR="00000000" w:rsidDel="00000000" w:rsidP="00000000" w:rsidRDefault="00000000" w:rsidRPr="00000000" w14:paraId="000000B8">
      <w:pPr>
        <w:spacing w:after="120" w:lineRule="auto"/>
        <w:ind w:left="0" w:hanging="2"/>
        <w:jc w:val="both"/>
        <w:rPr/>
      </w:pPr>
      <w:r w:rsidDel="00000000" w:rsidR="00000000" w:rsidRPr="00000000">
        <w:rPr>
          <w:rtl w:val="0"/>
        </w:rPr>
        <w:t xml:space="preserve">El sistema de regularidad y aprobación del seminario se rige por el Reglamento Académico (Res. (CD) Nº 4428/17) e incorpora las modificaciones establecidas en la Res. D 732/20 para su adecuación a la modalidad virtual de manera excepcional:</w:t>
      </w:r>
    </w:p>
    <w:p w:rsidR="00000000" w:rsidDel="00000000" w:rsidP="00000000" w:rsidRDefault="00000000" w:rsidRPr="00000000" w14:paraId="000000B9">
      <w:pPr>
        <w:spacing w:after="120" w:lineRule="auto"/>
        <w:ind w:left="0" w:hanging="2"/>
        <w:jc w:val="both"/>
        <w:rPr/>
      </w:pPr>
      <w:r w:rsidDel="00000000" w:rsidR="00000000" w:rsidRPr="00000000">
        <w:rPr>
          <w:u w:val="single"/>
          <w:rtl w:val="0"/>
        </w:rPr>
        <w:t xml:space="preserve">Regularización del seminario</w:t>
      </w:r>
      <w:r w:rsidDel="00000000" w:rsidR="00000000" w:rsidRPr="00000000">
        <w:rPr>
          <w:rtl w:val="0"/>
        </w:rPr>
        <w:t xml:space="preserve">: </w:t>
      </w:r>
    </w:p>
    <w:p w:rsidR="00000000" w:rsidDel="00000000" w:rsidP="00000000" w:rsidRDefault="00000000" w:rsidRPr="00000000" w14:paraId="000000BA">
      <w:pPr>
        <w:ind w:left="0" w:hanging="2"/>
        <w:jc w:val="both"/>
        <w:rPr/>
      </w:pPr>
      <w:r w:rsidDel="00000000" w:rsidR="00000000" w:rsidRPr="00000000">
        <w:rPr>
          <w:rtl w:val="0"/>
        </w:rPr>
        <w:t xml:space="preserve">Es condición para alcanzar la regularidad del seminario aprobar una evaluación con un mínimo de 4 (cuatro) durante la cursada. Para ello los/las docentes a cargo dispondrán de un dispositivo definido para tal fin. </w:t>
      </w:r>
    </w:p>
    <w:p w:rsidR="00000000" w:rsidDel="00000000" w:rsidP="00000000" w:rsidRDefault="00000000" w:rsidRPr="00000000" w14:paraId="000000BB">
      <w:pPr>
        <w:ind w:left="0" w:hanging="2"/>
        <w:jc w:val="both"/>
        <w:rPr>
          <w:u w:val="single"/>
        </w:rPr>
      </w:pPr>
      <w:r w:rsidDel="00000000" w:rsidR="00000000" w:rsidRPr="00000000">
        <w:rPr>
          <w:rtl w:val="0"/>
        </w:rPr>
      </w:r>
    </w:p>
    <w:p w:rsidR="00000000" w:rsidDel="00000000" w:rsidP="00000000" w:rsidRDefault="00000000" w:rsidRPr="00000000" w14:paraId="000000BC">
      <w:pPr>
        <w:spacing w:after="120" w:lineRule="auto"/>
        <w:ind w:left="0" w:hanging="2"/>
        <w:jc w:val="both"/>
        <w:rPr/>
      </w:pPr>
      <w:r w:rsidDel="00000000" w:rsidR="00000000" w:rsidRPr="00000000">
        <w:rPr>
          <w:u w:val="single"/>
          <w:rtl w:val="0"/>
        </w:rPr>
        <w:t xml:space="preserve">Aprobación del seminario</w:t>
      </w:r>
      <w:r w:rsidDel="00000000" w:rsidR="00000000" w:rsidRPr="00000000">
        <w:rPr>
          <w:rtl w:val="0"/>
        </w:rPr>
        <w:t xml:space="preserve">: </w:t>
      </w:r>
    </w:p>
    <w:p w:rsidR="00000000" w:rsidDel="00000000" w:rsidP="00000000" w:rsidRDefault="00000000" w:rsidRPr="00000000" w14:paraId="000000BD">
      <w:pPr>
        <w:ind w:left="0" w:hanging="2"/>
        <w:jc w:val="both"/>
        <w:rPr/>
      </w:pPr>
      <w:r w:rsidDel="00000000" w:rsidR="00000000" w:rsidRPr="00000000">
        <w:rPr>
          <w:rtl w:val="0"/>
        </w:rPr>
        <w:t xml:space="preserve">Los/as estudiantes que cumplan el requisito mencionado podrán presentar el trabajo final integrador que será calificado con otra nota. La calificación final resultará del promedio de la nota de cursada y del trabajo final integrador.</w:t>
      </w:r>
    </w:p>
    <w:p w:rsidR="00000000" w:rsidDel="00000000" w:rsidP="00000000" w:rsidRDefault="00000000" w:rsidRPr="00000000" w14:paraId="000000BE">
      <w:pPr>
        <w:ind w:left="0" w:hanging="2"/>
        <w:jc w:val="both"/>
        <w:rPr/>
      </w:pPr>
      <w:r w:rsidDel="00000000" w:rsidR="00000000" w:rsidRPr="00000000">
        <w:rPr>
          <w:rtl w:val="0"/>
        </w:rPr>
      </w:r>
    </w:p>
    <w:p w:rsidR="00000000" w:rsidDel="00000000" w:rsidP="00000000" w:rsidRDefault="00000000" w:rsidRPr="00000000" w14:paraId="000000BF">
      <w:pPr>
        <w:ind w:left="0" w:hanging="2"/>
        <w:jc w:val="both"/>
        <w:rPr/>
      </w:pPr>
      <w:r w:rsidDel="00000000" w:rsidR="00000000" w:rsidRPr="00000000">
        <w:rPr>
          <w:rtl w:val="0"/>
        </w:rPr>
        <w:t xml:space="preserve">Si el trabajo final integrador fuera rechazado, los/as interesados/as tendrán la opción de presentarlo nuevamente antes de la finalización del plazo de vigencia de la regularidad. El/la estudiante que no presente su trabajo dentro del plazo fijado, no podrá ser considerado/a para la aprobación del seminario.</w:t>
      </w:r>
    </w:p>
    <w:p w:rsidR="00000000" w:rsidDel="00000000" w:rsidP="00000000" w:rsidRDefault="00000000" w:rsidRPr="00000000" w14:paraId="000000C0">
      <w:pPr>
        <w:ind w:left="0" w:hanging="2"/>
        <w:jc w:val="both"/>
        <w:rPr/>
      </w:pPr>
      <w:r w:rsidDel="00000000" w:rsidR="00000000" w:rsidRPr="00000000">
        <w:rPr>
          <w:rtl w:val="0"/>
        </w:rPr>
      </w:r>
    </w:p>
    <w:p w:rsidR="00000000" w:rsidDel="00000000" w:rsidP="00000000" w:rsidRDefault="00000000" w:rsidRPr="00000000" w14:paraId="000000C1">
      <w:pPr>
        <w:ind w:left="0" w:hanging="2"/>
        <w:jc w:val="both"/>
        <w:rPr/>
      </w:pPr>
      <w:r w:rsidDel="00000000" w:rsidR="00000000" w:rsidRPr="00000000">
        <w:rPr>
          <w:rtl w:val="0"/>
        </w:rPr>
        <w:t xml:space="preserve">VIGENCIA DE LA REGULARIDAD: El plazo de presentación del trabajo final de los seminarios es de 4 (cuatro) años posteriores a su finalización. </w:t>
      </w:r>
    </w:p>
    <w:p w:rsidR="00000000" w:rsidDel="00000000" w:rsidP="00000000" w:rsidRDefault="00000000" w:rsidRPr="00000000" w14:paraId="000000C2">
      <w:pPr>
        <w:ind w:left="0" w:hanging="2"/>
        <w:jc w:val="both"/>
        <w:rPr/>
      </w:pPr>
      <w:r w:rsidDel="00000000" w:rsidR="00000000" w:rsidRPr="00000000">
        <w:rPr>
          <w:rtl w:val="0"/>
        </w:rPr>
      </w:r>
    </w:p>
    <w:p w:rsidR="00000000" w:rsidDel="00000000" w:rsidP="00000000" w:rsidRDefault="00000000" w:rsidRPr="00000000" w14:paraId="000000C3">
      <w:pPr>
        <w:ind w:left="0" w:hanging="2"/>
        <w:jc w:val="both"/>
        <w:rPr/>
      </w:pPr>
      <w:r w:rsidDel="00000000" w:rsidR="00000000" w:rsidRPr="00000000">
        <w:rPr>
          <w:rtl w:val="0"/>
        </w:rPr>
        <w:t xml:space="preserve">RÉGIMEN TRANSITORIO DE ASISTENCIA, REGULARIDAD Y MODALIDADES DE EVALUACIÓN DE MATERIAS: El cumplimiento de los requisitos de regularidad en los casos de estudiantes que se encuentren cursando bajo el Régimen Transitorio de Asistencia, Regularidad y Modalidades de Evaluación de Materias (RTARMEM) aprobado por Res. (CD) Nº 1117/10 quedará sujeto al análisis conjunto entre el Programa de Orientación de la SEUBE, los Departamentos docentes y los/las Profesores a cargo del seminario.</w:t>
      </w:r>
    </w:p>
    <w:p w:rsidR="00000000" w:rsidDel="00000000" w:rsidP="00000000" w:rsidRDefault="00000000" w:rsidRPr="00000000" w14:paraId="000000C4">
      <w:pPr>
        <w:ind w:left="0" w:hanging="2"/>
        <w:jc w:val="both"/>
        <w:rPr/>
      </w:pPr>
      <w:r w:rsidDel="00000000" w:rsidR="00000000" w:rsidRPr="00000000">
        <w:rPr>
          <w:rtl w:val="0"/>
        </w:rPr>
      </w:r>
    </w:p>
    <w:p w:rsidR="00000000" w:rsidDel="00000000" w:rsidP="00000000" w:rsidRDefault="00000000" w:rsidRPr="00000000" w14:paraId="000000C5">
      <w:pPr>
        <w:ind w:left="0" w:hanging="2"/>
        <w:jc w:val="both"/>
        <w:rPr>
          <w:b w:val="1"/>
          <w:highlight w:val="gree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3695700</wp:posOffset>
            </wp:positionH>
            <wp:positionV relativeFrom="paragraph">
              <wp:posOffset>9525</wp:posOffset>
            </wp:positionV>
            <wp:extent cx="2002155" cy="882015"/>
            <wp:effectExtent b="0" l="0" r="0" t="0"/>
            <wp:wrapTopAndBottom distB="0" distT="0"/>
            <wp:docPr id="1028" name="image1.jpg"/>
            <a:graphic>
              <a:graphicData uri="http://schemas.openxmlformats.org/drawingml/2006/picture">
                <pic:pic>
                  <pic:nvPicPr>
                    <pic:cNvPr id="0" name="image1.jpg"/>
                    <pic:cNvPicPr preferRelativeResize="0"/>
                  </pic:nvPicPr>
                  <pic:blipFill>
                    <a:blip r:embed="rId12"/>
                    <a:srcRect b="0" l="0" r="0" t="0"/>
                    <a:stretch>
                      <a:fillRect/>
                    </a:stretch>
                  </pic:blipFill>
                  <pic:spPr>
                    <a:xfrm>
                      <a:off x="0" y="0"/>
                      <a:ext cx="2002155" cy="882015"/>
                    </a:xfrm>
                    <a:prstGeom prst="rect"/>
                    <a:ln/>
                  </pic:spPr>
                </pic:pic>
              </a:graphicData>
            </a:graphic>
          </wp:anchor>
        </w:drawing>
      </w:r>
    </w:p>
    <w:p w:rsidR="00000000" w:rsidDel="00000000" w:rsidP="00000000" w:rsidRDefault="00000000" w:rsidRPr="00000000" w14:paraId="000000C6">
      <w:pPr>
        <w:tabs>
          <w:tab w:val="left" w:pos="7305"/>
        </w:tabs>
        <w:ind w:hanging="2"/>
        <w:jc w:val="right"/>
        <w:rPr/>
      </w:pPr>
      <w:r w:rsidDel="00000000" w:rsidR="00000000" w:rsidRPr="00000000">
        <w:rPr>
          <w:rtl w:val="0"/>
        </w:rPr>
        <w:t xml:space="preserve">Miguel Vedda</w:t>
      </w:r>
    </w:p>
    <w:p w:rsidR="00000000" w:rsidDel="00000000" w:rsidP="00000000" w:rsidRDefault="00000000" w:rsidRPr="00000000" w14:paraId="000000C7">
      <w:pPr>
        <w:tabs>
          <w:tab w:val="left" w:pos="7305"/>
        </w:tabs>
        <w:ind w:hanging="2"/>
        <w:jc w:val="right"/>
        <w:rPr/>
      </w:pPr>
      <w:bookmarkStart w:colFirst="0" w:colLast="0" w:name="_heading=h.gjdgxs" w:id="0"/>
      <w:bookmarkEnd w:id="0"/>
      <w:r w:rsidDel="00000000" w:rsidR="00000000" w:rsidRPr="00000000">
        <w:rPr>
          <w:rtl w:val="0"/>
        </w:rPr>
        <w:t xml:space="preserve">Director del Departamento de Letras</w:t>
      </w:r>
    </w:p>
    <w:p w:rsidR="00000000" w:rsidDel="00000000" w:rsidP="00000000" w:rsidRDefault="00000000" w:rsidRPr="00000000" w14:paraId="000000C8">
      <w:pPr>
        <w:ind w:hanging="2"/>
        <w:rPr/>
      </w:pPr>
      <w:r w:rsidDel="00000000" w:rsidR="00000000" w:rsidRPr="00000000">
        <w:rPr>
          <w:rtl w:val="0"/>
        </w:rPr>
      </w:r>
    </w:p>
    <w:p w:rsidR="00000000" w:rsidDel="00000000" w:rsidP="00000000" w:rsidRDefault="00000000" w:rsidRPr="00000000" w14:paraId="000000C9">
      <w:pPr>
        <w:ind w:left="0" w:hanging="2"/>
        <w:jc w:val="both"/>
        <w:rPr/>
      </w:pPr>
      <w:r w:rsidDel="00000000" w:rsidR="00000000" w:rsidRPr="00000000">
        <w:rPr>
          <w:rtl w:val="0"/>
        </w:rPr>
      </w:r>
    </w:p>
    <w:p w:rsidR="00000000" w:rsidDel="00000000" w:rsidP="00000000" w:rsidRDefault="00000000" w:rsidRPr="00000000" w14:paraId="000000CA">
      <w:pPr>
        <w:ind w:left="0" w:hanging="2"/>
        <w:jc w:val="both"/>
        <w:rPr/>
      </w:pPr>
      <w:r w:rsidDel="00000000" w:rsidR="00000000" w:rsidRPr="00000000">
        <w:rPr>
          <w:rtl w:val="0"/>
        </w:rPr>
      </w:r>
    </w:p>
    <w:p w:rsidR="00000000" w:rsidDel="00000000" w:rsidP="00000000" w:rsidRDefault="00000000" w:rsidRPr="00000000" w14:paraId="000000CB">
      <w:pPr>
        <w:ind w:left="0" w:hanging="2"/>
        <w:jc w:val="both"/>
        <w:rPr/>
      </w:pPr>
      <w:r w:rsidDel="00000000" w:rsidR="00000000" w:rsidRPr="00000000">
        <w:rPr>
          <w:rtl w:val="0"/>
        </w:rPr>
      </w:r>
    </w:p>
    <w:p w:rsidR="00000000" w:rsidDel="00000000" w:rsidP="00000000" w:rsidRDefault="00000000" w:rsidRPr="00000000" w14:paraId="000000CC">
      <w:pPr>
        <w:ind w:left="0" w:hanging="2"/>
        <w:jc w:val="both"/>
        <w:rPr/>
      </w:pPr>
      <w:r w:rsidDel="00000000" w:rsidR="00000000" w:rsidRPr="00000000">
        <w:rPr>
          <w:rtl w:val="0"/>
        </w:rPr>
      </w:r>
    </w:p>
    <w:p w:rsidR="00000000" w:rsidDel="00000000" w:rsidP="00000000" w:rsidRDefault="00000000" w:rsidRPr="00000000" w14:paraId="000000CD">
      <w:pPr>
        <w:ind w:left="0" w:hanging="2"/>
        <w:jc w:val="both"/>
        <w:rPr/>
      </w:pPr>
      <w:r w:rsidDel="00000000" w:rsidR="00000000" w:rsidRPr="00000000">
        <w:rPr>
          <w:rtl w:val="0"/>
        </w:rPr>
      </w:r>
    </w:p>
    <w:p w:rsidR="00000000" w:rsidDel="00000000" w:rsidP="00000000" w:rsidRDefault="00000000" w:rsidRPr="00000000" w14:paraId="000000CE">
      <w:pPr>
        <w:ind w:left="0" w:hanging="2"/>
        <w:jc w:val="right"/>
        <w:rPr/>
      </w:pPr>
      <w:r w:rsidDel="00000000" w:rsidR="00000000" w:rsidRPr="00000000">
        <w:rPr>
          <w:rtl w:val="0"/>
        </w:rPr>
      </w:r>
    </w:p>
    <w:p w:rsidR="00000000" w:rsidDel="00000000" w:rsidP="00000000" w:rsidRDefault="00000000" w:rsidRPr="00000000" w14:paraId="000000CF">
      <w:pPr>
        <w:ind w:left="0" w:hanging="2"/>
        <w:rPr/>
      </w:pPr>
      <w:r w:rsidDel="00000000" w:rsidR="00000000" w:rsidRPr="00000000">
        <w:rPr>
          <w:rtl w:val="0"/>
        </w:rPr>
      </w:r>
    </w:p>
    <w:p w:rsidR="00000000" w:rsidDel="00000000" w:rsidP="00000000" w:rsidRDefault="00000000" w:rsidRPr="00000000" w14:paraId="000000D0">
      <w:pPr>
        <w:ind w:left="0" w:hanging="2"/>
        <w:rPr/>
      </w:pPr>
      <w:r w:rsidDel="00000000" w:rsidR="00000000" w:rsidRPr="00000000">
        <w:rPr>
          <w:rtl w:val="0"/>
        </w:rPr>
      </w:r>
    </w:p>
    <w:p w:rsidR="00000000" w:rsidDel="00000000" w:rsidP="00000000" w:rsidRDefault="00000000" w:rsidRPr="00000000" w14:paraId="000000D1">
      <w:pPr>
        <w:ind w:left="0" w:hanging="2"/>
        <w:rPr/>
      </w:pPr>
      <w:r w:rsidDel="00000000" w:rsidR="00000000" w:rsidRPr="00000000">
        <w:rPr>
          <w:rtl w:val="0"/>
        </w:rPr>
      </w:r>
    </w:p>
    <w:p w:rsidR="00000000" w:rsidDel="00000000" w:rsidP="00000000" w:rsidRDefault="00000000" w:rsidRPr="00000000" w14:paraId="000000D2">
      <w:pPr>
        <w:ind w:left="0" w:hanging="2"/>
        <w:rPr/>
      </w:pPr>
      <w:r w:rsidDel="00000000" w:rsidR="00000000" w:rsidRPr="00000000">
        <w:rPr>
          <w:rtl w:val="0"/>
        </w:rPr>
      </w:r>
    </w:p>
    <w:p w:rsidR="00000000" w:rsidDel="00000000" w:rsidP="00000000" w:rsidRDefault="00000000" w:rsidRPr="00000000" w14:paraId="000000D3">
      <w:pPr>
        <w:tabs>
          <w:tab w:val="left" w:pos="7305"/>
        </w:tabs>
        <w:ind w:left="0" w:hanging="2"/>
        <w:rPr/>
      </w:pPr>
      <w:r w:rsidDel="00000000" w:rsidR="00000000" w:rsidRPr="00000000">
        <w:rPr>
          <w:rtl w:val="0"/>
        </w:rPr>
        <w:tab/>
        <w:tab/>
      </w:r>
    </w:p>
    <w:p w:rsidR="00000000" w:rsidDel="00000000" w:rsidP="00000000" w:rsidRDefault="00000000" w:rsidRPr="00000000" w14:paraId="000000D4">
      <w:pPr>
        <w:ind w:left="0" w:hanging="2"/>
        <w:rPr/>
      </w:pPr>
      <w:r w:rsidDel="00000000" w:rsidR="00000000" w:rsidRPr="00000000">
        <w:rPr>
          <w:rtl w:val="0"/>
        </w:rPr>
      </w:r>
    </w:p>
    <w:sectPr>
      <w:footerReference r:id="rId13" w:type="default"/>
      <w:footerReference r:id="rId14" w:type="first"/>
      <w:pgSz w:h="15840" w:w="12240"/>
      <w:pgMar w:bottom="1134" w:top="1134" w:left="2268" w:right="1134" w:header="720" w:footer="141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ind w:left="0" w:hanging="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widowControl w:val="1"/>
      <w:pBdr>
        <w:top w:space="0" w:sz="0" w:val="nil"/>
        <w:left w:space="0" w:sz="0" w:val="nil"/>
        <w:bottom w:space="0" w:sz="0" w:val="nil"/>
        <w:right w:space="0" w:sz="0" w:val="nil"/>
        <w:between w:space="0" w:sz="0" w:val="nil"/>
      </w:pBdr>
      <w:tabs>
        <w:tab w:val="center" w:pos="4419"/>
        <w:tab w:val="right" w:pos="8838"/>
      </w:tabs>
      <w:spacing w:line="240" w:lineRule="auto"/>
      <w:ind w:left="0" w:hanging="2"/>
      <w:rPr>
        <w:rFonts w:ascii="Times New Roman" w:cs="Times New Roman" w:eastAsia="Times New Roman" w:hAnsi="Times New Roman"/>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D5">
      <w:pPr>
        <w:ind w:left="0" w:hanging="2"/>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Programa adecuado a las pautas de funcionamiento para la modalidad virtual establecidas en Res. D. 732/20 y otra normativa específica dispuesta a los efectos de organizar la cursada en el contexto de la emergencia sanitaria que impide el desarrollo de clases presenciales en la Universidad.</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0" w:firstLine="0"/>
      </w:pPr>
      <w:rPr/>
    </w:lvl>
    <w:lvl w:ilvl="1">
      <w:start w:val="1"/>
      <w:numFmt w:val="decimal"/>
      <w:lvlText w:val="%2"/>
      <w:lvlJc w:val="left"/>
      <w:pPr>
        <w:ind w:left="0" w:firstLine="0"/>
      </w:pPr>
      <w:rPr/>
    </w:lvl>
    <w:lvl w:ilvl="2">
      <w:start w:val="1"/>
      <w:numFmt w:val="decimal"/>
      <w:lvlText w:val="%3"/>
      <w:lvlJc w:val="left"/>
      <w:pPr>
        <w:ind w:left="0" w:firstLine="0"/>
      </w:pPr>
      <w:rPr/>
    </w:lvl>
    <w:lvl w:ilvl="3">
      <w:start w:val="1"/>
      <w:numFmt w:val="decimal"/>
      <w:lvlText w:val="%4"/>
      <w:lvlJc w:val="left"/>
      <w:pPr>
        <w:ind w:left="0" w:firstLine="0"/>
      </w:pPr>
      <w:rPr/>
    </w:lvl>
    <w:lvl w:ilvl="4">
      <w:start w:val="1"/>
      <w:numFmt w:val="decimal"/>
      <w:lvlText w:val="%5"/>
      <w:lvlJc w:val="left"/>
      <w:pPr>
        <w:ind w:left="0" w:firstLine="0"/>
      </w:pPr>
      <w:rPr/>
    </w:lvl>
    <w:lvl w:ilvl="5">
      <w:start w:val="1"/>
      <w:numFmt w:val="decimal"/>
      <w:lvlText w:val="%6"/>
      <w:lvlJc w:val="left"/>
      <w:pPr>
        <w:ind w:left="0" w:firstLine="0"/>
      </w:pPr>
      <w:rPr/>
    </w:lvl>
    <w:lvl w:ilvl="6">
      <w:start w:val="1"/>
      <w:numFmt w:val="decimal"/>
      <w:lvlText w:val="%7"/>
      <w:lvlJc w:val="left"/>
      <w:pPr>
        <w:ind w:left="0" w:firstLine="0"/>
      </w:pPr>
      <w:rPr/>
    </w:lvl>
    <w:lvl w:ilvl="7">
      <w:start w:val="1"/>
      <w:numFmt w:val="decimal"/>
      <w:lvlText w:val="%8"/>
      <w:lvlJc w:val="left"/>
      <w:pPr>
        <w:ind w:left="0" w:firstLine="0"/>
      </w:pPr>
      <w:rPr/>
    </w:lvl>
    <w:lvl w:ilvl="8">
      <w:start w:val="1"/>
      <w:numFmt w:val="decimal"/>
      <w:lvlText w:val="%9"/>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s-AR"/>
      </w:rPr>
    </w:rPrDefault>
    <w:pPrDefault>
      <w:pPr>
        <w:widowControl w:val="0"/>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0" w:hanging="1"/>
      <w:jc w:val="both"/>
    </w:pPr>
    <w:rPr>
      <w:b w:val="1"/>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ind w:left="0" w:hanging="1"/>
      <w:jc w:val="both"/>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widowControl w:val="0"/>
      <w:suppressAutoHyphens w:val="1"/>
      <w:spacing w:line="1" w:lineRule="atLeast"/>
      <w:ind w:left="-1" w:leftChars="-1" w:hanging="1" w:hangingChars="1"/>
      <w:textDirection w:val="btLr"/>
      <w:textAlignment w:val="top"/>
      <w:outlineLvl w:val="0"/>
    </w:pPr>
    <w:rPr>
      <w:rFonts w:ascii="Liberation Serif" w:cs="Liberation Serif" w:hAnsi="Liberation Serif"/>
      <w:color w:val="000000"/>
      <w:position w:val="-1"/>
      <w:lang w:val="es-AR"/>
    </w:rPr>
  </w:style>
  <w:style w:type="paragraph" w:styleId="Ttulo1">
    <w:name w:val="heading 1"/>
    <w:basedOn w:val="Normal"/>
    <w:next w:val="Normal"/>
    <w:pPr>
      <w:keepNext w:val="1"/>
      <w:numPr>
        <w:numId w:val="1"/>
      </w:numPr>
      <w:suppressAutoHyphens w:val="0"/>
      <w:ind w:left="-1" w:hanging="1"/>
      <w:jc w:val="both"/>
    </w:pPr>
    <w:rPr>
      <w:b w:val="1"/>
      <w:bCs w:val="1"/>
      <w:u w:val="single"/>
      <w:lang w:val="es-ES"/>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numPr>
        <w:ilvl w:val="4"/>
        <w:numId w:val="1"/>
      </w:numPr>
      <w:suppressAutoHyphens w:val="0"/>
      <w:ind w:left="-1" w:hanging="1"/>
      <w:jc w:val="both"/>
      <w:outlineLvl w:val="4"/>
    </w:pPr>
    <w:rPr>
      <w:b w:val="1"/>
      <w:bCs w:val="1"/>
      <w:szCs w:val="20"/>
      <w:lang w:val="es-ES"/>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character" w:styleId="WW8Num1z0" w:customStyle="1">
    <w:name w:val="WW8Num1z0"/>
    <w:rPr>
      <w:w w:val="100"/>
      <w:position w:val="-1"/>
      <w:effect w:val="none"/>
      <w:vertAlign w:val="baseline"/>
      <w:cs w:val="0"/>
      <w:em w:val="none"/>
    </w:rPr>
  </w:style>
  <w:style w:type="character" w:styleId="WW8Num1z1" w:customStyle="1">
    <w:name w:val="WW8Num1z1"/>
    <w:rPr>
      <w:w w:val="100"/>
      <w:position w:val="-1"/>
      <w:effect w:val="none"/>
      <w:vertAlign w:val="baseline"/>
      <w:cs w:val="0"/>
      <w:em w:val="none"/>
    </w:rPr>
  </w:style>
  <w:style w:type="character" w:styleId="WW8Num1z2" w:customStyle="1">
    <w:name w:val="WW8Num1z2"/>
    <w:rPr>
      <w:w w:val="100"/>
      <w:position w:val="-1"/>
      <w:effect w:val="none"/>
      <w:vertAlign w:val="baseline"/>
      <w:cs w:val="0"/>
      <w:em w:val="none"/>
    </w:rPr>
  </w:style>
  <w:style w:type="character" w:styleId="WW8Num1z3" w:customStyle="1">
    <w:name w:val="WW8Num1z3"/>
    <w:rPr>
      <w:w w:val="100"/>
      <w:position w:val="-1"/>
      <w:effect w:val="none"/>
      <w:vertAlign w:val="baseline"/>
      <w:cs w:val="0"/>
      <w:em w:val="none"/>
    </w:rPr>
  </w:style>
  <w:style w:type="character" w:styleId="WW8Num1z4" w:customStyle="1">
    <w:name w:val="WW8Num1z4"/>
    <w:rPr>
      <w:w w:val="100"/>
      <w:position w:val="-1"/>
      <w:effect w:val="none"/>
      <w:vertAlign w:val="baseline"/>
      <w:cs w:val="0"/>
      <w:em w:val="none"/>
    </w:rPr>
  </w:style>
  <w:style w:type="character" w:styleId="WW8Num1z5" w:customStyle="1">
    <w:name w:val="WW8Num1z5"/>
    <w:rPr>
      <w:w w:val="100"/>
      <w:position w:val="-1"/>
      <w:effect w:val="none"/>
      <w:vertAlign w:val="baseline"/>
      <w:cs w:val="0"/>
      <w:em w:val="none"/>
    </w:rPr>
  </w:style>
  <w:style w:type="character" w:styleId="WW8Num1z6" w:customStyle="1">
    <w:name w:val="WW8Num1z6"/>
    <w:rPr>
      <w:w w:val="100"/>
      <w:position w:val="-1"/>
      <w:effect w:val="none"/>
      <w:vertAlign w:val="baseline"/>
      <w:cs w:val="0"/>
      <w:em w:val="none"/>
    </w:rPr>
  </w:style>
  <w:style w:type="character" w:styleId="WW8Num1z7" w:customStyle="1">
    <w:name w:val="WW8Num1z7"/>
    <w:rPr>
      <w:w w:val="100"/>
      <w:position w:val="-1"/>
      <w:effect w:val="none"/>
      <w:vertAlign w:val="baseline"/>
      <w:cs w:val="0"/>
      <w:em w:val="none"/>
    </w:rPr>
  </w:style>
  <w:style w:type="character" w:styleId="WW8Num1z8" w:customStyle="1">
    <w:name w:val="WW8Num1z8"/>
    <w:rPr>
      <w:w w:val="100"/>
      <w:position w:val="-1"/>
      <w:effect w:val="none"/>
      <w:vertAlign w:val="baseline"/>
      <w:cs w:val="0"/>
      <w:em w:val="none"/>
    </w:rPr>
  </w:style>
  <w:style w:type="character" w:styleId="WW8Num2z0" w:customStyle="1">
    <w:name w:val="WW8Num2z0"/>
    <w:rPr>
      <w:rFonts w:ascii="Arial" w:cs="Arial" w:hAnsi="Arial"/>
      <w:w w:val="100"/>
      <w:position w:val="-1"/>
      <w:sz w:val="24"/>
      <w:szCs w:val="24"/>
      <w:effect w:val="none"/>
      <w:vertAlign w:val="baseline"/>
      <w:cs w:val="0"/>
      <w:em w:val="none"/>
      <w:lang w:val="es-AR"/>
    </w:rPr>
  </w:style>
  <w:style w:type="character" w:styleId="WW8Num2z1" w:customStyle="1">
    <w:name w:val="WW8Num2z1"/>
    <w:rPr>
      <w:w w:val="100"/>
      <w:position w:val="-1"/>
      <w:effect w:val="none"/>
      <w:vertAlign w:val="baseline"/>
      <w:cs w:val="0"/>
      <w:em w:val="none"/>
    </w:rPr>
  </w:style>
  <w:style w:type="character" w:styleId="WW8Num2z2" w:customStyle="1">
    <w:name w:val="WW8Num2z2"/>
    <w:rPr>
      <w:w w:val="100"/>
      <w:position w:val="-1"/>
      <w:effect w:val="none"/>
      <w:vertAlign w:val="baseline"/>
      <w:cs w:val="0"/>
      <w:em w:val="none"/>
    </w:rPr>
  </w:style>
  <w:style w:type="character" w:styleId="WW8Num2z3" w:customStyle="1">
    <w:name w:val="WW8Num2z3"/>
    <w:rPr>
      <w:w w:val="100"/>
      <w:position w:val="-1"/>
      <w:effect w:val="none"/>
      <w:vertAlign w:val="baseline"/>
      <w:cs w:val="0"/>
      <w:em w:val="none"/>
    </w:rPr>
  </w:style>
  <w:style w:type="character" w:styleId="WW8Num2z4" w:customStyle="1">
    <w:name w:val="WW8Num2z4"/>
    <w:rPr>
      <w:w w:val="100"/>
      <w:position w:val="-1"/>
      <w:effect w:val="none"/>
      <w:vertAlign w:val="baseline"/>
      <w:cs w:val="0"/>
      <w:em w:val="none"/>
    </w:rPr>
  </w:style>
  <w:style w:type="character" w:styleId="WW8Num2z5" w:customStyle="1">
    <w:name w:val="WW8Num2z5"/>
    <w:rPr>
      <w:w w:val="100"/>
      <w:position w:val="-1"/>
      <w:effect w:val="none"/>
      <w:vertAlign w:val="baseline"/>
      <w:cs w:val="0"/>
      <w:em w:val="none"/>
    </w:rPr>
  </w:style>
  <w:style w:type="character" w:styleId="WW8Num2z6" w:customStyle="1">
    <w:name w:val="WW8Num2z6"/>
    <w:rPr>
      <w:w w:val="100"/>
      <w:position w:val="-1"/>
      <w:effect w:val="none"/>
      <w:vertAlign w:val="baseline"/>
      <w:cs w:val="0"/>
      <w:em w:val="none"/>
    </w:rPr>
  </w:style>
  <w:style w:type="character" w:styleId="WW8Num2z7" w:customStyle="1">
    <w:name w:val="WW8Num2z7"/>
    <w:rPr>
      <w:w w:val="100"/>
      <w:position w:val="-1"/>
      <w:effect w:val="none"/>
      <w:vertAlign w:val="baseline"/>
      <w:cs w:val="0"/>
      <w:em w:val="none"/>
    </w:rPr>
  </w:style>
  <w:style w:type="character" w:styleId="WW8Num2z8" w:customStyle="1">
    <w:name w:val="WW8Num2z8"/>
    <w:rPr>
      <w:w w:val="100"/>
      <w:position w:val="-1"/>
      <w:effect w:val="none"/>
      <w:vertAlign w:val="baseline"/>
      <w:cs w:val="0"/>
      <w:em w:val="none"/>
    </w:rPr>
  </w:style>
  <w:style w:type="character" w:styleId="WW8Num3z0" w:customStyle="1">
    <w:name w:val="WW8Num3z0"/>
    <w:rPr>
      <w:rFonts w:ascii="Arial" w:cs="Arial" w:hAnsi="Arial"/>
      <w:b w:val="0"/>
      <w:bCs w:val="0"/>
      <w:w w:val="100"/>
      <w:position w:val="-1"/>
      <w:sz w:val="24"/>
      <w:szCs w:val="24"/>
      <w:effect w:val="none"/>
      <w:vertAlign w:val="baseline"/>
      <w:cs w:val="0"/>
      <w:em w:val="none"/>
      <w:lang w:val="es-AR"/>
    </w:rPr>
  </w:style>
  <w:style w:type="character" w:styleId="WW8Num3z1" w:customStyle="1">
    <w:name w:val="WW8Num3z1"/>
    <w:rPr>
      <w:w w:val="100"/>
      <w:position w:val="-1"/>
      <w:effect w:val="none"/>
      <w:vertAlign w:val="baseline"/>
      <w:cs w:val="0"/>
      <w:em w:val="none"/>
    </w:rPr>
  </w:style>
  <w:style w:type="character" w:styleId="WW8Num3z2" w:customStyle="1">
    <w:name w:val="WW8Num3z2"/>
    <w:rPr>
      <w:w w:val="100"/>
      <w:position w:val="-1"/>
      <w:effect w:val="none"/>
      <w:vertAlign w:val="baseline"/>
      <w:cs w:val="0"/>
      <w:em w:val="none"/>
    </w:rPr>
  </w:style>
  <w:style w:type="character" w:styleId="WW8Num3z3" w:customStyle="1">
    <w:name w:val="WW8Num3z3"/>
    <w:rPr>
      <w:w w:val="100"/>
      <w:position w:val="-1"/>
      <w:effect w:val="none"/>
      <w:vertAlign w:val="baseline"/>
      <w:cs w:val="0"/>
      <w:em w:val="none"/>
    </w:rPr>
  </w:style>
  <w:style w:type="character" w:styleId="WW8Num3z4" w:customStyle="1">
    <w:name w:val="WW8Num3z4"/>
    <w:rPr>
      <w:w w:val="100"/>
      <w:position w:val="-1"/>
      <w:effect w:val="none"/>
      <w:vertAlign w:val="baseline"/>
      <w:cs w:val="0"/>
      <w:em w:val="none"/>
    </w:rPr>
  </w:style>
  <w:style w:type="character" w:styleId="WW8Num3z5" w:customStyle="1">
    <w:name w:val="WW8Num3z5"/>
    <w:rPr>
      <w:w w:val="100"/>
      <w:position w:val="-1"/>
      <w:effect w:val="none"/>
      <w:vertAlign w:val="baseline"/>
      <w:cs w:val="0"/>
      <w:em w:val="none"/>
    </w:rPr>
  </w:style>
  <w:style w:type="character" w:styleId="WW8Num3z6" w:customStyle="1">
    <w:name w:val="WW8Num3z6"/>
    <w:rPr>
      <w:w w:val="100"/>
      <w:position w:val="-1"/>
      <w:effect w:val="none"/>
      <w:vertAlign w:val="baseline"/>
      <w:cs w:val="0"/>
      <w:em w:val="none"/>
    </w:rPr>
  </w:style>
  <w:style w:type="character" w:styleId="WW8Num3z7" w:customStyle="1">
    <w:name w:val="WW8Num3z7"/>
    <w:rPr>
      <w:w w:val="100"/>
      <w:position w:val="-1"/>
      <w:effect w:val="none"/>
      <w:vertAlign w:val="baseline"/>
      <w:cs w:val="0"/>
      <w:em w:val="none"/>
    </w:rPr>
  </w:style>
  <w:style w:type="character" w:styleId="WW8Num3z8" w:customStyle="1">
    <w:name w:val="WW8Num3z8"/>
    <w:rPr>
      <w:w w:val="100"/>
      <w:position w:val="-1"/>
      <w:effect w:val="none"/>
      <w:vertAlign w:val="baseline"/>
      <w:cs w:val="0"/>
      <w:em w:val="none"/>
    </w:rPr>
  </w:style>
  <w:style w:type="character" w:styleId="WW8Num4z0" w:customStyle="1">
    <w:name w:val="WW8Num4z0"/>
    <w:rPr>
      <w:rFonts w:ascii="Arial" w:cs="Arial" w:hAnsi="Arial"/>
      <w:b w:val="0"/>
      <w:bCs w:val="0"/>
      <w:i w:val="0"/>
      <w:iCs w:val="0"/>
      <w:w w:val="100"/>
      <w:position w:val="-1"/>
      <w:sz w:val="24"/>
      <w:szCs w:val="24"/>
      <w:effect w:val="none"/>
      <w:vertAlign w:val="baseline"/>
      <w:cs w:val="0"/>
      <w:em w:val="none"/>
      <w:lang w:val="es-ES"/>
    </w:rPr>
  </w:style>
  <w:style w:type="character" w:styleId="WW8Num4z1" w:customStyle="1">
    <w:name w:val="WW8Num4z1"/>
    <w:rPr>
      <w:w w:val="100"/>
      <w:position w:val="-1"/>
      <w:effect w:val="none"/>
      <w:vertAlign w:val="baseline"/>
      <w:cs w:val="0"/>
      <w:em w:val="none"/>
    </w:rPr>
  </w:style>
  <w:style w:type="character" w:styleId="WW8Num4z2" w:customStyle="1">
    <w:name w:val="WW8Num4z2"/>
    <w:rPr>
      <w:w w:val="100"/>
      <w:position w:val="-1"/>
      <w:effect w:val="none"/>
      <w:vertAlign w:val="baseline"/>
      <w:cs w:val="0"/>
      <w:em w:val="none"/>
    </w:rPr>
  </w:style>
  <w:style w:type="character" w:styleId="WW8Num4z3" w:customStyle="1">
    <w:name w:val="WW8Num4z3"/>
    <w:rPr>
      <w:w w:val="100"/>
      <w:position w:val="-1"/>
      <w:effect w:val="none"/>
      <w:vertAlign w:val="baseline"/>
      <w:cs w:val="0"/>
      <w:em w:val="none"/>
    </w:rPr>
  </w:style>
  <w:style w:type="character" w:styleId="WW8Num4z4" w:customStyle="1">
    <w:name w:val="WW8Num4z4"/>
    <w:rPr>
      <w:w w:val="100"/>
      <w:position w:val="-1"/>
      <w:effect w:val="none"/>
      <w:vertAlign w:val="baseline"/>
      <w:cs w:val="0"/>
      <w:em w:val="none"/>
    </w:rPr>
  </w:style>
  <w:style w:type="character" w:styleId="WW8Num4z5" w:customStyle="1">
    <w:name w:val="WW8Num4z5"/>
    <w:rPr>
      <w:w w:val="100"/>
      <w:position w:val="-1"/>
      <w:effect w:val="none"/>
      <w:vertAlign w:val="baseline"/>
      <w:cs w:val="0"/>
      <w:em w:val="none"/>
    </w:rPr>
  </w:style>
  <w:style w:type="character" w:styleId="WW8Num4z6" w:customStyle="1">
    <w:name w:val="WW8Num4z6"/>
    <w:rPr>
      <w:w w:val="100"/>
      <w:position w:val="-1"/>
      <w:effect w:val="none"/>
      <w:vertAlign w:val="baseline"/>
      <w:cs w:val="0"/>
      <w:em w:val="none"/>
    </w:rPr>
  </w:style>
  <w:style w:type="character" w:styleId="WW8Num4z7" w:customStyle="1">
    <w:name w:val="WW8Num4z7"/>
    <w:rPr>
      <w:w w:val="100"/>
      <w:position w:val="-1"/>
      <w:effect w:val="none"/>
      <w:vertAlign w:val="baseline"/>
      <w:cs w:val="0"/>
      <w:em w:val="none"/>
    </w:rPr>
  </w:style>
  <w:style w:type="character" w:styleId="WW8Num4z8" w:customStyle="1">
    <w:name w:val="WW8Num4z8"/>
    <w:rPr>
      <w:w w:val="100"/>
      <w:position w:val="-1"/>
      <w:effect w:val="none"/>
      <w:vertAlign w:val="baseline"/>
      <w:cs w:val="0"/>
      <w:em w:val="none"/>
    </w:rPr>
  </w:style>
  <w:style w:type="character" w:styleId="WW8Num5z0" w:customStyle="1">
    <w:name w:val="WW8Num5z0"/>
    <w:rPr>
      <w:b w:val="0"/>
      <w:bCs w:val="0"/>
      <w:w w:val="100"/>
      <w:position w:val="-1"/>
      <w:sz w:val="24"/>
      <w:szCs w:val="24"/>
      <w:effect w:val="none"/>
      <w:vertAlign w:val="baseline"/>
      <w:cs w:val="0"/>
      <w:em w:val="none"/>
      <w:lang w:val="es-ES"/>
    </w:rPr>
  </w:style>
  <w:style w:type="character" w:styleId="WW8Num5z1" w:customStyle="1">
    <w:name w:val="WW8Num5z1"/>
    <w:rPr>
      <w:w w:val="100"/>
      <w:position w:val="-1"/>
      <w:effect w:val="none"/>
      <w:vertAlign w:val="baseline"/>
      <w:cs w:val="0"/>
      <w:em w:val="none"/>
    </w:rPr>
  </w:style>
  <w:style w:type="character" w:styleId="WW8Num5z2" w:customStyle="1">
    <w:name w:val="WW8Num5z2"/>
    <w:rPr>
      <w:w w:val="100"/>
      <w:position w:val="-1"/>
      <w:effect w:val="none"/>
      <w:vertAlign w:val="baseline"/>
      <w:cs w:val="0"/>
      <w:em w:val="none"/>
    </w:rPr>
  </w:style>
  <w:style w:type="character" w:styleId="WW8Num5z3" w:customStyle="1">
    <w:name w:val="WW8Num5z3"/>
    <w:rPr>
      <w:w w:val="100"/>
      <w:position w:val="-1"/>
      <w:effect w:val="none"/>
      <w:vertAlign w:val="baseline"/>
      <w:cs w:val="0"/>
      <w:em w:val="none"/>
    </w:rPr>
  </w:style>
  <w:style w:type="character" w:styleId="WW8Num5z4" w:customStyle="1">
    <w:name w:val="WW8Num5z4"/>
    <w:rPr>
      <w:w w:val="100"/>
      <w:position w:val="-1"/>
      <w:effect w:val="none"/>
      <w:vertAlign w:val="baseline"/>
      <w:cs w:val="0"/>
      <w:em w:val="none"/>
    </w:rPr>
  </w:style>
  <w:style w:type="character" w:styleId="WW8Num5z5" w:customStyle="1">
    <w:name w:val="WW8Num5z5"/>
    <w:rPr>
      <w:w w:val="100"/>
      <w:position w:val="-1"/>
      <w:effect w:val="none"/>
      <w:vertAlign w:val="baseline"/>
      <w:cs w:val="0"/>
      <w:em w:val="none"/>
    </w:rPr>
  </w:style>
  <w:style w:type="character" w:styleId="WW8Num5z6" w:customStyle="1">
    <w:name w:val="WW8Num5z6"/>
    <w:rPr>
      <w:w w:val="100"/>
      <w:position w:val="-1"/>
      <w:effect w:val="none"/>
      <w:vertAlign w:val="baseline"/>
      <w:cs w:val="0"/>
      <w:em w:val="none"/>
    </w:rPr>
  </w:style>
  <w:style w:type="character" w:styleId="WW8Num5z7" w:customStyle="1">
    <w:name w:val="WW8Num5z7"/>
    <w:rPr>
      <w:w w:val="100"/>
      <w:position w:val="-1"/>
      <w:effect w:val="none"/>
      <w:vertAlign w:val="baseline"/>
      <w:cs w:val="0"/>
      <w:em w:val="none"/>
    </w:rPr>
  </w:style>
  <w:style w:type="character" w:styleId="WW8Num5z8" w:customStyle="1">
    <w:name w:val="WW8Num5z8"/>
    <w:rPr>
      <w:w w:val="100"/>
      <w:position w:val="-1"/>
      <w:effect w:val="none"/>
      <w:vertAlign w:val="baseline"/>
      <w:cs w:val="0"/>
      <w:em w:val="none"/>
    </w:rPr>
  </w:style>
  <w:style w:type="character" w:styleId="Absatz-Standardschriftart" w:customStyle="1">
    <w:name w:val="Absatz-Standardschriftart"/>
    <w:rPr>
      <w:w w:val="100"/>
      <w:position w:val="-1"/>
      <w:effect w:val="none"/>
      <w:vertAlign w:val="baseline"/>
      <w:cs w:val="0"/>
      <w:em w:val="none"/>
    </w:rPr>
  </w:style>
  <w:style w:type="character" w:styleId="WW-Absatz-Standardschriftart" w:customStyle="1">
    <w:name w:val="WW-Absatz-Standardschriftart"/>
    <w:rPr>
      <w:w w:val="100"/>
      <w:position w:val="-1"/>
      <w:effect w:val="none"/>
      <w:vertAlign w:val="baseline"/>
      <w:cs w:val="0"/>
      <w:em w:val="none"/>
    </w:rPr>
  </w:style>
  <w:style w:type="character" w:styleId="WW-Absatz-Standardschriftart1" w:customStyle="1">
    <w:name w:val="WW-Absatz-Standardschriftart1"/>
    <w:rPr>
      <w:w w:val="100"/>
      <w:position w:val="-1"/>
      <w:effect w:val="none"/>
      <w:vertAlign w:val="baseline"/>
      <w:cs w:val="0"/>
      <w:em w:val="none"/>
    </w:rPr>
  </w:style>
  <w:style w:type="character" w:styleId="WW-Absatz-Standardschriftart11" w:customStyle="1">
    <w:name w:val="WW-Absatz-Standardschriftart11"/>
    <w:rPr>
      <w:w w:val="100"/>
      <w:position w:val="-1"/>
      <w:effect w:val="none"/>
      <w:vertAlign w:val="baseline"/>
      <w:cs w:val="0"/>
      <w:em w:val="none"/>
    </w:rPr>
  </w:style>
  <w:style w:type="character" w:styleId="WW-Absatz-Standardschriftart111" w:customStyle="1">
    <w:name w:val="WW-Absatz-Standardschriftart111"/>
    <w:rPr>
      <w:w w:val="100"/>
      <w:position w:val="-1"/>
      <w:effect w:val="none"/>
      <w:vertAlign w:val="baseline"/>
      <w:cs w:val="0"/>
      <w:em w:val="none"/>
    </w:rPr>
  </w:style>
  <w:style w:type="character" w:styleId="WW-Absatz-Standardschriftart1111" w:customStyle="1">
    <w:name w:val="WW-Absatz-Standardschriftart1111"/>
    <w:rPr>
      <w:w w:val="100"/>
      <w:position w:val="-1"/>
      <w:effect w:val="none"/>
      <w:vertAlign w:val="baseline"/>
      <w:cs w:val="0"/>
      <w:em w:val="none"/>
    </w:rPr>
  </w:style>
  <w:style w:type="character" w:styleId="WW-Absatz-Standardschriftart11111" w:customStyle="1">
    <w:name w:val="WW-Absatz-Standardschriftart11111"/>
    <w:rPr>
      <w:w w:val="100"/>
      <w:position w:val="-1"/>
      <w:effect w:val="none"/>
      <w:vertAlign w:val="baseline"/>
      <w:cs w:val="0"/>
      <w:em w:val="none"/>
    </w:rPr>
  </w:style>
  <w:style w:type="character" w:styleId="WW-Absatz-Standardschriftart111111" w:customStyle="1">
    <w:name w:val="WW-Absatz-Standardschriftart111111"/>
    <w:rPr>
      <w:w w:val="100"/>
      <w:position w:val="-1"/>
      <w:effect w:val="none"/>
      <w:vertAlign w:val="baseline"/>
      <w:cs w:val="0"/>
      <w:em w:val="none"/>
    </w:rPr>
  </w:style>
  <w:style w:type="character" w:styleId="WW-Absatz-Standardschriftart1111111" w:customStyle="1">
    <w:name w:val="WW-Absatz-Standardschriftart1111111"/>
    <w:rPr>
      <w:w w:val="100"/>
      <w:position w:val="-1"/>
      <w:effect w:val="none"/>
      <w:vertAlign w:val="baseline"/>
      <w:cs w:val="0"/>
      <w:em w:val="none"/>
    </w:rPr>
  </w:style>
  <w:style w:type="character" w:styleId="Fuentedeprrafopredeter1" w:customStyle="1">
    <w:name w:val="Fuente de párrafo predeter.1"/>
    <w:rPr>
      <w:w w:val="100"/>
      <w:position w:val="-1"/>
      <w:effect w:val="none"/>
      <w:vertAlign w:val="baseline"/>
      <w:cs w:val="0"/>
      <w:em w:val="none"/>
    </w:rPr>
  </w:style>
  <w:style w:type="character" w:styleId="Hipervnculo">
    <w:name w:val="Hyperlink"/>
    <w:rPr>
      <w:color w:val="0000ff"/>
      <w:w w:val="100"/>
      <w:position w:val="-1"/>
      <w:u w:val="single"/>
      <w:effect w:val="none"/>
      <w:vertAlign w:val="baseline"/>
      <w:cs w:val="0"/>
      <w:em w:val="none"/>
    </w:rPr>
  </w:style>
  <w:style w:type="character" w:styleId="Vietas" w:customStyle="1">
    <w:name w:val="Viñetas"/>
    <w:rPr>
      <w:rFonts w:ascii="OpenSymbol" w:cs="OpenSymbol" w:eastAsia="OpenSymbol" w:hAnsi="OpenSymbol"/>
      <w:w w:val="100"/>
      <w:position w:val="-1"/>
      <w:effect w:val="none"/>
      <w:vertAlign w:val="baseline"/>
      <w:cs w:val="0"/>
      <w:em w:val="none"/>
    </w:rPr>
  </w:style>
  <w:style w:type="character" w:styleId="Carcterdenumeracin" w:customStyle="1">
    <w:name w:val="Carácter de numeración"/>
    <w:rPr>
      <w:w w:val="100"/>
      <w:position w:val="-1"/>
      <w:effect w:val="none"/>
      <w:vertAlign w:val="baseline"/>
      <w:cs w:val="0"/>
      <w:em w:val="none"/>
    </w:rPr>
  </w:style>
  <w:style w:type="character" w:styleId="WW8Num14z0" w:customStyle="1">
    <w:name w:val="WW8Num14z0"/>
    <w:rPr>
      <w:rFonts w:ascii="Times New Roman" w:cs="Times New Roman" w:eastAsia="Times New Roman" w:hAnsi="Times New Roman"/>
      <w:w w:val="100"/>
      <w:position w:val="-1"/>
      <w:effect w:val="none"/>
      <w:vertAlign w:val="baseline"/>
      <w:cs w:val="0"/>
      <w:em w:val="none"/>
    </w:rPr>
  </w:style>
  <w:style w:type="character" w:styleId="WW8Num14z1" w:customStyle="1">
    <w:name w:val="WW8Num14z1"/>
    <w:rPr>
      <w:rFonts w:ascii="Courier New" w:cs="Courier New" w:hAnsi="Courier New"/>
      <w:w w:val="100"/>
      <w:position w:val="-1"/>
      <w:effect w:val="none"/>
      <w:vertAlign w:val="baseline"/>
      <w:cs w:val="0"/>
      <w:em w:val="none"/>
    </w:rPr>
  </w:style>
  <w:style w:type="character" w:styleId="WW8Num14z2" w:customStyle="1">
    <w:name w:val="WW8Num14z2"/>
    <w:rPr>
      <w:rFonts w:ascii="Wingdings" w:cs="Wingdings" w:hAnsi="Wingdings"/>
      <w:w w:val="100"/>
      <w:position w:val="-1"/>
      <w:effect w:val="none"/>
      <w:vertAlign w:val="baseline"/>
      <w:cs w:val="0"/>
      <w:em w:val="none"/>
    </w:rPr>
  </w:style>
  <w:style w:type="character" w:styleId="WW8Num14z3" w:customStyle="1">
    <w:name w:val="WW8Num14z3"/>
    <w:rPr>
      <w:rFonts w:ascii="Symbol" w:cs="Symbol" w:hAnsi="Symbol"/>
      <w:w w:val="100"/>
      <w:position w:val="-1"/>
      <w:effect w:val="none"/>
      <w:vertAlign w:val="baseline"/>
      <w:cs w:val="0"/>
      <w:em w:val="none"/>
    </w:rPr>
  </w:style>
  <w:style w:type="character" w:styleId="WW8Num7z0" w:customStyle="1">
    <w:name w:val="WW8Num7z0"/>
    <w:rPr>
      <w:w w:val="100"/>
      <w:position w:val="-1"/>
      <w:u w:val="none"/>
      <w:effect w:val="none"/>
      <w:vertAlign w:val="baseline"/>
      <w:cs w:val="0"/>
      <w:em w:val="none"/>
    </w:rPr>
  </w:style>
  <w:style w:type="character" w:styleId="Smbolosdenumeracin" w:customStyle="1">
    <w:name w:val="Símbolos de numeración"/>
    <w:rPr>
      <w:w w:val="100"/>
      <w:position w:val="-1"/>
      <w:effect w:val="none"/>
      <w:vertAlign w:val="baseline"/>
      <w:cs w:val="0"/>
      <w:em w:val="none"/>
    </w:rPr>
  </w:style>
  <w:style w:type="paragraph" w:styleId="Ttulo10" w:customStyle="1">
    <w:name w:val="Título1"/>
    <w:basedOn w:val="Normal"/>
    <w:next w:val="Textoindependiente"/>
    <w:pPr>
      <w:keepNext w:val="1"/>
      <w:suppressAutoHyphens w:val="0"/>
      <w:spacing w:after="120" w:before="240"/>
    </w:pPr>
    <w:rPr>
      <w:rFonts w:ascii="Liberation Sans" w:cs="FreeSans" w:eastAsia="Droid Sans Fallback" w:hAnsi="Liberation Sans"/>
      <w:sz w:val="28"/>
      <w:szCs w:val="28"/>
      <w:lang w:val="es-ES"/>
    </w:rPr>
  </w:style>
  <w:style w:type="paragraph" w:styleId="Textoindependiente">
    <w:name w:val="Body Text"/>
    <w:basedOn w:val="Normal"/>
    <w:pPr>
      <w:suppressAutoHyphens w:val="0"/>
      <w:jc w:val="both"/>
    </w:pPr>
    <w:rPr>
      <w:b w:val="1"/>
      <w:bCs w:val="1"/>
      <w:u w:val="single"/>
      <w:lang w:val="es-ES"/>
    </w:rPr>
  </w:style>
  <w:style w:type="paragraph" w:styleId="Lista">
    <w:name w:val="List"/>
    <w:basedOn w:val="Textoindependiente"/>
  </w:style>
  <w:style w:type="paragraph" w:styleId="Epgrafe1" w:customStyle="1">
    <w:name w:val="Epígrafe1"/>
    <w:basedOn w:val="Normal"/>
    <w:pPr>
      <w:suppressLineNumbers w:val="1"/>
      <w:suppressAutoHyphens w:val="0"/>
      <w:spacing w:after="120" w:before="120"/>
    </w:pPr>
    <w:rPr>
      <w:i w:val="1"/>
      <w:iCs w:val="1"/>
      <w:lang w:val="es-ES"/>
    </w:rPr>
  </w:style>
  <w:style w:type="paragraph" w:styleId="ndice" w:customStyle="1">
    <w:name w:val="Índice"/>
    <w:basedOn w:val="Normal"/>
    <w:pPr>
      <w:suppressLineNumbers w:val="1"/>
      <w:suppressAutoHyphens w:val="0"/>
    </w:pPr>
    <w:rPr>
      <w:lang w:val="es-ES"/>
    </w:rPr>
  </w:style>
  <w:style w:type="paragraph" w:styleId="Encabezado1" w:customStyle="1">
    <w:name w:val="Encabezado1"/>
    <w:basedOn w:val="Normal"/>
    <w:next w:val="Textoindependiente"/>
    <w:pPr>
      <w:keepNext w:val="1"/>
      <w:suppressAutoHyphens w:val="0"/>
      <w:spacing w:after="120" w:before="240"/>
    </w:pPr>
    <w:rPr>
      <w:rFonts w:ascii="Liberation Sans" w:cs="DejaVu Sans" w:eastAsia="DejaVu Sans" w:hAnsi="Liberation Sans"/>
      <w:sz w:val="28"/>
      <w:szCs w:val="28"/>
      <w:lang w:val="es-ES"/>
    </w:rPr>
  </w:style>
  <w:style w:type="paragraph" w:styleId="Etiqueta" w:customStyle="1">
    <w:name w:val="Etiqueta"/>
    <w:basedOn w:val="Normal"/>
    <w:pPr>
      <w:suppressLineNumbers w:val="1"/>
      <w:suppressAutoHyphens w:val="0"/>
      <w:spacing w:after="120" w:before="120"/>
    </w:pPr>
    <w:rPr>
      <w:i w:val="1"/>
      <w:iCs w:val="1"/>
      <w:lang w:val="es-ES"/>
    </w:rPr>
  </w:style>
  <w:style w:type="paragraph" w:styleId="Textoindependiente2">
    <w:name w:val="Body Text 2"/>
    <w:basedOn w:val="Normal"/>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overflowPunct w:val="0"/>
      <w:autoSpaceDE w:val="0"/>
      <w:jc w:val="both"/>
      <w:textAlignment w:val="baseline"/>
    </w:pPr>
    <w:rPr>
      <w:szCs w:val="20"/>
      <w:lang w:val="es-ES"/>
    </w:rPr>
  </w:style>
  <w:style w:type="paragraph" w:styleId="LO-normal" w:customStyle="1">
    <w:name w:val="LO-normal"/>
    <w:pPr>
      <w:widowControl w:val="0"/>
      <w:spacing w:line="1" w:lineRule="atLeast"/>
      <w:ind w:left="-1" w:leftChars="-1" w:hanging="1" w:hangingChars="1"/>
      <w:textDirection w:val="btLr"/>
      <w:textAlignment w:val="top"/>
      <w:outlineLvl w:val="0"/>
    </w:pPr>
    <w:rPr>
      <w:rFonts w:ascii="Liberation Serif" w:cs="Liberation Serif" w:hAnsi="Liberation Serif"/>
      <w:color w:val="000000"/>
      <w:position w:val="-1"/>
      <w:lang w:eastAsia="zh-CN" w:val="es-AR"/>
    </w:rPr>
  </w:style>
  <w:style w:type="paragraph" w:styleId="LO-normal1" w:customStyle="1">
    <w:name w:val="LO-normal1"/>
    <w:pPr>
      <w:widowControl w:val="0"/>
      <w:spacing w:line="1" w:lineRule="atLeast"/>
      <w:ind w:left="-1" w:leftChars="-1" w:hanging="1" w:hangingChars="1"/>
      <w:textDirection w:val="btLr"/>
      <w:textAlignment w:val="top"/>
      <w:outlineLvl w:val="0"/>
    </w:pPr>
    <w:rPr>
      <w:rFonts w:ascii="Liberation Serif" w:cs="Liberation Serif" w:hAnsi="Liberation Serif"/>
      <w:color w:val="000000"/>
      <w:position w:val="-1"/>
      <w:lang w:eastAsia="zh-CN" w:val="es-AR"/>
    </w:rPr>
  </w:style>
  <w:style w:type="paragraph" w:styleId="Contenidodelmarco" w:customStyle="1">
    <w:name w:val="Contenido del marco"/>
    <w:basedOn w:val="Normal"/>
    <w:pPr>
      <w:suppressAutoHyphens w:val="0"/>
    </w:pPr>
    <w:rPr>
      <w:lang w:val="es-ES"/>
    </w:rPr>
  </w:style>
  <w:style w:type="paragraph" w:styleId="Encabezado">
    <w:name w:val="header"/>
    <w:basedOn w:val="Normal"/>
    <w:pPr>
      <w:tabs>
        <w:tab w:val="center" w:pos="4419"/>
        <w:tab w:val="right" w:pos="8838"/>
      </w:tabs>
      <w:suppressAutoHyphens w:val="0"/>
    </w:pPr>
    <w:rPr>
      <w:lang w:val="es-ES"/>
    </w:rPr>
  </w:style>
  <w:style w:type="character" w:styleId="CarCar2" w:customStyle="1">
    <w:name w:val="Car Car2"/>
    <w:rPr>
      <w:w w:val="100"/>
      <w:position w:val="-1"/>
      <w:sz w:val="24"/>
      <w:szCs w:val="24"/>
      <w:effect w:val="none"/>
      <w:vertAlign w:val="baseline"/>
      <w:cs w:val="0"/>
      <w:em w:val="none"/>
      <w:lang w:bidi="ar-SA" w:val="es-ES"/>
    </w:rPr>
  </w:style>
  <w:style w:type="paragraph" w:styleId="Piedepgina">
    <w:name w:val="footer"/>
    <w:basedOn w:val="Normal"/>
    <w:pPr>
      <w:tabs>
        <w:tab w:val="center" w:pos="4419"/>
        <w:tab w:val="right" w:pos="8838"/>
      </w:tabs>
      <w:suppressAutoHyphens w:val="0"/>
    </w:pPr>
    <w:rPr>
      <w:lang w:val="es-ES"/>
    </w:rPr>
  </w:style>
  <w:style w:type="character" w:styleId="CarCar1" w:customStyle="1">
    <w:name w:val="Car Car1"/>
    <w:rPr>
      <w:w w:val="100"/>
      <w:position w:val="-1"/>
      <w:sz w:val="24"/>
      <w:szCs w:val="24"/>
      <w:effect w:val="none"/>
      <w:vertAlign w:val="baseline"/>
      <w:cs w:val="0"/>
      <w:em w:val="none"/>
      <w:lang w:bidi="ar-SA" w:val="es-ES"/>
    </w:rPr>
  </w:style>
  <w:style w:type="paragraph" w:styleId="Textonotapie">
    <w:name w:val="footnote text"/>
    <w:basedOn w:val="Normal"/>
    <w:rPr>
      <w:sz w:val="20"/>
      <w:szCs w:val="20"/>
      <w:lang w:eastAsia="es-ES" w:val="es-ES"/>
    </w:rPr>
  </w:style>
  <w:style w:type="character" w:styleId="CarCar" w:customStyle="1">
    <w:name w:val="Car Car"/>
    <w:rPr>
      <w:w w:val="100"/>
      <w:position w:val="-1"/>
      <w:effect w:val="none"/>
      <w:vertAlign w:val="baseline"/>
      <w:cs w:val="0"/>
      <w:em w:val="none"/>
      <w:lang w:bidi="ar-SA" w:eastAsia="es-ES" w:val="es-ES"/>
    </w:rPr>
  </w:style>
  <w:style w:type="character" w:styleId="Refdenotaalpie">
    <w:name w:val="footnote reference"/>
    <w:rPr>
      <w:w w:val="100"/>
      <w:position w:val="-1"/>
      <w:effect w:val="none"/>
      <w:vertAlign w:val="superscript"/>
      <w:cs w:val="0"/>
      <w:em w:val="none"/>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Prrafodelista">
    <w:name w:val="List Paragraph"/>
    <w:basedOn w:val="Normal"/>
    <w:rsid w:val="00DD1E7D"/>
    <w:pPr>
      <w:autoSpaceDN w:val="0"/>
      <w:spacing w:line="240" w:lineRule="auto"/>
      <w:ind w:left="720" w:leftChars="0" w:firstLine="0" w:firstLineChars="0"/>
      <w:textDirection w:val="lrTb"/>
      <w:textAlignment w:val="baseline"/>
      <w:outlineLvl w:val="9"/>
    </w:pPr>
    <w:rPr>
      <w:rFonts w:cs="Mangal" w:eastAsia="DejaVu Sans"/>
      <w:color w:val="auto"/>
      <w:kern w:val="3"/>
      <w:position w:val="0"/>
      <w:szCs w:val="21"/>
      <w:lang w:bidi="hi-IN" w:eastAsia="zh-CN"/>
    </w:rPr>
  </w:style>
  <w:style w:type="paragraph" w:styleId="Textodeglobo">
    <w:name w:val="Balloon Text"/>
    <w:basedOn w:val="Normal"/>
    <w:link w:val="TextodegloboCar"/>
    <w:uiPriority w:val="99"/>
    <w:semiHidden w:val="1"/>
    <w:unhideWhenUsed w:val="1"/>
    <w:rsid w:val="00C9124C"/>
    <w:pPr>
      <w:spacing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C9124C"/>
    <w:rPr>
      <w:rFonts w:ascii="Tahoma" w:cs="Tahoma" w:hAnsi="Tahoma"/>
      <w:color w:val="000000"/>
      <w:position w:val="-1"/>
      <w:sz w:val="16"/>
      <w:szCs w:val="16"/>
      <w:lang w:val="es-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maristellasvampa.net/archivos/ensayo41.pdf" TargetMode="External"/><Relationship Id="rId10" Type="http://schemas.openxmlformats.org/officeDocument/2006/relationships/hyperlink" Target="https://muse.jhu.edu/issue/26560" TargetMode="External"/><Relationship Id="rId13" Type="http://schemas.openxmlformats.org/officeDocument/2006/relationships/footer" Target="footer2.xml"/><Relationship Id="rId12" Type="http://schemas.openxmlformats.org/officeDocument/2006/relationships/image" Target="media/image1.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muse.jhu.edu/search?action=browse&amp;limit=publisher_id:96" TargetMode="Externa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jrTPc1+xDJT5Jy+HX0Zj9zdE8w==">AMUW2mVk+s/q90iOpdcJfWfSmfmzAtYsNOQiyvLlkaV0a2wTHADUK9B8+nslk/E1xfk9FTgx8Nsonse2wc85x6Fkd//IJh0NBK2phsYwLVKrCMdcuj1YM9MVgrhc2M7FiU+SYnFD5B68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2018-04-11T17:04:00Z</dcterms:created>
  <dc:creator>edudep</dc:creator>
</cp:coreProperties>
</file>