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rPr/>
      </w:pPr>
      <w:r w:rsidDel="00000000" w:rsidR="00000000" w:rsidRPr="00000000">
        <w:rPr>
          <w:rtl w:val="0"/>
        </w:rPr>
        <w:t xml:space="preserve">                                      </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t xml:space="preserve">                                                </w:t>
      </w:r>
      <w:r w:rsidDel="00000000" w:rsidR="00000000" w:rsidRPr="00000000">
        <w:rPr/>
        <w:drawing>
          <wp:inline distB="114300" distT="114300" distL="114300" distR="114300">
            <wp:extent cx="1857375" cy="1857375"/>
            <wp:effectExtent b="0" l="0" r="0" t="0"/>
            <wp:docPr id="102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573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i w:val="0"/>
          <w:vertAlign w:val="baseline"/>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sz w:val="44"/>
          <w:szCs w:val="44"/>
          <w:u w:val="single"/>
          <w:vertAlign w:val="baseline"/>
        </w:rPr>
      </w:pPr>
      <w:r w:rsidDel="00000000" w:rsidR="00000000" w:rsidRPr="00000000">
        <w:rPr>
          <w:sz w:val="44"/>
          <w:szCs w:val="44"/>
          <w:u w:val="single"/>
          <w:vertAlign w:val="baseline"/>
          <w:rtl w:val="0"/>
        </w:rPr>
        <w:t xml:space="preserve">UNIVERSIDAD DE BUENOS AIRES</w:t>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sz w:val="44"/>
          <w:szCs w:val="44"/>
          <w:u w:val="single"/>
          <w:vertAlign w:val="baseline"/>
        </w:rPr>
      </w:pPr>
      <w:r w:rsidDel="00000000" w:rsidR="00000000" w:rsidRPr="00000000">
        <w:rPr>
          <w:sz w:val="44"/>
          <w:szCs w:val="44"/>
          <w:u w:val="single"/>
          <w:vertAlign w:val="baseline"/>
          <w:rtl w:val="0"/>
        </w:rPr>
        <w:t xml:space="preserve">FACULTAD DE FILOSOFÍA Y LETRAS</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u w:val="single"/>
          <w:vertAlign w:val="baseline"/>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u w:val="single"/>
          <w:vertAlign w:val="baseline"/>
        </w:rPr>
      </w:pPr>
      <w:r w:rsidDel="00000000" w:rsidR="00000000" w:rsidRPr="00000000">
        <w:rPr>
          <w:rtl w:val="0"/>
        </w:rPr>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b w:val="0"/>
          <w:sz w:val="32"/>
          <w:szCs w:val="32"/>
          <w:vertAlign w:val="baseline"/>
        </w:rPr>
      </w:pPr>
      <w:r w:rsidDel="00000000" w:rsidR="00000000" w:rsidRPr="00000000">
        <w:rPr>
          <w:b w:val="1"/>
          <w:sz w:val="32"/>
          <w:szCs w:val="32"/>
          <w:vertAlign w:val="baseline"/>
          <w:rtl w:val="0"/>
        </w:rPr>
        <w:t xml:space="preserve">DEPARTAMENTO: LETRAS</w:t>
      </w: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MATERIA</w:t>
      </w:r>
      <w:r w:rsidDel="00000000" w:rsidR="00000000" w:rsidRPr="00000000">
        <w:rPr>
          <w:sz w:val="32"/>
          <w:szCs w:val="32"/>
          <w:vertAlign w:val="baseline"/>
          <w:rtl w:val="0"/>
        </w:rPr>
        <w:t xml:space="preserve">: LITERATURA EUROPEA MEDIEVAL</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b w:val="0"/>
          <w:sz w:val="32"/>
          <w:szCs w:val="32"/>
          <w:vertAlign w:val="baseline"/>
        </w:rPr>
      </w:pPr>
      <w:r w:rsidDel="00000000" w:rsidR="00000000" w:rsidRPr="00000000">
        <w:rPr>
          <w:b w:val="1"/>
          <w:sz w:val="32"/>
          <w:szCs w:val="32"/>
          <w:vertAlign w:val="baseline"/>
          <w:rtl w:val="0"/>
        </w:rPr>
        <w:t xml:space="preserve">MODALIDAD DE DICTADO:</w:t>
      </w:r>
      <w:r w:rsidDel="00000000" w:rsidR="00000000" w:rsidRPr="00000000">
        <w:rPr>
          <w:sz w:val="32"/>
          <w:szCs w:val="32"/>
          <w:vertAlign w:val="baseline"/>
          <w:rtl w:val="0"/>
        </w:rPr>
        <w:t xml:space="preserve"> VIRTUAL (según Res. D 732/20 y normativa específica dispuesta a los efectos de organizar el dictado a distancia)</w:t>
      </w: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b w:val="0"/>
          <w:sz w:val="32"/>
          <w:szCs w:val="32"/>
          <w:vertAlign w:val="baseline"/>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RÉGIMEN DE PROMOCIÓN</w:t>
      </w:r>
      <w:r w:rsidDel="00000000" w:rsidR="00000000" w:rsidRPr="00000000">
        <w:rPr>
          <w:sz w:val="32"/>
          <w:szCs w:val="32"/>
          <w:vertAlign w:val="baseline"/>
          <w:rtl w:val="0"/>
        </w:rPr>
        <w:t xml:space="preserve">: EF</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PROFESORA</w:t>
      </w:r>
      <w:r w:rsidDel="00000000" w:rsidR="00000000" w:rsidRPr="00000000">
        <w:rPr>
          <w:sz w:val="32"/>
          <w:szCs w:val="32"/>
          <w:vertAlign w:val="baseline"/>
          <w:rtl w:val="0"/>
        </w:rPr>
        <w:t xml:space="preserve">: SUSANA G. ARTAL</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CUATRIMESTRE</w:t>
      </w:r>
      <w:r w:rsidDel="00000000" w:rsidR="00000000" w:rsidRPr="00000000">
        <w:rPr>
          <w:sz w:val="32"/>
          <w:szCs w:val="32"/>
          <w:vertAlign w:val="baseline"/>
          <w:rtl w:val="0"/>
        </w:rPr>
        <w:t xml:space="preserve">: 2°</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AÑO</w:t>
      </w:r>
      <w:r w:rsidDel="00000000" w:rsidR="00000000" w:rsidRPr="00000000">
        <w:rPr>
          <w:sz w:val="32"/>
          <w:szCs w:val="32"/>
          <w:vertAlign w:val="baseline"/>
          <w:rtl w:val="0"/>
        </w:rPr>
        <w:t xml:space="preserve">: 2020</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sz w:val="32"/>
          <w:szCs w:val="32"/>
          <w:vertAlign w:val="baseline"/>
        </w:rPr>
      </w:pPr>
      <w:r w:rsidDel="00000000" w:rsidR="00000000" w:rsidRPr="00000000">
        <w:rPr>
          <w:b w:val="1"/>
          <w:sz w:val="32"/>
          <w:szCs w:val="32"/>
          <w:vertAlign w:val="baseline"/>
          <w:rtl w:val="0"/>
        </w:rPr>
        <w:t xml:space="preserve">CÓDIGO Nº</w:t>
      </w:r>
      <w:r w:rsidDel="00000000" w:rsidR="00000000" w:rsidRPr="00000000">
        <w:rPr>
          <w:sz w:val="32"/>
          <w:szCs w:val="32"/>
          <w:vertAlign w:val="baseline"/>
          <w:rtl w:val="0"/>
        </w:rPr>
        <w:t xml:space="preserve">: 0583</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sz w:val="32"/>
          <w:szCs w:val="32"/>
          <w:u w:val="single"/>
          <w:vertAlign w:val="baseline"/>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jc w:val="both"/>
        <w:rPr>
          <w:i w:val="0"/>
          <w:vertAlign w:val="baseline"/>
        </w:rPr>
      </w:pPr>
      <w:r w:rsidDel="00000000" w:rsidR="00000000" w:rsidRPr="00000000">
        <w:rPr>
          <w:rtl w:val="0"/>
        </w:rPr>
      </w:r>
    </w:p>
    <w:p w:rsidR="00000000" w:rsidDel="00000000" w:rsidP="00000000" w:rsidRDefault="00000000" w:rsidRPr="00000000" w14:paraId="0000001B">
      <w:pPr>
        <w:rPr>
          <w:vertAlign w:val="baseline"/>
        </w:rPr>
        <w:sectPr>
          <w:pgSz w:h="15840" w:w="12240"/>
          <w:pgMar w:bottom="1693" w:top="708" w:left="1701" w:right="1701" w:header="720" w:footer="1417"/>
          <w:pgNumType w:start="1"/>
          <w:cols w:equalWidth="0"/>
        </w:sect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UNIVERSIDAD DE BUENOS AIRES</w:t>
      </w:r>
    </w:p>
    <w:p w:rsidR="00000000" w:rsidDel="00000000" w:rsidP="00000000" w:rsidRDefault="00000000" w:rsidRPr="00000000" w14:paraId="0000001D">
      <w:pPr>
        <w:rPr>
          <w:vertAlign w:val="baseline"/>
        </w:rPr>
      </w:pPr>
      <w:r w:rsidDel="00000000" w:rsidR="00000000" w:rsidRPr="00000000">
        <w:rPr>
          <w:vertAlign w:val="baseline"/>
          <w:rtl w:val="0"/>
        </w:rPr>
        <w:t xml:space="preserve">FACULTAD DE FILOSOFÍA Y LETRAS</w:t>
      </w:r>
    </w:p>
    <w:p w:rsidR="00000000" w:rsidDel="00000000" w:rsidP="00000000" w:rsidRDefault="00000000" w:rsidRPr="00000000" w14:paraId="0000001E">
      <w:pPr>
        <w:rPr>
          <w:vertAlign w:val="baseline"/>
        </w:rPr>
      </w:pPr>
      <w:r w:rsidDel="00000000" w:rsidR="00000000" w:rsidRPr="00000000">
        <w:rPr>
          <w:vertAlign w:val="baseline"/>
          <w:rtl w:val="0"/>
        </w:rPr>
        <w:t xml:space="preserve">DEPARTAMENTO DE LETRAS</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MATERIA: LITERATURA EUROPEA MEDIEVAL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MODALIDAD DE DICTADO: VIRTUAL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DE PROMOCIÓN: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CARGA HORARIA: 96 HORAS</w:t>
      </w:r>
    </w:p>
    <w:p w:rsidR="00000000" w:rsidDel="00000000" w:rsidP="00000000" w:rsidRDefault="00000000" w:rsidRPr="00000000" w14:paraId="00000023">
      <w:pPr>
        <w:jc w:val="both"/>
        <w:rPr>
          <w:vertAlign w:val="baseline"/>
        </w:rPr>
      </w:pPr>
      <w:r w:rsidDel="00000000" w:rsidR="00000000" w:rsidRPr="00000000">
        <w:rPr>
          <w:vertAlign w:val="baseline"/>
          <w:rtl w:val="0"/>
        </w:rPr>
        <w:t xml:space="preserve">CUATRIMESTRE y AÑO: Segundo cuatrimestre de 2020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CÓDIGO N° 0583</w:t>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jc w:val="both"/>
        <w:rPr>
          <w:vertAlign w:val="baseline"/>
        </w:rPr>
      </w:pPr>
      <w:r w:rsidDel="00000000" w:rsidR="00000000" w:rsidRPr="00000000">
        <w:rPr>
          <w:vertAlign w:val="baseline"/>
          <w:rtl w:val="0"/>
        </w:rPr>
        <w:t xml:space="preserve">PROFESORA: Dra. Susana G. Artal</w:t>
      </w:r>
    </w:p>
    <w:p w:rsidR="00000000" w:rsidDel="00000000" w:rsidP="00000000" w:rsidRDefault="00000000" w:rsidRPr="00000000" w14:paraId="00000027">
      <w:pPr>
        <w:jc w:val="both"/>
        <w:rPr>
          <w:vertAlign w:val="baseline"/>
        </w:rPr>
      </w:pPr>
      <w:r w:rsidDel="00000000" w:rsidR="00000000" w:rsidRPr="00000000">
        <w:rPr>
          <w:rtl w:val="0"/>
        </w:rPr>
      </w:r>
    </w:p>
    <w:p w:rsidR="00000000" w:rsidDel="00000000" w:rsidP="00000000" w:rsidRDefault="00000000" w:rsidRPr="00000000" w14:paraId="00000028">
      <w:pPr>
        <w:jc w:val="both"/>
        <w:rPr>
          <w:vertAlign w:val="baseline"/>
        </w:rPr>
      </w:pPr>
      <w:r w:rsidDel="00000000" w:rsidR="00000000" w:rsidRPr="00000000">
        <w:rPr>
          <w:vertAlign w:val="baseline"/>
          <w:rtl w:val="0"/>
        </w:rPr>
        <w:t xml:space="preserve">EQUIPO DOCENTE:</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Profesora adjunta: Lic. María Cristina Balestrini</w:t>
      </w:r>
    </w:p>
    <w:p w:rsidR="00000000" w:rsidDel="00000000" w:rsidP="00000000" w:rsidRDefault="00000000" w:rsidRPr="00000000" w14:paraId="0000002A">
      <w:pPr>
        <w:jc w:val="both"/>
        <w:rPr>
          <w:vertAlign w:val="baseline"/>
        </w:rPr>
      </w:pPr>
      <w:r w:rsidDel="00000000" w:rsidR="00000000" w:rsidRPr="00000000">
        <w:rPr>
          <w:vertAlign w:val="baseline"/>
          <w:rtl w:val="0"/>
        </w:rPr>
        <w:t xml:space="preserve">Jefa de Trabajos Prácticos: Dra. Lidia Amor</w:t>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Ayudante de Primera: Dra. Ana María Basarte</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Ayudante de Primera: Dra. María Dumas</w:t>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jc w:val="both"/>
        <w:rPr>
          <w:b w:val="0"/>
          <w:smallCaps w:val="0"/>
          <w:vertAlign w:val="baseline"/>
        </w:rPr>
      </w:pPr>
      <w:r w:rsidDel="00000000" w:rsidR="00000000" w:rsidRPr="00000000">
        <w:rPr>
          <w:b w:val="1"/>
          <w:smallCaps w:val="1"/>
          <w:vertAlign w:val="baseline"/>
          <w:rtl w:val="0"/>
        </w:rPr>
        <w:t xml:space="preserve">traición y venganza en la narrativa medieval europea</w:t>
      </w:r>
      <w:r w:rsidDel="00000000" w:rsidR="00000000" w:rsidRPr="00000000">
        <w:rPr>
          <w:rtl w:val="0"/>
        </w:rPr>
      </w:r>
    </w:p>
    <w:p w:rsidR="00000000" w:rsidDel="00000000" w:rsidP="00000000" w:rsidRDefault="00000000" w:rsidRPr="00000000" w14:paraId="0000002F">
      <w:pPr>
        <w:jc w:val="both"/>
        <w:rPr>
          <w:u w:val="single"/>
          <w:vertAlign w:val="baseline"/>
        </w:rPr>
      </w:pPr>
      <w:r w:rsidDel="00000000" w:rsidR="00000000" w:rsidRPr="00000000">
        <w:rPr>
          <w:rtl w:val="0"/>
        </w:rPr>
      </w:r>
    </w:p>
    <w:p w:rsidR="00000000" w:rsidDel="00000000" w:rsidP="00000000" w:rsidRDefault="00000000" w:rsidRPr="00000000" w14:paraId="00000030">
      <w:pPr>
        <w:jc w:val="both"/>
        <w:rPr>
          <w:b w:val="0"/>
          <w:vertAlign w:val="baseline"/>
        </w:rPr>
      </w:pPr>
      <w:r w:rsidDel="00000000" w:rsidR="00000000" w:rsidRPr="00000000">
        <w:rPr>
          <w:b w:val="1"/>
          <w:vertAlign w:val="baseline"/>
          <w:rtl w:val="0"/>
        </w:rPr>
        <w:t xml:space="preserve">a. Fundamentación y descripción</w:t>
      </w:r>
      <w:r w:rsidDel="00000000" w:rsidR="00000000" w:rsidRPr="00000000">
        <w:rPr>
          <w:rtl w:val="0"/>
        </w:rPr>
      </w:r>
    </w:p>
    <w:p w:rsidR="00000000" w:rsidDel="00000000" w:rsidP="00000000" w:rsidRDefault="00000000" w:rsidRPr="00000000" w14:paraId="00000031">
      <w:pPr>
        <w:jc w:val="both"/>
        <w:rPr>
          <w:b w:val="0"/>
          <w:vertAlign w:val="baseline"/>
        </w:rPr>
      </w:pP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En la literatura de una sociedad como la del Occidente europeo de los siglos X a XIV, donde los lazos económicos, políticos y sociales se tensan en torno al juramento de fidelidad que consagra la relación feudo-vasallática, temas como la traición y la venganza adquieren innegable protagonismo (no porque sí a los traidores corresponde el Noveno círculo del Infierno de Dante). De maneras más o menos directas, los relatos ficcionalizan hechos históricos concretos y circunstancias, recreando y reactualizando tanto los conflictos de lealtad que se generan en el seno de un mismo estamento como los que implican a diversos sectores (entre ellos, los nuevos actores sociales que el incipiente desarrollo mercantil pone paulatinamente en escena) e incluso los que escapan a la esfera pública y se enclavan en el ámbito de lo privado.</w:t>
      </w:r>
    </w:p>
    <w:p w:rsidR="00000000" w:rsidDel="00000000" w:rsidP="00000000" w:rsidRDefault="00000000" w:rsidRPr="00000000" w14:paraId="00000033">
      <w:pPr>
        <w:jc w:val="both"/>
        <w:rPr>
          <w:vertAlign w:val="baseline"/>
        </w:rPr>
      </w:pPr>
      <w:r w:rsidDel="00000000" w:rsidR="00000000" w:rsidRPr="00000000">
        <w:rPr>
          <w:vertAlign w:val="baseline"/>
          <w:rtl w:val="0"/>
        </w:rPr>
        <w:tab/>
        <w:t xml:space="preserve">La selección del corpus de textos que integran este programa tiene por objetivo explorar esta rica temática de modo tal que, sin encorsetarse en una perspectiva meramente cronológica, se perciba la historicidad de las producciones literarias del período y se favorezca una aproximación comparatista. Así, el estudio de </w:t>
      </w:r>
      <w:r w:rsidDel="00000000" w:rsidR="00000000" w:rsidRPr="00000000">
        <w:rPr>
          <w:i w:val="1"/>
          <w:vertAlign w:val="baseline"/>
          <w:rtl w:val="0"/>
        </w:rPr>
        <w:t xml:space="preserve">Beowulf</w:t>
      </w:r>
      <w:r w:rsidDel="00000000" w:rsidR="00000000" w:rsidRPr="00000000">
        <w:rPr>
          <w:vertAlign w:val="baseline"/>
          <w:rtl w:val="0"/>
        </w:rPr>
        <w:t xml:space="preserve"> y </w:t>
      </w:r>
      <w:r w:rsidDel="00000000" w:rsidR="00000000" w:rsidRPr="00000000">
        <w:rPr>
          <w:i w:val="1"/>
          <w:vertAlign w:val="baseline"/>
          <w:rtl w:val="0"/>
        </w:rPr>
        <w:t xml:space="preserve">Raoul de Cambrai</w:t>
      </w:r>
      <w:r w:rsidDel="00000000" w:rsidR="00000000" w:rsidRPr="00000000">
        <w:rPr>
          <w:vertAlign w:val="baseline"/>
          <w:rtl w:val="0"/>
        </w:rPr>
        <w:t xml:space="preserve"> permitirá no solo mostrar los puntos comunes y las diferencias de las épicas anglosajona y románica sino también reflexionar acerca de cómo se manifiestan en esos cantares los conflictos territoriales y de poder entre diferentes grupos, las trayectorias individuales de los héroes que quedan inscriptos en la trama histórica y la memoria mítica del clan, las contradicciones entre lo legal y lo moral. A su vez, el análisis de un conjunto de </w:t>
      </w:r>
      <w:r w:rsidDel="00000000" w:rsidR="00000000" w:rsidRPr="00000000">
        <w:rPr>
          <w:i w:val="1"/>
          <w:vertAlign w:val="baseline"/>
          <w:rtl w:val="0"/>
        </w:rPr>
        <w:t xml:space="preserve">romans</w:t>
      </w:r>
      <w:r w:rsidDel="00000000" w:rsidR="00000000" w:rsidRPr="00000000">
        <w:rPr>
          <w:vertAlign w:val="baseline"/>
          <w:rtl w:val="0"/>
        </w:rPr>
        <w:t xml:space="preserve"> producidos entre los siglos XII y XIV (</w:t>
      </w:r>
      <w:r w:rsidDel="00000000" w:rsidR="00000000" w:rsidRPr="00000000">
        <w:rPr>
          <w:i w:val="1"/>
          <w:vertAlign w:val="baseline"/>
          <w:rtl w:val="0"/>
        </w:rPr>
        <w:t xml:space="preserve">Cligès</w:t>
      </w:r>
      <w:r w:rsidDel="00000000" w:rsidR="00000000" w:rsidRPr="00000000">
        <w:rPr>
          <w:vertAlign w:val="baseline"/>
          <w:rtl w:val="0"/>
        </w:rPr>
        <w:t xml:space="preserve">, </w:t>
      </w:r>
      <w:r w:rsidDel="00000000" w:rsidR="00000000" w:rsidRPr="00000000">
        <w:rPr>
          <w:i w:val="1"/>
          <w:vertAlign w:val="baseline"/>
          <w:rtl w:val="0"/>
        </w:rPr>
        <w:t xml:space="preserve">La muerte del rey Arturo</w:t>
      </w:r>
      <w:r w:rsidDel="00000000" w:rsidR="00000000" w:rsidRPr="00000000">
        <w:rPr>
          <w:vertAlign w:val="baseline"/>
          <w:rtl w:val="0"/>
        </w:rPr>
        <w:t xml:space="preserve"> y </w:t>
      </w:r>
      <w:r w:rsidDel="00000000" w:rsidR="00000000" w:rsidRPr="00000000">
        <w:rPr>
          <w:i w:val="1"/>
          <w:vertAlign w:val="baseline"/>
          <w:rtl w:val="0"/>
        </w:rPr>
        <w:t xml:space="preserve">Troilo y Criseida</w:t>
      </w:r>
      <w:r w:rsidDel="00000000" w:rsidR="00000000" w:rsidRPr="00000000">
        <w:rPr>
          <w:vertAlign w:val="baseline"/>
          <w:rtl w:val="0"/>
        </w:rPr>
        <w:t xml:space="preserve">) llevará por un lado a trazar las grandes líneas evolutivas del género narrativo y por otro, a observar diversos modos en que traiciones y venganzas cruzan las fronteras de lo público y lo privado, alterando los delicados equilibrios entre ambas esferas. La aproximación al riquísimo tema del corazón comido, desde las </w:t>
      </w:r>
      <w:r w:rsidDel="00000000" w:rsidR="00000000" w:rsidRPr="00000000">
        <w:rPr>
          <w:i w:val="1"/>
          <w:vertAlign w:val="baseline"/>
          <w:rtl w:val="0"/>
        </w:rPr>
        <w:t xml:space="preserve">Vidas</w:t>
      </w:r>
      <w:r w:rsidDel="00000000" w:rsidR="00000000" w:rsidRPr="00000000">
        <w:rPr>
          <w:vertAlign w:val="baseline"/>
          <w:rtl w:val="0"/>
        </w:rPr>
        <w:t xml:space="preserve"> occitanas hasta la conversión del motivo por los </w:t>
      </w:r>
      <w:r w:rsidDel="00000000" w:rsidR="00000000" w:rsidRPr="00000000">
        <w:rPr>
          <w:i w:val="1"/>
          <w:vertAlign w:val="baseline"/>
          <w:rtl w:val="0"/>
        </w:rPr>
        <w:t xml:space="preserve">novellieri</w:t>
      </w:r>
      <w:r w:rsidDel="00000000" w:rsidR="00000000" w:rsidRPr="00000000">
        <w:rPr>
          <w:vertAlign w:val="baseline"/>
          <w:rtl w:val="0"/>
        </w:rPr>
        <w:t xml:space="preserve"> italianos, facilitará por fin asomarse a las contracaras paródicas de traiciones y venganzas.</w:t>
      </w:r>
    </w:p>
    <w:p w:rsidR="00000000" w:rsidDel="00000000" w:rsidP="00000000" w:rsidRDefault="00000000" w:rsidRPr="00000000" w14:paraId="00000034">
      <w:pPr>
        <w:ind w:firstLine="708"/>
        <w:jc w:val="both"/>
        <w:rPr>
          <w:vertAlign w:val="baseline"/>
        </w:rPr>
      </w:pPr>
      <w:r w:rsidDel="00000000" w:rsidR="00000000" w:rsidRPr="00000000">
        <w:rPr>
          <w:vertAlign w:val="baseline"/>
          <w:rtl w:val="0"/>
        </w:rPr>
        <w:t xml:space="preserve">Las clases de trabajos prácticos abordarán los ejes que vertebran este programa en una selección de textos vinculados con los que se estudiarán en las clases teóricas.</w:t>
      </w:r>
    </w:p>
    <w:p w:rsidR="00000000" w:rsidDel="00000000" w:rsidP="00000000" w:rsidRDefault="00000000" w:rsidRPr="00000000" w14:paraId="00000035">
      <w:pPr>
        <w:jc w:val="both"/>
        <w:rPr>
          <w:u w:val="single"/>
          <w:vertAlign w:val="baseline"/>
        </w:rPr>
      </w:pPr>
      <w:r w:rsidDel="00000000" w:rsidR="00000000" w:rsidRPr="00000000">
        <w:rPr>
          <w:rtl w:val="0"/>
        </w:rPr>
      </w:r>
    </w:p>
    <w:p w:rsidR="00000000" w:rsidDel="00000000" w:rsidP="00000000" w:rsidRDefault="00000000" w:rsidRPr="00000000" w14:paraId="00000036">
      <w:pPr>
        <w:jc w:val="both"/>
        <w:rPr>
          <w:u w:val="single"/>
          <w:vertAlign w:val="baseline"/>
        </w:rPr>
      </w:pPr>
      <w:r w:rsidDel="00000000" w:rsidR="00000000" w:rsidRPr="00000000">
        <w:rPr>
          <w:rtl w:val="0"/>
        </w:rPr>
      </w:r>
    </w:p>
    <w:p w:rsidR="00000000" w:rsidDel="00000000" w:rsidP="00000000" w:rsidRDefault="00000000" w:rsidRPr="00000000" w14:paraId="00000037">
      <w:pPr>
        <w:jc w:val="both"/>
        <w:rPr>
          <w:b w:val="0"/>
          <w:vertAlign w:val="baseline"/>
        </w:rPr>
      </w:pPr>
      <w:r w:rsidDel="00000000" w:rsidR="00000000" w:rsidRPr="00000000">
        <w:rPr>
          <w:b w:val="1"/>
          <w:vertAlign w:val="baseline"/>
          <w:rtl w:val="0"/>
        </w:rPr>
        <w:t xml:space="preserve">b. Objetivos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Presentar las características de la literatura medieval europea a partir de textos que abarcan el período comprendido entre el siglo X y los albores del XIV.</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Proporcionar los elementos teóricos y metodológicos indispensables para la lectura de los textos seleccionados, incorporando al análisis de la literatura medieval las orientaciones de la crítica actual.</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Motivar la reflexión acerca de las relaciones entre géneros literarios y contexto sociohistórico, historia y ficcionalización.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Desarrollar la capacidad crítica necesaria para evaluar los alcances, límites y pertinencia de los diversos enfoques críticos que se aplicarán al estudio de las obras propuestas, propiciando la aproximación comparatista.</w:t>
      </w:r>
    </w:p>
    <w:p w:rsidR="00000000" w:rsidDel="00000000" w:rsidP="00000000" w:rsidRDefault="00000000" w:rsidRPr="00000000" w14:paraId="0000003C">
      <w:pPr>
        <w:jc w:val="both"/>
        <w:rPr>
          <w:u w:val="single"/>
          <w:vertAlign w:val="baseline"/>
        </w:rPr>
      </w:pPr>
      <w:r w:rsidDel="00000000" w:rsidR="00000000" w:rsidRPr="00000000">
        <w:rPr>
          <w:rtl w:val="0"/>
        </w:rPr>
      </w:r>
    </w:p>
    <w:p w:rsidR="00000000" w:rsidDel="00000000" w:rsidP="00000000" w:rsidRDefault="00000000" w:rsidRPr="00000000" w14:paraId="0000003D">
      <w:pPr>
        <w:jc w:val="both"/>
        <w:rPr>
          <w:b w:val="0"/>
          <w:vertAlign w:val="baseline"/>
        </w:rPr>
      </w:pPr>
      <w:r w:rsidDel="00000000" w:rsidR="00000000" w:rsidRPr="00000000">
        <w:rPr>
          <w:b w:val="1"/>
          <w:vertAlign w:val="baseline"/>
          <w:rtl w:val="0"/>
        </w:rPr>
        <w:t xml:space="preserve">c. Contenidos**</w:t>
      </w:r>
      <w:r w:rsidDel="00000000" w:rsidR="00000000" w:rsidRPr="00000000">
        <w:rPr>
          <w:rtl w:val="0"/>
        </w:rPr>
      </w:r>
    </w:p>
    <w:p w:rsidR="00000000" w:rsidDel="00000000" w:rsidP="00000000" w:rsidRDefault="00000000" w:rsidRPr="00000000" w14:paraId="0000003E">
      <w:pPr>
        <w:jc w:val="both"/>
        <w:rPr>
          <w:u w:val="single"/>
          <w:vertAlign w:val="baseline"/>
        </w:rPr>
      </w:pPr>
      <w:r w:rsidDel="00000000" w:rsidR="00000000" w:rsidRPr="00000000">
        <w:rPr>
          <w:u w:val="single"/>
          <w:vertAlign w:val="baseline"/>
          <w:rtl w:val="0"/>
        </w:rPr>
        <w:t xml:space="preserve">Unidad I</w:t>
      </w:r>
      <w:r w:rsidDel="00000000" w:rsidR="00000000" w:rsidRPr="00000000">
        <w:rPr>
          <w:vertAlign w:val="baseline"/>
          <w:rtl w:val="0"/>
        </w:rPr>
        <w:t xml:space="preserve">: </w:t>
      </w:r>
      <w:r w:rsidDel="00000000" w:rsidR="00000000" w:rsidRPr="00000000">
        <w:rPr>
          <w:u w:val="single"/>
          <w:vertAlign w:val="baseline"/>
          <w:rtl w:val="0"/>
        </w:rPr>
        <w:t xml:space="preserve">El medioevo europeo</w:t>
      </w:r>
    </w:p>
    <w:p w:rsidR="00000000" w:rsidDel="00000000" w:rsidP="00000000" w:rsidRDefault="00000000" w:rsidRPr="00000000" w14:paraId="0000003F">
      <w:pPr>
        <w:ind w:left="284" w:firstLine="0"/>
        <w:jc w:val="both"/>
        <w:rPr>
          <w:vertAlign w:val="baseline"/>
        </w:rPr>
      </w:pPr>
      <w:r w:rsidDel="00000000" w:rsidR="00000000" w:rsidRPr="00000000">
        <w:rPr>
          <w:vertAlign w:val="baseline"/>
          <w:rtl w:val="0"/>
        </w:rPr>
        <w:t xml:space="preserve">1.1. Panorama histórico-cultural.</w:t>
      </w:r>
    </w:p>
    <w:p w:rsidR="00000000" w:rsidDel="00000000" w:rsidP="00000000" w:rsidRDefault="00000000" w:rsidRPr="00000000" w14:paraId="00000040">
      <w:pPr>
        <w:ind w:left="284" w:firstLine="0"/>
        <w:jc w:val="both"/>
        <w:rPr>
          <w:vertAlign w:val="baseline"/>
        </w:rPr>
      </w:pPr>
      <w:r w:rsidDel="00000000" w:rsidR="00000000" w:rsidRPr="00000000">
        <w:rPr>
          <w:vertAlign w:val="baseline"/>
          <w:rtl w:val="0"/>
        </w:rPr>
        <w:t xml:space="preserve">1.2. El desarrollo de la literatura en lengua vulgar entre los siglos IX y XIV.</w:t>
      </w:r>
    </w:p>
    <w:p w:rsidR="00000000" w:rsidDel="00000000" w:rsidP="00000000" w:rsidRDefault="00000000" w:rsidRPr="00000000" w14:paraId="00000041">
      <w:pPr>
        <w:jc w:val="both"/>
        <w:rPr>
          <w:i w:val="0"/>
          <w:vertAlign w:val="baseline"/>
        </w:rPr>
      </w:pPr>
      <w:r w:rsidDel="00000000" w:rsidR="00000000" w:rsidRPr="00000000">
        <w:rPr>
          <w:rtl w:val="0"/>
        </w:rPr>
      </w:r>
    </w:p>
    <w:p w:rsidR="00000000" w:rsidDel="00000000" w:rsidP="00000000" w:rsidRDefault="00000000" w:rsidRPr="00000000" w14:paraId="00000042">
      <w:pPr>
        <w:jc w:val="both"/>
        <w:rPr>
          <w:i w:val="0"/>
          <w:u w:val="single"/>
          <w:vertAlign w:val="baseline"/>
        </w:rPr>
      </w:pPr>
      <w:r w:rsidDel="00000000" w:rsidR="00000000" w:rsidRPr="00000000">
        <w:rPr>
          <w:u w:val="single"/>
          <w:vertAlign w:val="baseline"/>
          <w:rtl w:val="0"/>
        </w:rPr>
        <w:t xml:space="preserve">Unidad II</w:t>
      </w:r>
      <w:r w:rsidDel="00000000" w:rsidR="00000000" w:rsidRPr="00000000">
        <w:rPr>
          <w:vertAlign w:val="baseline"/>
          <w:rtl w:val="0"/>
        </w:rPr>
        <w:t xml:space="preserve">: </w:t>
      </w:r>
      <w:r w:rsidDel="00000000" w:rsidR="00000000" w:rsidRPr="00000000">
        <w:rPr>
          <w:u w:val="single"/>
          <w:vertAlign w:val="baseline"/>
          <w:rtl w:val="0"/>
        </w:rPr>
        <w:t xml:space="preserve">Confrontación y construcción de la identidad en </w:t>
      </w:r>
      <w:r w:rsidDel="00000000" w:rsidR="00000000" w:rsidRPr="00000000">
        <w:rPr>
          <w:i w:val="1"/>
          <w:u w:val="single"/>
          <w:vertAlign w:val="baseline"/>
          <w:rtl w:val="0"/>
        </w:rPr>
        <w:t xml:space="preserve">Beowulf</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El desarrollo de la poesía vernácula en la Inglaterra anglosajona. Interacciones entre oralidad y escritura en la composición y en la difusión del género épico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Beowulf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entre el impulso individual y la lógica del clan. Tensiones en la configuración 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épico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96"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Raoul de Cambrai</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y el ciclo de los barones rebeldes</w:t>
      </w:r>
      <w:r w:rsidDel="00000000" w:rsidR="00000000" w:rsidRPr="00000000">
        <w:rPr>
          <w:rtl w:val="0"/>
        </w:rPr>
      </w:r>
    </w:p>
    <w:p w:rsidR="00000000" w:rsidDel="00000000" w:rsidP="00000000" w:rsidRDefault="00000000" w:rsidRPr="00000000" w14:paraId="00000047">
      <w:pPr>
        <w:ind w:left="284" w:firstLine="0"/>
        <w:jc w:val="both"/>
        <w:rPr>
          <w:vertAlign w:val="baseline"/>
        </w:rPr>
      </w:pPr>
      <w:r w:rsidDel="00000000" w:rsidR="00000000" w:rsidRPr="00000000">
        <w:rPr>
          <w:vertAlign w:val="baseline"/>
          <w:rtl w:val="0"/>
        </w:rPr>
        <w:t xml:space="preserve">3.1. El problema de los orígenes de la épica románica. Técnicas narrativas y recursos compositivos. Motivos y fórmulas </w:t>
      </w:r>
    </w:p>
    <w:p w:rsidR="00000000" w:rsidDel="00000000" w:rsidP="00000000" w:rsidRDefault="00000000" w:rsidRPr="00000000" w14:paraId="00000048">
      <w:pPr>
        <w:ind w:left="284" w:firstLine="0"/>
        <w:jc w:val="both"/>
        <w:rPr>
          <w:vertAlign w:val="baseline"/>
        </w:rPr>
      </w:pPr>
      <w:r w:rsidDel="00000000" w:rsidR="00000000" w:rsidRPr="00000000">
        <w:rPr>
          <w:vertAlign w:val="baseline"/>
          <w:rtl w:val="0"/>
        </w:rPr>
        <w:t xml:space="preserve">3.2.  Rebeldía, traición y desmesura trágica en </w:t>
      </w:r>
      <w:r w:rsidDel="00000000" w:rsidR="00000000" w:rsidRPr="00000000">
        <w:rPr>
          <w:i w:val="1"/>
          <w:vertAlign w:val="baseline"/>
          <w:rtl w:val="0"/>
        </w:rPr>
        <w:t xml:space="preserve">Raoul de Cambrai</w:t>
      </w:r>
      <w:r w:rsidDel="00000000" w:rsidR="00000000" w:rsidRPr="00000000">
        <w:rPr>
          <w:rtl w:val="0"/>
        </w:rPr>
      </w:r>
    </w:p>
    <w:p w:rsidR="00000000" w:rsidDel="00000000" w:rsidP="00000000" w:rsidRDefault="00000000" w:rsidRPr="00000000" w14:paraId="00000049">
      <w:pPr>
        <w:jc w:val="both"/>
        <w:rPr>
          <w:u w:val="single"/>
          <w:vertAlign w:val="baseline"/>
        </w:rPr>
      </w:pPr>
      <w:r w:rsidDel="00000000" w:rsidR="00000000" w:rsidRPr="00000000">
        <w:rPr>
          <w:rtl w:val="0"/>
        </w:rPr>
      </w:r>
    </w:p>
    <w:p w:rsidR="00000000" w:rsidDel="00000000" w:rsidP="00000000" w:rsidRDefault="00000000" w:rsidRPr="00000000" w14:paraId="0000004A">
      <w:pPr>
        <w:jc w:val="both"/>
        <w:rPr>
          <w:vertAlign w:val="baseline"/>
        </w:rPr>
      </w:pPr>
      <w:r w:rsidDel="00000000" w:rsidR="00000000" w:rsidRPr="00000000">
        <w:rPr>
          <w:u w:val="single"/>
          <w:vertAlign w:val="baseline"/>
          <w:rtl w:val="0"/>
        </w:rPr>
        <w:t xml:space="preserve">Unidad IV</w:t>
      </w:r>
      <w:r w:rsidDel="00000000" w:rsidR="00000000" w:rsidRPr="00000000">
        <w:rPr>
          <w:vertAlign w:val="baseline"/>
          <w:rtl w:val="0"/>
        </w:rPr>
        <w:t xml:space="preserve">: </w:t>
      </w:r>
      <w:r w:rsidDel="00000000" w:rsidR="00000000" w:rsidRPr="00000000">
        <w:rPr>
          <w:u w:val="single"/>
          <w:vertAlign w:val="baseline"/>
          <w:rtl w:val="0"/>
        </w:rPr>
        <w:t xml:space="preserve">La leyenda tristaniana y la “traición” de sus reescrituras: </w:t>
      </w:r>
      <w:r w:rsidDel="00000000" w:rsidR="00000000" w:rsidRPr="00000000">
        <w:rPr>
          <w:i w:val="1"/>
          <w:u w:val="single"/>
          <w:vertAlign w:val="baseline"/>
          <w:rtl w:val="0"/>
        </w:rPr>
        <w:t xml:space="preserve">Cligès</w:t>
      </w:r>
      <w:r w:rsidDel="00000000" w:rsidR="00000000" w:rsidRPr="00000000">
        <w:rPr>
          <w:u w:val="single"/>
          <w:vertAlign w:val="baseline"/>
          <w:rtl w:val="0"/>
        </w:rPr>
        <w:t xml:space="preserve"> de Chrétien de Troyes</w:t>
      </w:r>
      <w:r w:rsidDel="00000000" w:rsidR="00000000" w:rsidRPr="00000000">
        <w:rPr>
          <w:rtl w:val="0"/>
        </w:rPr>
      </w:r>
    </w:p>
    <w:p w:rsidR="00000000" w:rsidDel="00000000" w:rsidP="00000000" w:rsidRDefault="00000000" w:rsidRPr="00000000" w14:paraId="0000004B">
      <w:pPr>
        <w:ind w:left="284" w:firstLine="0"/>
        <w:jc w:val="both"/>
        <w:rPr>
          <w:vertAlign w:val="baseline"/>
        </w:rPr>
      </w:pPr>
      <w:r w:rsidDel="00000000" w:rsidR="00000000" w:rsidRPr="00000000">
        <w:rPr>
          <w:vertAlign w:val="baseline"/>
          <w:rtl w:val="0"/>
        </w:rPr>
        <w:t xml:space="preserve">4.1. El </w:t>
      </w:r>
      <w:r w:rsidDel="00000000" w:rsidR="00000000" w:rsidRPr="00000000">
        <w:rPr>
          <w:i w:val="1"/>
          <w:vertAlign w:val="baseline"/>
          <w:rtl w:val="0"/>
        </w:rPr>
        <w:t xml:space="preserve">roman</w:t>
      </w:r>
      <w:r w:rsidDel="00000000" w:rsidR="00000000" w:rsidRPr="00000000">
        <w:rPr>
          <w:vertAlign w:val="baseline"/>
          <w:rtl w:val="0"/>
        </w:rPr>
        <w:t xml:space="preserve">: características y evolución del género. Materia antigua y materia bretona. La leyenda artúrica </w:t>
      </w:r>
    </w:p>
    <w:p w:rsidR="00000000" w:rsidDel="00000000" w:rsidP="00000000" w:rsidRDefault="00000000" w:rsidRPr="00000000" w14:paraId="0000004C">
      <w:pPr>
        <w:spacing w:after="240" w:lineRule="auto"/>
        <w:ind w:left="284" w:firstLine="0"/>
        <w:jc w:val="both"/>
        <w:rPr>
          <w:vertAlign w:val="baseline"/>
        </w:rPr>
      </w:pPr>
      <w:r w:rsidDel="00000000" w:rsidR="00000000" w:rsidRPr="00000000">
        <w:rPr>
          <w:vertAlign w:val="baseline"/>
          <w:rtl w:val="0"/>
        </w:rPr>
        <w:t xml:space="preserve">4.2. El adulterio en </w:t>
      </w:r>
      <w:r w:rsidDel="00000000" w:rsidR="00000000" w:rsidRPr="00000000">
        <w:rPr>
          <w:i w:val="1"/>
          <w:vertAlign w:val="baseline"/>
          <w:rtl w:val="0"/>
        </w:rPr>
        <w:t xml:space="preserve">Cligès</w:t>
      </w:r>
      <w:r w:rsidDel="00000000" w:rsidR="00000000" w:rsidRPr="00000000">
        <w:rPr>
          <w:vertAlign w:val="baseline"/>
          <w:rtl w:val="0"/>
        </w:rPr>
        <w:t xml:space="preserve"> de Chrétien de Troyes</w:t>
      </w:r>
    </w:p>
    <w:p w:rsidR="00000000" w:rsidDel="00000000" w:rsidP="00000000" w:rsidRDefault="00000000" w:rsidRPr="00000000" w14:paraId="0000004D">
      <w:pPr>
        <w:jc w:val="both"/>
        <w:rPr>
          <w:vertAlign w:val="baseline"/>
        </w:rPr>
      </w:pPr>
      <w:r w:rsidDel="00000000" w:rsidR="00000000" w:rsidRPr="00000000">
        <w:rPr>
          <w:u w:val="single"/>
          <w:vertAlign w:val="baseline"/>
          <w:rtl w:val="0"/>
        </w:rPr>
        <w:t xml:space="preserve">Unidad V</w:t>
      </w:r>
      <w:r w:rsidDel="00000000" w:rsidR="00000000" w:rsidRPr="00000000">
        <w:rPr>
          <w:vertAlign w:val="baseline"/>
          <w:rtl w:val="0"/>
        </w:rPr>
        <w:t xml:space="preserve">: </w:t>
      </w:r>
      <w:r w:rsidDel="00000000" w:rsidR="00000000" w:rsidRPr="00000000">
        <w:rPr>
          <w:u w:val="single"/>
          <w:vertAlign w:val="baseline"/>
          <w:rtl w:val="0"/>
        </w:rPr>
        <w:t xml:space="preserve">Tensiones entre el espacio público y el privado en la narrativa cortesana del siglo XIII: </w:t>
      </w:r>
      <w:r w:rsidDel="00000000" w:rsidR="00000000" w:rsidRPr="00000000">
        <w:rPr>
          <w:i w:val="1"/>
          <w:u w:val="single"/>
          <w:vertAlign w:val="baseline"/>
          <w:rtl w:val="0"/>
        </w:rPr>
        <w:t xml:space="preserve">La Muerte del rey Arturo</w:t>
      </w:r>
      <w:r w:rsidDel="00000000" w:rsidR="00000000" w:rsidRPr="00000000">
        <w:rPr>
          <w:rtl w:val="0"/>
        </w:rPr>
      </w:r>
    </w:p>
    <w:p w:rsidR="00000000" w:rsidDel="00000000" w:rsidP="00000000" w:rsidRDefault="00000000" w:rsidRPr="00000000" w14:paraId="0000004E">
      <w:pPr>
        <w:ind w:left="284" w:firstLine="0"/>
        <w:jc w:val="both"/>
        <w:rPr>
          <w:vertAlign w:val="baseline"/>
        </w:rPr>
      </w:pPr>
      <w:r w:rsidDel="00000000" w:rsidR="00000000" w:rsidRPr="00000000">
        <w:rPr>
          <w:vertAlign w:val="baseline"/>
          <w:rtl w:val="0"/>
        </w:rPr>
        <w:t xml:space="preserve">5.1. El pasaje a la prosa y el ciclo Lancelot-Graal</w:t>
      </w:r>
    </w:p>
    <w:p w:rsidR="00000000" w:rsidDel="00000000" w:rsidP="00000000" w:rsidRDefault="00000000" w:rsidRPr="00000000" w14:paraId="0000004F">
      <w:pPr>
        <w:ind w:left="284" w:firstLine="0"/>
        <w:jc w:val="both"/>
        <w:rPr>
          <w:vertAlign w:val="baseline"/>
        </w:rPr>
      </w:pPr>
      <w:r w:rsidDel="00000000" w:rsidR="00000000" w:rsidRPr="00000000">
        <w:rPr>
          <w:vertAlign w:val="baseline"/>
          <w:rtl w:val="0"/>
        </w:rPr>
        <w:t xml:space="preserve">5.2. </w:t>
      </w:r>
      <w:r w:rsidDel="00000000" w:rsidR="00000000" w:rsidRPr="00000000">
        <w:rPr>
          <w:i w:val="1"/>
          <w:vertAlign w:val="baseline"/>
          <w:rtl w:val="0"/>
        </w:rPr>
        <w:t xml:space="preserve">La Muerte del rey Arturo</w:t>
      </w:r>
      <w:r w:rsidDel="00000000" w:rsidR="00000000" w:rsidRPr="00000000">
        <w:rPr>
          <w:vertAlign w:val="baseline"/>
          <w:rtl w:val="0"/>
        </w:rPr>
        <w:t xml:space="preserve"> y el fin del universo artúrico</w:t>
      </w:r>
    </w:p>
    <w:p w:rsidR="00000000" w:rsidDel="00000000" w:rsidP="00000000" w:rsidRDefault="00000000" w:rsidRPr="00000000" w14:paraId="00000050">
      <w:pPr>
        <w:ind w:left="284" w:firstLine="0"/>
        <w:jc w:val="both"/>
        <w:rP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VI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Traiciones y lealtades en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Troilo y Criseida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de Geoffrey Chaucer</w:t>
      </w:r>
    </w:p>
    <w:p w:rsidR="00000000" w:rsidDel="00000000" w:rsidP="00000000" w:rsidRDefault="00000000" w:rsidRPr="00000000" w14:paraId="00000052">
      <w:pPr>
        <w:ind w:left="284" w:firstLine="0"/>
        <w:jc w:val="both"/>
        <w:rPr>
          <w:vertAlign w:val="baseline"/>
        </w:rPr>
      </w:pPr>
      <w:r w:rsidDel="00000000" w:rsidR="00000000" w:rsidRPr="00000000">
        <w:rPr>
          <w:vertAlign w:val="baseline"/>
          <w:rtl w:val="0"/>
        </w:rPr>
        <w:t xml:space="preserve">6.1. El panorama cultural y literario en la Inglaterra del siglo XIV</w:t>
      </w:r>
    </w:p>
    <w:p w:rsidR="00000000" w:rsidDel="00000000" w:rsidP="00000000" w:rsidRDefault="00000000" w:rsidRPr="00000000" w14:paraId="00000053">
      <w:pPr>
        <w:ind w:left="284" w:firstLine="0"/>
        <w:jc w:val="both"/>
        <w:rPr>
          <w:vertAlign w:val="baseline"/>
        </w:rPr>
      </w:pPr>
      <w:r w:rsidDel="00000000" w:rsidR="00000000" w:rsidRPr="00000000">
        <w:rPr>
          <w:vertAlign w:val="baseline"/>
          <w:rtl w:val="0"/>
        </w:rPr>
        <w:t xml:space="preserve">6.2. Intimidad y espacio público en </w:t>
      </w:r>
      <w:r w:rsidDel="00000000" w:rsidR="00000000" w:rsidRPr="00000000">
        <w:rPr>
          <w:i w:val="1"/>
          <w:vertAlign w:val="baseline"/>
          <w:rtl w:val="0"/>
        </w:rPr>
        <w:t xml:space="preserve">Troilo y Criseida </w:t>
      </w:r>
      <w:r w:rsidDel="00000000" w:rsidR="00000000" w:rsidRPr="00000000">
        <w:rPr>
          <w:vertAlign w:val="baseline"/>
          <w:rtl w:val="0"/>
        </w:rPr>
        <w:t xml:space="preserve">de Geoffrey Chaucer</w:t>
      </w:r>
    </w:p>
    <w:p w:rsidR="00000000" w:rsidDel="00000000" w:rsidP="00000000" w:rsidRDefault="00000000" w:rsidRPr="00000000" w14:paraId="00000054">
      <w:pPr>
        <w:ind w:left="284" w:firstLine="0"/>
        <w:jc w:val="both"/>
        <w:rP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Unidad VII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Adulterio, venganza y parodia. De Provenza a Italia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La leyenda del corazón comido. Antecedentes occitanos: las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Guillem de Cabestany. Cardiofagia a la italiana: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Decameron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IV.9 de Giovanni Boccaccio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2. Contracaras paródicas: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novella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82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Il Novellino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la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novella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Il Noveliere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Giovanni Sercambi</w:t>
      </w:r>
      <w:r w:rsidDel="00000000" w:rsidR="00000000" w:rsidRPr="00000000">
        <w:rPr>
          <w:rtl w:val="0"/>
        </w:rPr>
      </w:r>
    </w:p>
    <w:p w:rsidR="00000000" w:rsidDel="00000000" w:rsidP="00000000" w:rsidRDefault="00000000" w:rsidRPr="00000000" w14:paraId="00000058">
      <w:pPr>
        <w:jc w:val="both"/>
        <w:rPr>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w:t>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 Las unidades I, II y VI las desarrollará la Lic. María Cristina Balestrini. Las unidades III, V y VII las dictará la Dra. Susana Artal. La unidad IV,  la Dra. Lidia Amor.</w:t>
      </w:r>
    </w:p>
    <w:p w:rsidR="00000000" w:rsidDel="00000000" w:rsidP="00000000" w:rsidRDefault="00000000" w:rsidRPr="00000000" w14:paraId="0000005B">
      <w:pPr>
        <w:ind w:left="567" w:hanging="567"/>
        <w:jc w:val="both"/>
        <w:rPr>
          <w:vertAlign w:val="baseline"/>
        </w:rPr>
      </w:pPr>
      <w:r w:rsidDel="00000000" w:rsidR="00000000" w:rsidRPr="00000000">
        <w:rPr>
          <w:rtl w:val="0"/>
        </w:rPr>
      </w:r>
    </w:p>
    <w:p w:rsidR="00000000" w:rsidDel="00000000" w:rsidP="00000000" w:rsidRDefault="00000000" w:rsidRPr="00000000" w14:paraId="0000005C">
      <w:pPr>
        <w:ind w:left="567" w:hanging="567"/>
        <w:jc w:val="both"/>
        <w:rPr>
          <w:vertAlign w:val="baseline"/>
        </w:rPr>
      </w:pPr>
      <w:r w:rsidDel="00000000" w:rsidR="00000000" w:rsidRPr="00000000">
        <w:rPr>
          <w:rtl w:val="0"/>
        </w:rPr>
      </w:r>
    </w:p>
    <w:p w:rsidR="00000000" w:rsidDel="00000000" w:rsidP="00000000" w:rsidRDefault="00000000" w:rsidRPr="00000000" w14:paraId="0000005D">
      <w:pPr>
        <w:jc w:val="both"/>
        <w:rPr>
          <w:b w:val="0"/>
          <w:vertAlign w:val="baseline"/>
        </w:rPr>
      </w:pPr>
      <w:r w:rsidDel="00000000" w:rsidR="00000000" w:rsidRPr="00000000">
        <w:rPr>
          <w:b w:val="1"/>
          <w:vertAlign w:val="baseline"/>
          <w:rtl w:val="0"/>
        </w:rPr>
        <w:t xml:space="preserve">Clases de Trabajos Prácticos</w:t>
      </w: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vertAlign w:val="baseline"/>
          <w:rtl w:val="0"/>
        </w:rPr>
        <w:t xml:space="preserve">1. </w:t>
      </w:r>
      <w:r w:rsidDel="00000000" w:rsidR="00000000" w:rsidRPr="00000000">
        <w:rPr>
          <w:i w:val="1"/>
          <w:vertAlign w:val="baseline"/>
          <w:rtl w:val="0"/>
        </w:rPr>
        <w:t xml:space="preserve">Saga de los Volsungos</w:t>
      </w:r>
      <w:r w:rsidDel="00000000" w:rsidR="00000000" w:rsidRPr="00000000">
        <w:rPr>
          <w:vertAlign w:val="baseline"/>
          <w:rtl w:val="0"/>
        </w:rPr>
        <w:t xml:space="preserve"> (selección)</w:t>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2</w:t>
      </w:r>
      <w:r w:rsidDel="00000000" w:rsidR="00000000" w:rsidRPr="00000000">
        <w:rPr>
          <w:smallCaps w:val="1"/>
          <w:vertAlign w:val="baseline"/>
          <w:rtl w:val="0"/>
        </w:rPr>
        <w:t xml:space="preserve">. </w:t>
      </w:r>
      <w:r w:rsidDel="00000000" w:rsidR="00000000" w:rsidRPr="00000000">
        <w:rPr>
          <w:i w:val="1"/>
          <w:vertAlign w:val="baseline"/>
          <w:rtl w:val="0"/>
        </w:rPr>
        <w:t xml:space="preserve">Los carros de Nîmes </w:t>
      </w:r>
      <w:r w:rsidDel="00000000" w:rsidR="00000000" w:rsidRPr="00000000">
        <w:rPr>
          <w:vertAlign w:val="baseline"/>
          <w:rtl w:val="0"/>
        </w:rPr>
        <w:t xml:space="preserve">(</w:t>
      </w:r>
      <w:r w:rsidDel="00000000" w:rsidR="00000000" w:rsidRPr="00000000">
        <w:rPr>
          <w:i w:val="1"/>
          <w:vertAlign w:val="baseline"/>
          <w:rtl w:val="0"/>
        </w:rPr>
        <w:t xml:space="preserve">Le Charroi de Nîmes</w:t>
      </w:r>
      <w:r w:rsidDel="00000000" w:rsidR="00000000" w:rsidRPr="00000000">
        <w:rPr>
          <w:vertAlign w:val="baseline"/>
          <w:rtl w:val="0"/>
        </w:rPr>
        <w:t xml:space="preserve">)</w:t>
      </w:r>
    </w:p>
    <w:p w:rsidR="00000000" w:rsidDel="00000000" w:rsidP="00000000" w:rsidRDefault="00000000" w:rsidRPr="00000000" w14:paraId="00000060">
      <w:pPr>
        <w:jc w:val="both"/>
        <w:rPr>
          <w:vertAlign w:val="baseline"/>
        </w:rPr>
      </w:pPr>
      <w:r w:rsidDel="00000000" w:rsidR="00000000" w:rsidRPr="00000000">
        <w:rPr>
          <w:vertAlign w:val="baseline"/>
          <w:rtl w:val="0"/>
        </w:rPr>
        <w:t xml:space="preserve">3. </w:t>
      </w:r>
      <w:r w:rsidDel="00000000" w:rsidR="00000000" w:rsidRPr="00000000">
        <w:rPr>
          <w:i w:val="1"/>
          <w:vertAlign w:val="baseline"/>
          <w:rtl w:val="0"/>
        </w:rPr>
        <w:t xml:space="preserve">Tristán e Isolda</w:t>
      </w:r>
      <w:r w:rsidDel="00000000" w:rsidR="00000000" w:rsidRPr="00000000">
        <w:rPr>
          <w:vertAlign w:val="baseline"/>
          <w:rtl w:val="0"/>
        </w:rPr>
        <w:t xml:space="preserve"> (selección de Béroul, Thomas y Gottfried von Strassburg)</w:t>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4. </w:t>
      </w:r>
      <w:r w:rsidDel="00000000" w:rsidR="00000000" w:rsidRPr="00000000">
        <w:rPr>
          <w:i w:val="1"/>
          <w:vertAlign w:val="baseline"/>
          <w:rtl w:val="0"/>
        </w:rPr>
        <w:t xml:space="preserve">La muerte de Arturo </w:t>
      </w:r>
      <w:r w:rsidDel="00000000" w:rsidR="00000000" w:rsidRPr="00000000">
        <w:rPr>
          <w:vertAlign w:val="baseline"/>
          <w:rtl w:val="0"/>
        </w:rPr>
        <w:t xml:space="preserve">de Thomas Malory (libros XVIII, XIX, XX, XXI)</w:t>
      </w:r>
    </w:p>
    <w:p w:rsidR="00000000" w:rsidDel="00000000" w:rsidP="00000000" w:rsidRDefault="00000000" w:rsidRPr="00000000" w14:paraId="00000062">
      <w:pPr>
        <w:jc w:val="both"/>
        <w:rPr>
          <w:b w:val="0"/>
          <w:u w:val="single"/>
          <w:vertAlign w:val="baseline"/>
        </w:rPr>
      </w:pPr>
      <w:r w:rsidDel="00000000" w:rsidR="00000000" w:rsidRPr="00000000">
        <w:rPr>
          <w:rtl w:val="0"/>
        </w:rPr>
      </w:r>
    </w:p>
    <w:p w:rsidR="00000000" w:rsidDel="00000000" w:rsidP="00000000" w:rsidRDefault="00000000" w:rsidRPr="00000000" w14:paraId="00000063">
      <w:pPr>
        <w:jc w:val="both"/>
        <w:rPr>
          <w:b w:val="0"/>
          <w:u w:val="single"/>
          <w:vertAlign w:val="baseline"/>
        </w:rPr>
      </w:pPr>
      <w:r w:rsidDel="00000000" w:rsidR="00000000" w:rsidRPr="00000000">
        <w:rPr>
          <w:rtl w:val="0"/>
        </w:rPr>
      </w:r>
    </w:p>
    <w:p w:rsidR="00000000" w:rsidDel="00000000" w:rsidP="00000000" w:rsidRDefault="00000000" w:rsidRPr="00000000" w14:paraId="00000064">
      <w:pPr>
        <w:jc w:val="both"/>
        <w:rPr>
          <w:vertAlign w:val="baseline"/>
        </w:rPr>
      </w:pPr>
      <w:r w:rsidDel="00000000" w:rsidR="00000000" w:rsidRPr="00000000">
        <w:rPr>
          <w:b w:val="1"/>
          <w:vertAlign w:val="baseline"/>
          <w:rtl w:val="0"/>
        </w:rPr>
        <w:t xml:space="preserve">d. Bibliografía, filmografía y/o discografía obligatoria, complementaria y fuentes </w:t>
      </w:r>
      <w:r w:rsidDel="00000000" w:rsidR="00000000" w:rsidRPr="00000000">
        <w:rPr>
          <w:vertAlign w:val="baseline"/>
          <w:rtl w:val="0"/>
        </w:rPr>
        <w:t xml:space="preserve">(Atención, los títulos se indican en la lengua original, pero se señala con asterisco* cuando se dispone de traducción al castellano)</w:t>
      </w:r>
    </w:p>
    <w:p w:rsidR="00000000" w:rsidDel="00000000" w:rsidP="00000000" w:rsidRDefault="00000000" w:rsidRPr="00000000" w14:paraId="00000065">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66">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67">
      <w:pPr>
        <w:jc w:val="both"/>
        <w:rPr>
          <w:b w:val="0"/>
          <w:sz w:val="22"/>
          <w:szCs w:val="22"/>
          <w:u w:val="single"/>
          <w:vertAlign w:val="baseline"/>
        </w:rPr>
      </w:pPr>
      <w:r w:rsidDel="00000000" w:rsidR="00000000" w:rsidRPr="00000000">
        <w:rPr>
          <w:b w:val="1"/>
          <w:sz w:val="22"/>
          <w:szCs w:val="22"/>
          <w:u w:val="single"/>
          <w:vertAlign w:val="baseline"/>
          <w:rtl w:val="0"/>
        </w:rPr>
        <w:t xml:space="preserve">Unidad I:</w:t>
      </w:r>
      <w:r w:rsidDel="00000000" w:rsidR="00000000" w:rsidRPr="00000000">
        <w:rPr>
          <w:b w:val="1"/>
          <w:smallCaps w:val="1"/>
          <w:sz w:val="22"/>
          <w:szCs w:val="22"/>
          <w:vertAlign w:val="baseline"/>
          <w:rtl w:val="0"/>
        </w:rPr>
        <w:t xml:space="preserve"> El medioevo europeo</w:t>
      </w:r>
      <w:r w:rsidDel="00000000" w:rsidR="00000000" w:rsidRPr="00000000">
        <w:rPr>
          <w:rtl w:val="0"/>
        </w:rPr>
      </w:r>
    </w:p>
    <w:p w:rsidR="00000000" w:rsidDel="00000000" w:rsidP="00000000" w:rsidRDefault="00000000" w:rsidRPr="00000000" w14:paraId="00000068">
      <w:pPr>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69">
      <w:pPr>
        <w:tabs>
          <w:tab w:val="left" w:pos="0"/>
        </w:tabs>
        <w:ind w:left="284" w:hanging="284"/>
        <w:jc w:val="both"/>
        <w:rPr>
          <w:sz w:val="22"/>
          <w:szCs w:val="22"/>
          <w:vertAlign w:val="baseline"/>
        </w:rPr>
      </w:pPr>
      <w:r w:rsidDel="00000000" w:rsidR="00000000" w:rsidRPr="00000000">
        <w:rPr>
          <w:smallCaps w:val="1"/>
          <w:sz w:val="22"/>
          <w:szCs w:val="22"/>
          <w:vertAlign w:val="baseline"/>
          <w:rtl w:val="0"/>
        </w:rPr>
        <w:t xml:space="preserve">Abulafia, A. S.</w:t>
      </w:r>
      <w:r w:rsidDel="00000000" w:rsidR="00000000" w:rsidRPr="00000000">
        <w:rPr>
          <w:sz w:val="22"/>
          <w:szCs w:val="22"/>
          <w:vertAlign w:val="baseline"/>
          <w:rtl w:val="0"/>
        </w:rPr>
        <w:t xml:space="preserve"> 2007. “Creatividad intelectual y cultural”, en D. Power (ed.), </w:t>
      </w:r>
      <w:r w:rsidDel="00000000" w:rsidR="00000000" w:rsidRPr="00000000">
        <w:rPr>
          <w:i w:val="1"/>
          <w:sz w:val="22"/>
          <w:szCs w:val="22"/>
          <w:vertAlign w:val="baseline"/>
          <w:rtl w:val="0"/>
        </w:rPr>
        <w:t xml:space="preserve">El cenit de la Edad Media: Europa 950-1320</w:t>
      </w:r>
      <w:r w:rsidDel="00000000" w:rsidR="00000000" w:rsidRPr="00000000">
        <w:rPr>
          <w:sz w:val="22"/>
          <w:szCs w:val="22"/>
          <w:vertAlign w:val="baseline"/>
          <w:rtl w:val="0"/>
        </w:rPr>
        <w:t xml:space="preserve">, Barcelona, Crítica, 165-193.</w:t>
      </w:r>
    </w:p>
    <w:p w:rsidR="00000000" w:rsidDel="00000000" w:rsidP="00000000" w:rsidRDefault="00000000" w:rsidRPr="00000000" w14:paraId="0000006A">
      <w:pPr>
        <w:ind w:left="284" w:hanging="284"/>
        <w:jc w:val="both"/>
        <w:rPr>
          <w:sz w:val="22"/>
          <w:szCs w:val="22"/>
          <w:vertAlign w:val="baseline"/>
        </w:rPr>
      </w:pPr>
      <w:r w:rsidDel="00000000" w:rsidR="00000000" w:rsidRPr="00000000">
        <w:rPr>
          <w:smallCaps w:val="1"/>
          <w:sz w:val="22"/>
          <w:szCs w:val="22"/>
          <w:vertAlign w:val="baseline"/>
          <w:rtl w:val="0"/>
        </w:rPr>
        <w:t xml:space="preserve">Curtius</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E. R.</w:t>
      </w:r>
      <w:r w:rsidDel="00000000" w:rsidR="00000000" w:rsidRPr="00000000">
        <w:rPr>
          <w:sz w:val="22"/>
          <w:szCs w:val="22"/>
          <w:vertAlign w:val="baseline"/>
          <w:rtl w:val="0"/>
        </w:rPr>
        <w:t xml:space="preserve"> 1955. </w:t>
      </w:r>
      <w:r w:rsidDel="00000000" w:rsidR="00000000" w:rsidRPr="00000000">
        <w:rPr>
          <w:i w:val="1"/>
          <w:sz w:val="22"/>
          <w:szCs w:val="22"/>
          <w:vertAlign w:val="baseline"/>
          <w:rtl w:val="0"/>
        </w:rPr>
        <w:t xml:space="preserve">Literatura Europea y Edad Media Latina</w:t>
      </w:r>
      <w:r w:rsidDel="00000000" w:rsidR="00000000" w:rsidRPr="00000000">
        <w:rPr>
          <w:sz w:val="22"/>
          <w:szCs w:val="22"/>
          <w:vertAlign w:val="baseline"/>
          <w:rtl w:val="0"/>
        </w:rPr>
        <w:t xml:space="preserve">, México, FCE, 36-96.</w:t>
      </w:r>
    </w:p>
    <w:p w:rsidR="00000000" w:rsidDel="00000000" w:rsidP="00000000" w:rsidRDefault="00000000" w:rsidRPr="00000000" w14:paraId="0000006B">
      <w:pPr>
        <w:ind w:left="284" w:hanging="284"/>
        <w:jc w:val="both"/>
        <w:rPr>
          <w:sz w:val="22"/>
          <w:szCs w:val="22"/>
          <w:vertAlign w:val="baseline"/>
        </w:rPr>
      </w:pPr>
      <w:r w:rsidDel="00000000" w:rsidR="00000000" w:rsidRPr="00000000">
        <w:rPr>
          <w:smallCaps w:val="1"/>
          <w:sz w:val="22"/>
          <w:szCs w:val="22"/>
          <w:vertAlign w:val="baseline"/>
          <w:rtl w:val="0"/>
        </w:rPr>
        <w:t xml:space="preserve">Duby</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G.</w:t>
      </w:r>
      <w:r w:rsidDel="00000000" w:rsidR="00000000" w:rsidRPr="00000000">
        <w:rPr>
          <w:sz w:val="22"/>
          <w:szCs w:val="22"/>
          <w:vertAlign w:val="baseline"/>
          <w:rtl w:val="0"/>
        </w:rPr>
        <w:t xml:space="preserve">. 1986. </w:t>
      </w:r>
      <w:r w:rsidDel="00000000" w:rsidR="00000000" w:rsidRPr="00000000">
        <w:rPr>
          <w:i w:val="1"/>
          <w:sz w:val="22"/>
          <w:szCs w:val="22"/>
          <w:vertAlign w:val="baseline"/>
          <w:rtl w:val="0"/>
        </w:rPr>
        <w:t xml:space="preserve">Europa en la Edad Media</w:t>
      </w:r>
      <w:r w:rsidDel="00000000" w:rsidR="00000000" w:rsidRPr="00000000">
        <w:rPr>
          <w:sz w:val="22"/>
          <w:szCs w:val="22"/>
          <w:vertAlign w:val="baseline"/>
          <w:rtl w:val="0"/>
        </w:rPr>
        <w:t xml:space="preserve">, Barcelona, Paidós, 13-99.</w:t>
      </w:r>
    </w:p>
    <w:p w:rsidR="00000000" w:rsidDel="00000000" w:rsidP="00000000" w:rsidRDefault="00000000" w:rsidRPr="00000000" w14:paraId="0000006C">
      <w:pPr>
        <w:ind w:left="284" w:hanging="284"/>
        <w:jc w:val="both"/>
        <w:rPr>
          <w:sz w:val="22"/>
          <w:szCs w:val="22"/>
          <w:vertAlign w:val="baseline"/>
        </w:rPr>
      </w:pPr>
      <w:r w:rsidDel="00000000" w:rsidR="00000000" w:rsidRPr="00000000">
        <w:rPr>
          <w:smallCaps w:val="1"/>
          <w:sz w:val="22"/>
          <w:szCs w:val="22"/>
          <w:vertAlign w:val="baseline"/>
          <w:rtl w:val="0"/>
        </w:rPr>
        <w:t xml:space="preserve">García de Cortázar, J. Á</w:t>
      </w:r>
      <w:r w:rsidDel="00000000" w:rsidR="00000000" w:rsidRPr="00000000">
        <w:rPr>
          <w:sz w:val="22"/>
          <w:szCs w:val="22"/>
          <w:vertAlign w:val="baseline"/>
          <w:rtl w:val="0"/>
        </w:rPr>
        <w:t xml:space="preserve">. 1998. “El Renacimiento del siglo XII en Europa: los comienzos de una renovación de saberes y sensibilidades”, en J. Carrasco (coord.), </w:t>
      </w:r>
      <w:r w:rsidDel="00000000" w:rsidR="00000000" w:rsidRPr="00000000">
        <w:rPr>
          <w:i w:val="1"/>
          <w:sz w:val="22"/>
          <w:szCs w:val="22"/>
          <w:vertAlign w:val="baseline"/>
          <w:rtl w:val="0"/>
        </w:rPr>
        <w:t xml:space="preserve">Renovación intelectual del Occidente europeo (s. XII). XXIV Semana de Estudios Medievales, Estella, 14-18 de julio de 1997</w:t>
      </w:r>
      <w:r w:rsidDel="00000000" w:rsidR="00000000" w:rsidRPr="00000000">
        <w:rPr>
          <w:sz w:val="22"/>
          <w:szCs w:val="22"/>
          <w:vertAlign w:val="baseline"/>
          <w:rtl w:val="0"/>
        </w:rPr>
        <w:t xml:space="preserve">, Pamplona, Gobierno de Navarra, 29-62.</w:t>
      </w:r>
    </w:p>
    <w:p w:rsidR="00000000" w:rsidDel="00000000" w:rsidP="00000000" w:rsidRDefault="00000000" w:rsidRPr="00000000" w14:paraId="0000006D">
      <w:pPr>
        <w:tabs>
          <w:tab w:val="left" w:pos="0"/>
        </w:tabs>
        <w:ind w:left="284" w:hanging="284"/>
        <w:jc w:val="both"/>
        <w:rPr>
          <w:sz w:val="22"/>
          <w:szCs w:val="22"/>
          <w:vertAlign w:val="baseline"/>
        </w:rPr>
      </w:pPr>
      <w:r w:rsidDel="00000000" w:rsidR="00000000" w:rsidRPr="00000000">
        <w:rPr>
          <w:smallCaps w:val="1"/>
          <w:sz w:val="22"/>
          <w:szCs w:val="22"/>
          <w:vertAlign w:val="baseline"/>
          <w:rtl w:val="0"/>
        </w:rPr>
        <w:t xml:space="preserve">Leff</w:t>
      </w:r>
      <w:r w:rsidDel="00000000" w:rsidR="00000000" w:rsidRPr="00000000">
        <w:rPr>
          <w:sz w:val="22"/>
          <w:szCs w:val="22"/>
          <w:vertAlign w:val="baseline"/>
          <w:rtl w:val="0"/>
        </w:rPr>
        <w:t xml:space="preserve">, G. 1976. “Orientations”, en </w:t>
      </w:r>
      <w:r w:rsidDel="00000000" w:rsidR="00000000" w:rsidRPr="00000000">
        <w:rPr>
          <w:i w:val="1"/>
          <w:sz w:val="22"/>
          <w:szCs w:val="22"/>
          <w:vertAlign w:val="baseline"/>
          <w:rtl w:val="0"/>
        </w:rPr>
        <w:t xml:space="preserve">The Dissolution of Medieval Outlook: An Essay on Intellectual and Spiritual Change in the Fourteenth Century</w:t>
      </w:r>
      <w:r w:rsidDel="00000000" w:rsidR="00000000" w:rsidRPr="00000000">
        <w:rPr>
          <w:sz w:val="22"/>
          <w:szCs w:val="22"/>
          <w:vertAlign w:val="baseline"/>
          <w:rtl w:val="0"/>
        </w:rPr>
        <w:t xml:space="preserve">, New York, Hagerstown, San Francisco &amp; London, Harper &amp; Row, 1-31.* (traducción de la cátedra).</w:t>
      </w:r>
    </w:p>
    <w:p w:rsidR="00000000" w:rsidDel="00000000" w:rsidP="00000000" w:rsidRDefault="00000000" w:rsidRPr="00000000" w14:paraId="0000006E">
      <w:pPr>
        <w:ind w:left="284" w:hanging="284"/>
        <w:jc w:val="both"/>
        <w:rPr>
          <w:sz w:val="22"/>
          <w:szCs w:val="22"/>
          <w:vertAlign w:val="baseline"/>
        </w:rPr>
      </w:pPr>
      <w:r w:rsidDel="00000000" w:rsidR="00000000" w:rsidRPr="00000000">
        <w:rPr>
          <w:smallCaps w:val="1"/>
          <w:sz w:val="22"/>
          <w:szCs w:val="22"/>
          <w:vertAlign w:val="baseline"/>
          <w:rtl w:val="0"/>
        </w:rPr>
        <w:t xml:space="preserve">Le Goff</w:t>
      </w:r>
      <w:r w:rsidDel="00000000" w:rsidR="00000000" w:rsidRPr="00000000">
        <w:rPr>
          <w:sz w:val="22"/>
          <w:szCs w:val="22"/>
          <w:vertAlign w:val="baseline"/>
          <w:rtl w:val="0"/>
        </w:rPr>
        <w:t xml:space="preserve">,</w:t>
      </w:r>
      <w:r w:rsidDel="00000000" w:rsidR="00000000" w:rsidRPr="00000000">
        <w:rPr>
          <w:smallCaps w:val="1"/>
          <w:sz w:val="22"/>
          <w:szCs w:val="22"/>
          <w:vertAlign w:val="baseline"/>
          <w:rtl w:val="0"/>
        </w:rPr>
        <w:t xml:space="preserve"> J</w:t>
      </w:r>
      <w:r w:rsidDel="00000000" w:rsidR="00000000" w:rsidRPr="00000000">
        <w:rPr>
          <w:sz w:val="22"/>
          <w:szCs w:val="22"/>
          <w:vertAlign w:val="baseline"/>
          <w:rtl w:val="0"/>
        </w:rPr>
        <w:t xml:space="preserve">. 1993. </w:t>
      </w:r>
      <w:r w:rsidDel="00000000" w:rsidR="00000000" w:rsidRPr="00000000">
        <w:rPr>
          <w:i w:val="1"/>
          <w:sz w:val="22"/>
          <w:szCs w:val="22"/>
          <w:vertAlign w:val="baseline"/>
          <w:rtl w:val="0"/>
        </w:rPr>
        <w:t xml:space="preserve">Los intelectuales en la Edad Media</w:t>
      </w:r>
      <w:r w:rsidDel="00000000" w:rsidR="00000000" w:rsidRPr="00000000">
        <w:rPr>
          <w:sz w:val="22"/>
          <w:szCs w:val="22"/>
          <w:vertAlign w:val="baseline"/>
          <w:rtl w:val="0"/>
        </w:rPr>
        <w:t xml:space="preserve">, Barcelona, Gedisa, 25-114.</w:t>
      </w:r>
    </w:p>
    <w:p w:rsidR="00000000" w:rsidDel="00000000" w:rsidP="00000000" w:rsidRDefault="00000000" w:rsidRPr="00000000" w14:paraId="0000006F">
      <w:pPr>
        <w:tabs>
          <w:tab w:val="left" w:pos="426"/>
        </w:tabs>
        <w:ind w:left="426" w:hanging="426"/>
        <w:jc w:val="both"/>
        <w:rPr>
          <w:smallCaps w:val="0"/>
          <w:sz w:val="22"/>
          <w:szCs w:val="22"/>
          <w:vertAlign w:val="baseline"/>
        </w:rPr>
      </w:pPr>
      <w:r w:rsidDel="00000000" w:rsidR="00000000" w:rsidRPr="00000000">
        <w:rPr>
          <w:sz w:val="22"/>
          <w:szCs w:val="22"/>
          <w:vertAlign w:val="baseline"/>
          <w:rtl w:val="0"/>
        </w:rPr>
        <w:t xml:space="preserve">Le Goff, J., 1999. </w:t>
      </w:r>
      <w:r w:rsidDel="00000000" w:rsidR="00000000" w:rsidRPr="00000000">
        <w:rPr>
          <w:i w:val="1"/>
          <w:sz w:val="22"/>
          <w:szCs w:val="22"/>
          <w:vertAlign w:val="baseline"/>
          <w:rtl w:val="0"/>
        </w:rPr>
        <w:t xml:space="preserve">La civilización del Occidente medieval</w:t>
      </w:r>
      <w:r w:rsidDel="00000000" w:rsidR="00000000" w:rsidRPr="00000000">
        <w:rPr>
          <w:sz w:val="22"/>
          <w:szCs w:val="22"/>
          <w:vertAlign w:val="baseline"/>
          <w:rtl w:val="0"/>
        </w:rPr>
        <w:t xml:space="preserve">, Barcelona, Gedisa, 40-51.</w:t>
      </w:r>
      <w:r w:rsidDel="00000000" w:rsidR="00000000" w:rsidRPr="00000000">
        <w:rPr>
          <w:rtl w:val="0"/>
        </w:rPr>
      </w:r>
    </w:p>
    <w:p w:rsidR="00000000" w:rsidDel="00000000" w:rsidP="00000000" w:rsidRDefault="00000000" w:rsidRPr="00000000" w14:paraId="00000070">
      <w:pPr>
        <w:tabs>
          <w:tab w:val="left" w:pos="426"/>
        </w:tabs>
        <w:ind w:left="426" w:hanging="426"/>
        <w:rPr>
          <w:sz w:val="22"/>
          <w:szCs w:val="22"/>
          <w:vertAlign w:val="baseline"/>
        </w:rPr>
      </w:pPr>
      <w:r w:rsidDel="00000000" w:rsidR="00000000" w:rsidRPr="00000000">
        <w:rPr>
          <w:smallCaps w:val="1"/>
          <w:sz w:val="22"/>
          <w:szCs w:val="22"/>
          <w:vertAlign w:val="baseline"/>
          <w:rtl w:val="0"/>
        </w:rPr>
        <w:t xml:space="preserve">Wood,  I.</w:t>
      </w:r>
      <w:r w:rsidDel="00000000" w:rsidR="00000000" w:rsidRPr="00000000">
        <w:rPr>
          <w:sz w:val="22"/>
          <w:szCs w:val="22"/>
          <w:vertAlign w:val="baseline"/>
          <w:rtl w:val="0"/>
        </w:rPr>
        <w:t xml:space="preserve"> 2002. “La cultura” en R. McKitterick (ed.), </w:t>
      </w:r>
      <w:r w:rsidDel="00000000" w:rsidR="00000000" w:rsidRPr="00000000">
        <w:rPr>
          <w:i w:val="1"/>
          <w:sz w:val="22"/>
          <w:szCs w:val="22"/>
          <w:vertAlign w:val="baseline"/>
          <w:rtl w:val="0"/>
        </w:rPr>
        <w:t xml:space="preserve">La alta Edad Media</w:t>
      </w:r>
      <w:r w:rsidDel="00000000" w:rsidR="00000000" w:rsidRPr="00000000">
        <w:rPr>
          <w:sz w:val="22"/>
          <w:szCs w:val="22"/>
          <w:vertAlign w:val="baseline"/>
          <w:rtl w:val="0"/>
        </w:rPr>
        <w:t xml:space="preserve">, Barcelona, Crítica, 177-207.</w:t>
      </w:r>
    </w:p>
    <w:p w:rsidR="00000000" w:rsidDel="00000000" w:rsidP="00000000" w:rsidRDefault="00000000" w:rsidRPr="00000000" w14:paraId="00000071">
      <w:pPr>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072">
      <w:pPr>
        <w:ind w:left="284" w:hanging="284"/>
        <w:jc w:val="both"/>
        <w:rPr>
          <w:sz w:val="22"/>
          <w:szCs w:val="22"/>
          <w:vertAlign w:val="baseline"/>
        </w:rPr>
      </w:pPr>
      <w:r w:rsidDel="00000000" w:rsidR="00000000" w:rsidRPr="00000000">
        <w:rPr>
          <w:smallCaps w:val="1"/>
          <w:sz w:val="22"/>
          <w:szCs w:val="22"/>
          <w:vertAlign w:val="baseline"/>
          <w:rtl w:val="0"/>
        </w:rPr>
        <w:t xml:space="preserve">Benson, R.</w:t>
      </w:r>
      <w:r w:rsidDel="00000000" w:rsidR="00000000" w:rsidRPr="00000000">
        <w:rPr>
          <w:sz w:val="22"/>
          <w:szCs w:val="22"/>
          <w:vertAlign w:val="baseline"/>
          <w:rtl w:val="0"/>
        </w:rPr>
        <w:t xml:space="preserve"> L., </w:t>
      </w:r>
      <w:r w:rsidDel="00000000" w:rsidR="00000000" w:rsidRPr="00000000">
        <w:rPr>
          <w:smallCaps w:val="1"/>
          <w:sz w:val="22"/>
          <w:szCs w:val="22"/>
          <w:vertAlign w:val="baseline"/>
          <w:rtl w:val="0"/>
        </w:rPr>
        <w:t xml:space="preserve">G. Constable &amp; C. Lanham</w:t>
      </w:r>
      <w:r w:rsidDel="00000000" w:rsidR="00000000" w:rsidRPr="00000000">
        <w:rPr>
          <w:sz w:val="22"/>
          <w:szCs w:val="22"/>
          <w:vertAlign w:val="baseline"/>
          <w:rtl w:val="0"/>
        </w:rPr>
        <w:t xml:space="preserve"> (eds.). 1991. </w:t>
      </w:r>
      <w:r w:rsidDel="00000000" w:rsidR="00000000" w:rsidRPr="00000000">
        <w:rPr>
          <w:i w:val="1"/>
          <w:sz w:val="22"/>
          <w:szCs w:val="22"/>
          <w:vertAlign w:val="baseline"/>
          <w:rtl w:val="0"/>
        </w:rPr>
        <w:t xml:space="preserve">Renaissance and Renewal in Twelfth-Century Literature</w:t>
      </w:r>
      <w:r w:rsidDel="00000000" w:rsidR="00000000" w:rsidRPr="00000000">
        <w:rPr>
          <w:sz w:val="22"/>
          <w:szCs w:val="22"/>
          <w:vertAlign w:val="baseline"/>
          <w:rtl w:val="0"/>
        </w:rPr>
        <w:t xml:space="preserve">, Toronto-Buffalo-London, Toronto University Press-Medieval Academy of America.</w:t>
      </w:r>
    </w:p>
    <w:p w:rsidR="00000000" w:rsidDel="00000000" w:rsidP="00000000" w:rsidRDefault="00000000" w:rsidRPr="00000000" w14:paraId="00000073">
      <w:pPr>
        <w:ind w:left="284" w:hanging="284"/>
        <w:jc w:val="both"/>
        <w:rPr>
          <w:sz w:val="22"/>
          <w:szCs w:val="22"/>
          <w:vertAlign w:val="baseline"/>
        </w:rPr>
      </w:pPr>
      <w:r w:rsidDel="00000000" w:rsidR="00000000" w:rsidRPr="00000000">
        <w:rPr>
          <w:smallCaps w:val="1"/>
          <w:sz w:val="22"/>
          <w:szCs w:val="22"/>
          <w:vertAlign w:val="baseline"/>
          <w:rtl w:val="0"/>
        </w:rPr>
        <w:t xml:space="preserve">Gauvard, C., A. de Libera, M. Zink (</w:t>
      </w:r>
      <w:r w:rsidDel="00000000" w:rsidR="00000000" w:rsidRPr="00000000">
        <w:rPr>
          <w:sz w:val="22"/>
          <w:szCs w:val="22"/>
          <w:vertAlign w:val="baseline"/>
          <w:rtl w:val="0"/>
        </w:rPr>
        <w:t xml:space="preserve">dirs</w:t>
      </w:r>
      <w:r w:rsidDel="00000000" w:rsidR="00000000" w:rsidRPr="00000000">
        <w:rPr>
          <w:smallCaps w:val="1"/>
          <w:sz w:val="22"/>
          <w:szCs w:val="22"/>
          <w:vertAlign w:val="baseline"/>
          <w:rtl w:val="0"/>
        </w:rPr>
        <w:t xml:space="preserve">.). 2004. </w:t>
      </w:r>
      <w:r w:rsidDel="00000000" w:rsidR="00000000" w:rsidRPr="00000000">
        <w:rPr>
          <w:i w:val="1"/>
          <w:sz w:val="22"/>
          <w:szCs w:val="22"/>
          <w:vertAlign w:val="baseline"/>
          <w:rtl w:val="0"/>
        </w:rPr>
        <w:t xml:space="preserve">Dictionnaire du Moyen Âge</w:t>
      </w:r>
      <w:r w:rsidDel="00000000" w:rsidR="00000000" w:rsidRPr="00000000">
        <w:rPr>
          <w:sz w:val="22"/>
          <w:szCs w:val="22"/>
          <w:vertAlign w:val="baseline"/>
          <w:rtl w:val="0"/>
        </w:rPr>
        <w:t xml:space="preserve">, París, Quadrige-PUF.</w:t>
      </w:r>
    </w:p>
    <w:p w:rsidR="00000000" w:rsidDel="00000000" w:rsidP="00000000" w:rsidRDefault="00000000" w:rsidRPr="00000000" w14:paraId="00000074">
      <w:pPr>
        <w:ind w:left="284" w:hanging="284"/>
        <w:jc w:val="both"/>
        <w:rPr>
          <w:sz w:val="22"/>
          <w:szCs w:val="22"/>
          <w:vertAlign w:val="baseline"/>
        </w:rPr>
      </w:pPr>
      <w:r w:rsidDel="00000000" w:rsidR="00000000" w:rsidRPr="00000000">
        <w:rPr>
          <w:smallCaps w:val="1"/>
          <w:sz w:val="22"/>
          <w:szCs w:val="22"/>
          <w:vertAlign w:val="baseline"/>
          <w:rtl w:val="0"/>
        </w:rPr>
        <w:t xml:space="preserve">Guriévich, A</w:t>
      </w:r>
      <w:r w:rsidDel="00000000" w:rsidR="00000000" w:rsidRPr="00000000">
        <w:rPr>
          <w:sz w:val="22"/>
          <w:szCs w:val="22"/>
          <w:vertAlign w:val="baseline"/>
          <w:rtl w:val="0"/>
        </w:rPr>
        <w:t xml:space="preserve">. 1990. </w:t>
      </w:r>
      <w:r w:rsidDel="00000000" w:rsidR="00000000" w:rsidRPr="00000000">
        <w:rPr>
          <w:i w:val="1"/>
          <w:sz w:val="22"/>
          <w:szCs w:val="22"/>
          <w:vertAlign w:val="baseline"/>
          <w:rtl w:val="0"/>
        </w:rPr>
        <w:t xml:space="preserve">Las categorías de la cultura medieval</w:t>
      </w:r>
      <w:r w:rsidDel="00000000" w:rsidR="00000000" w:rsidRPr="00000000">
        <w:rPr>
          <w:sz w:val="22"/>
          <w:szCs w:val="22"/>
          <w:vertAlign w:val="baseline"/>
          <w:rtl w:val="0"/>
        </w:rPr>
        <w:t xml:space="preserve">, Madrid, Taurus.</w:t>
      </w:r>
    </w:p>
    <w:p w:rsidR="00000000" w:rsidDel="00000000" w:rsidP="00000000" w:rsidRDefault="00000000" w:rsidRPr="00000000" w14:paraId="00000075">
      <w:pPr>
        <w:ind w:left="284" w:hanging="284"/>
        <w:jc w:val="both"/>
        <w:rPr>
          <w:sz w:val="22"/>
          <w:szCs w:val="22"/>
          <w:vertAlign w:val="baseline"/>
        </w:rPr>
      </w:pPr>
      <w:r w:rsidDel="00000000" w:rsidR="00000000" w:rsidRPr="00000000">
        <w:rPr>
          <w:smallCaps w:val="1"/>
          <w:sz w:val="22"/>
          <w:szCs w:val="22"/>
          <w:vertAlign w:val="baseline"/>
          <w:rtl w:val="0"/>
        </w:rPr>
        <w:t xml:space="preserve">Jauss</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H. R</w:t>
      </w:r>
      <w:r w:rsidDel="00000000" w:rsidR="00000000" w:rsidRPr="00000000">
        <w:rPr>
          <w:sz w:val="22"/>
          <w:szCs w:val="22"/>
          <w:vertAlign w:val="baseline"/>
          <w:rtl w:val="0"/>
        </w:rPr>
        <w:t xml:space="preserve">. 1979. “The Alterity and Modernity of Medieval Literature”, </w:t>
      </w:r>
      <w:r w:rsidDel="00000000" w:rsidR="00000000" w:rsidRPr="00000000">
        <w:rPr>
          <w:i w:val="1"/>
          <w:sz w:val="22"/>
          <w:szCs w:val="22"/>
          <w:vertAlign w:val="baseline"/>
          <w:rtl w:val="0"/>
        </w:rPr>
        <w:t xml:space="preserve">New Literary History</w:t>
      </w:r>
      <w:r w:rsidDel="00000000" w:rsidR="00000000" w:rsidRPr="00000000">
        <w:rPr>
          <w:sz w:val="22"/>
          <w:szCs w:val="22"/>
          <w:vertAlign w:val="baseline"/>
          <w:rtl w:val="0"/>
        </w:rPr>
        <w:t xml:space="preserve">, 10: 2, 181-229.</w:t>
      </w:r>
    </w:p>
    <w:p w:rsidR="00000000" w:rsidDel="00000000" w:rsidP="00000000" w:rsidRDefault="00000000" w:rsidRPr="00000000" w14:paraId="00000076">
      <w:pPr>
        <w:ind w:left="284" w:hanging="284"/>
        <w:jc w:val="both"/>
        <w:rPr>
          <w:sz w:val="22"/>
          <w:szCs w:val="22"/>
          <w:vertAlign w:val="baseline"/>
        </w:rPr>
      </w:pPr>
      <w:r w:rsidDel="00000000" w:rsidR="00000000" w:rsidRPr="00000000">
        <w:rPr>
          <w:smallCaps w:val="1"/>
          <w:sz w:val="22"/>
          <w:szCs w:val="22"/>
          <w:vertAlign w:val="baseline"/>
          <w:rtl w:val="0"/>
        </w:rPr>
        <w:t xml:space="preserve">Le Goff, J. 2003.</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¿Nació Europa en la Edad Media?</w:t>
      </w:r>
      <w:r w:rsidDel="00000000" w:rsidR="00000000" w:rsidRPr="00000000">
        <w:rPr>
          <w:sz w:val="22"/>
          <w:szCs w:val="22"/>
          <w:vertAlign w:val="baseline"/>
          <w:rtl w:val="0"/>
        </w:rPr>
        <w:t xml:space="preserve">, Barcelona, Crítica.</w:t>
      </w:r>
    </w:p>
    <w:p w:rsidR="00000000" w:rsidDel="00000000" w:rsidP="00000000" w:rsidRDefault="00000000" w:rsidRPr="00000000" w14:paraId="00000077">
      <w:pPr>
        <w:ind w:left="284" w:hanging="284"/>
        <w:jc w:val="both"/>
        <w:rPr>
          <w:sz w:val="22"/>
          <w:szCs w:val="22"/>
          <w:vertAlign w:val="baseline"/>
        </w:rPr>
      </w:pPr>
      <w:r w:rsidDel="00000000" w:rsidR="00000000" w:rsidRPr="00000000">
        <w:rPr>
          <w:smallCaps w:val="1"/>
          <w:sz w:val="22"/>
          <w:szCs w:val="22"/>
          <w:vertAlign w:val="baseline"/>
          <w:rtl w:val="0"/>
        </w:rPr>
        <w:t xml:space="preserve">McKitterick, R.</w:t>
      </w:r>
      <w:r w:rsidDel="00000000" w:rsidR="00000000" w:rsidRPr="00000000">
        <w:rPr>
          <w:sz w:val="22"/>
          <w:szCs w:val="22"/>
          <w:vertAlign w:val="baseline"/>
          <w:rtl w:val="0"/>
        </w:rPr>
        <w:t xml:space="preserve"> (ed.). 1990. </w:t>
      </w:r>
      <w:r w:rsidDel="00000000" w:rsidR="00000000" w:rsidRPr="00000000">
        <w:rPr>
          <w:i w:val="1"/>
          <w:sz w:val="22"/>
          <w:szCs w:val="22"/>
          <w:vertAlign w:val="baseline"/>
          <w:rtl w:val="0"/>
        </w:rPr>
        <w:t xml:space="preserve">The Uses of Literacy in Early Medieval Europe</w:t>
      </w:r>
      <w:r w:rsidDel="00000000" w:rsidR="00000000" w:rsidRPr="00000000">
        <w:rPr>
          <w:sz w:val="22"/>
          <w:szCs w:val="22"/>
          <w:vertAlign w:val="baseline"/>
          <w:rtl w:val="0"/>
        </w:rPr>
        <w:t xml:space="preserve">, Cambridge, University Press.</w:t>
      </w:r>
    </w:p>
    <w:p w:rsidR="00000000" w:rsidDel="00000000" w:rsidP="00000000" w:rsidRDefault="00000000" w:rsidRPr="00000000" w14:paraId="00000078">
      <w:pPr>
        <w:ind w:left="284" w:hanging="284"/>
        <w:jc w:val="both"/>
        <w:rPr>
          <w:sz w:val="22"/>
          <w:szCs w:val="22"/>
          <w:vertAlign w:val="baseline"/>
        </w:rPr>
      </w:pPr>
      <w:r w:rsidDel="00000000" w:rsidR="00000000" w:rsidRPr="00000000">
        <w:rPr>
          <w:sz w:val="22"/>
          <w:szCs w:val="22"/>
          <w:vertAlign w:val="baseline"/>
          <w:rtl w:val="0"/>
        </w:rPr>
        <w:t xml:space="preserve">------ (ed.), 1994. </w:t>
      </w:r>
      <w:r w:rsidDel="00000000" w:rsidR="00000000" w:rsidRPr="00000000">
        <w:rPr>
          <w:i w:val="1"/>
          <w:sz w:val="22"/>
          <w:szCs w:val="22"/>
          <w:vertAlign w:val="baseline"/>
          <w:rtl w:val="0"/>
        </w:rPr>
        <w:t xml:space="preserve">Carolingian Culture: Emulation and Innovation</w:t>
      </w:r>
      <w:r w:rsidDel="00000000" w:rsidR="00000000" w:rsidRPr="00000000">
        <w:rPr>
          <w:sz w:val="22"/>
          <w:szCs w:val="22"/>
          <w:vertAlign w:val="baseline"/>
          <w:rtl w:val="0"/>
        </w:rPr>
        <w:t xml:space="preserve">, Cambridge, University Press.</w:t>
      </w:r>
    </w:p>
    <w:p w:rsidR="00000000" w:rsidDel="00000000" w:rsidP="00000000" w:rsidRDefault="00000000" w:rsidRPr="00000000" w14:paraId="00000079">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Rábade Romeo, S</w:t>
      </w:r>
      <w:r w:rsidDel="00000000" w:rsidR="00000000" w:rsidRPr="00000000">
        <w:rPr>
          <w:sz w:val="22"/>
          <w:szCs w:val="22"/>
          <w:vertAlign w:val="baseline"/>
          <w:rtl w:val="0"/>
        </w:rPr>
        <w:t xml:space="preserve">. 1997. </w:t>
      </w:r>
      <w:r w:rsidDel="00000000" w:rsidR="00000000" w:rsidRPr="00000000">
        <w:rPr>
          <w:i w:val="1"/>
          <w:sz w:val="22"/>
          <w:szCs w:val="22"/>
          <w:vertAlign w:val="baseline"/>
          <w:rtl w:val="0"/>
        </w:rPr>
        <w:t xml:space="preserve">Los renacimientos de la filosofía medieval</w:t>
      </w:r>
      <w:r w:rsidDel="00000000" w:rsidR="00000000" w:rsidRPr="00000000">
        <w:rPr>
          <w:sz w:val="22"/>
          <w:szCs w:val="22"/>
          <w:vertAlign w:val="baseline"/>
          <w:rtl w:val="0"/>
        </w:rPr>
        <w:t xml:space="preserve">, Madrid, Arco Libros.</w:t>
      </w:r>
      <w:r w:rsidDel="00000000" w:rsidR="00000000" w:rsidRPr="00000000">
        <w:rPr>
          <w:rtl w:val="0"/>
        </w:rPr>
      </w:r>
    </w:p>
    <w:p w:rsidR="00000000" w:rsidDel="00000000" w:rsidP="00000000" w:rsidRDefault="00000000" w:rsidRPr="00000000" w14:paraId="0000007A">
      <w:pPr>
        <w:ind w:left="284" w:hanging="284"/>
        <w:jc w:val="both"/>
        <w:rPr>
          <w:sz w:val="22"/>
          <w:szCs w:val="22"/>
          <w:vertAlign w:val="baseline"/>
        </w:rPr>
      </w:pPr>
      <w:r w:rsidDel="00000000" w:rsidR="00000000" w:rsidRPr="00000000">
        <w:rPr>
          <w:smallCaps w:val="1"/>
          <w:sz w:val="22"/>
          <w:szCs w:val="22"/>
          <w:vertAlign w:val="baseline"/>
          <w:rtl w:val="0"/>
        </w:rPr>
        <w:t xml:space="preserve">Romero</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J. L</w:t>
      </w:r>
      <w:r w:rsidDel="00000000" w:rsidR="00000000" w:rsidRPr="00000000">
        <w:rPr>
          <w:sz w:val="22"/>
          <w:szCs w:val="22"/>
          <w:vertAlign w:val="baseline"/>
          <w:rtl w:val="0"/>
        </w:rPr>
        <w:t xml:space="preserve">. 1963. </w:t>
      </w:r>
      <w:r w:rsidDel="00000000" w:rsidR="00000000" w:rsidRPr="00000000">
        <w:rPr>
          <w:i w:val="1"/>
          <w:sz w:val="22"/>
          <w:szCs w:val="22"/>
          <w:vertAlign w:val="baseline"/>
          <w:rtl w:val="0"/>
        </w:rPr>
        <w:t xml:space="preserve">La Edad Media</w:t>
      </w:r>
      <w:r w:rsidDel="00000000" w:rsidR="00000000" w:rsidRPr="00000000">
        <w:rPr>
          <w:sz w:val="22"/>
          <w:szCs w:val="22"/>
          <w:vertAlign w:val="baseline"/>
          <w:rtl w:val="0"/>
        </w:rPr>
        <w:t xml:space="preserve">, MéxicoBuenos Aires, FCE.</w:t>
      </w:r>
    </w:p>
    <w:p w:rsidR="00000000" w:rsidDel="00000000" w:rsidP="00000000" w:rsidRDefault="00000000" w:rsidRPr="00000000" w14:paraId="0000007B">
      <w:pPr>
        <w:ind w:left="284" w:hanging="284"/>
        <w:jc w:val="both"/>
        <w:rPr>
          <w:sz w:val="22"/>
          <w:szCs w:val="22"/>
          <w:vertAlign w:val="baseline"/>
        </w:rPr>
      </w:pPr>
      <w:r w:rsidDel="00000000" w:rsidR="00000000" w:rsidRPr="00000000">
        <w:rPr>
          <w:smallCaps w:val="1"/>
          <w:sz w:val="22"/>
          <w:szCs w:val="22"/>
          <w:vertAlign w:val="baseline"/>
          <w:rtl w:val="0"/>
        </w:rPr>
        <w:t xml:space="preserve">Zumthor, P</w:t>
      </w:r>
      <w:r w:rsidDel="00000000" w:rsidR="00000000" w:rsidRPr="00000000">
        <w:rPr>
          <w:sz w:val="22"/>
          <w:szCs w:val="22"/>
          <w:vertAlign w:val="baseline"/>
          <w:rtl w:val="0"/>
        </w:rPr>
        <w:t xml:space="preserve">. 1989. </w:t>
      </w:r>
      <w:r w:rsidDel="00000000" w:rsidR="00000000" w:rsidRPr="00000000">
        <w:rPr>
          <w:i w:val="1"/>
          <w:sz w:val="22"/>
          <w:szCs w:val="22"/>
          <w:vertAlign w:val="baseline"/>
          <w:rtl w:val="0"/>
        </w:rPr>
        <w:t xml:space="preserve">La letra y la voz. De la “literatura” medieval</w:t>
      </w:r>
      <w:r w:rsidDel="00000000" w:rsidR="00000000" w:rsidRPr="00000000">
        <w:rPr>
          <w:sz w:val="22"/>
          <w:szCs w:val="22"/>
          <w:vertAlign w:val="baseline"/>
          <w:rtl w:val="0"/>
        </w:rPr>
        <w:t xml:space="preserve">, Madrid, Cátedra.</w:t>
      </w:r>
    </w:p>
    <w:p w:rsidR="00000000" w:rsidDel="00000000" w:rsidP="00000000" w:rsidRDefault="00000000" w:rsidRPr="00000000" w14:paraId="0000007C">
      <w:pPr>
        <w:ind w:left="284" w:hanging="284"/>
        <w:jc w:val="both"/>
        <w:rPr>
          <w:sz w:val="22"/>
          <w:szCs w:val="22"/>
          <w:vertAlign w:val="baseline"/>
        </w:rPr>
      </w:pPr>
      <w:r w:rsidDel="00000000" w:rsidR="00000000" w:rsidRPr="00000000">
        <w:rPr>
          <w:smallCaps w:val="1"/>
          <w:sz w:val="22"/>
          <w:szCs w:val="22"/>
          <w:vertAlign w:val="baseline"/>
          <w:rtl w:val="0"/>
        </w:rPr>
        <w:t xml:space="preserve">Zumthor, P</w:t>
      </w:r>
      <w:r w:rsidDel="00000000" w:rsidR="00000000" w:rsidRPr="00000000">
        <w:rPr>
          <w:sz w:val="22"/>
          <w:szCs w:val="22"/>
          <w:vertAlign w:val="baseline"/>
          <w:rtl w:val="0"/>
        </w:rPr>
        <w:t xml:space="preserve">. 1994. </w:t>
      </w:r>
      <w:r w:rsidDel="00000000" w:rsidR="00000000" w:rsidRPr="00000000">
        <w:rPr>
          <w:i w:val="1"/>
          <w:sz w:val="22"/>
          <w:szCs w:val="22"/>
          <w:vertAlign w:val="baseline"/>
          <w:rtl w:val="0"/>
        </w:rPr>
        <w:t xml:space="preserve">La medida del mundo. Representación del espacio en la Edad Media</w:t>
      </w:r>
      <w:r w:rsidDel="00000000" w:rsidR="00000000" w:rsidRPr="00000000">
        <w:rPr>
          <w:sz w:val="22"/>
          <w:szCs w:val="22"/>
          <w:vertAlign w:val="baseline"/>
          <w:rtl w:val="0"/>
        </w:rPr>
        <w:t xml:space="preserve">, Madrid, Cátedra (en especial, cap. “El universo”, 211-224).</w:t>
      </w:r>
    </w:p>
    <w:p w:rsidR="00000000" w:rsidDel="00000000" w:rsidP="00000000" w:rsidRDefault="00000000" w:rsidRPr="00000000" w14:paraId="0000007D">
      <w:pPr>
        <w:jc w:val="both"/>
        <w:rPr>
          <w:sz w:val="22"/>
          <w:szCs w:val="22"/>
          <w:vertAlign w:val="baseline"/>
        </w:rPr>
      </w:pPr>
      <w:r w:rsidDel="00000000" w:rsidR="00000000" w:rsidRPr="00000000">
        <w:rPr>
          <w:rtl w:val="0"/>
        </w:rPr>
      </w:r>
    </w:p>
    <w:p w:rsidR="00000000" w:rsidDel="00000000" w:rsidP="00000000" w:rsidRDefault="00000000" w:rsidRPr="00000000" w14:paraId="0000007E">
      <w:pPr>
        <w:rPr>
          <w:b w:val="0"/>
          <w:i w:val="0"/>
          <w:sz w:val="22"/>
          <w:szCs w:val="22"/>
          <w:u w:val="single"/>
          <w:vertAlign w:val="baseline"/>
        </w:rPr>
      </w:pPr>
      <w:r w:rsidDel="00000000" w:rsidR="00000000" w:rsidRPr="00000000">
        <w:rPr>
          <w:b w:val="1"/>
          <w:sz w:val="22"/>
          <w:szCs w:val="22"/>
          <w:u w:val="single"/>
          <w:vertAlign w:val="baseline"/>
          <w:rtl w:val="0"/>
        </w:rPr>
        <w:t xml:space="preserve">Unidad II:</w:t>
      </w:r>
      <w:r w:rsidDel="00000000" w:rsidR="00000000" w:rsidRPr="00000000">
        <w:rPr>
          <w:b w:val="1"/>
          <w:smallCaps w:val="1"/>
          <w:sz w:val="22"/>
          <w:szCs w:val="22"/>
          <w:vertAlign w:val="baseline"/>
          <w:rtl w:val="0"/>
        </w:rPr>
        <w:t xml:space="preserve"> </w:t>
      </w:r>
      <w:r w:rsidDel="00000000" w:rsidR="00000000" w:rsidRPr="00000000">
        <w:rPr>
          <w:b w:val="1"/>
          <w:i w:val="1"/>
          <w:smallCaps w:val="1"/>
          <w:sz w:val="22"/>
          <w:szCs w:val="22"/>
          <w:vertAlign w:val="baseline"/>
          <w:rtl w:val="0"/>
        </w:rPr>
        <w:t xml:space="preserve">Beowulf</w:t>
      </w:r>
      <w:r w:rsidDel="00000000" w:rsidR="00000000" w:rsidRPr="00000000">
        <w:rPr>
          <w:rtl w:val="0"/>
        </w:rPr>
      </w:r>
    </w:p>
    <w:p w:rsidR="00000000" w:rsidDel="00000000" w:rsidP="00000000" w:rsidRDefault="00000000" w:rsidRPr="00000000" w14:paraId="0000007F">
      <w:pPr>
        <w:ind w:left="426" w:hanging="426"/>
        <w:jc w:val="both"/>
        <w:rPr>
          <w:b w:val="0"/>
          <w:sz w:val="22"/>
          <w:szCs w:val="22"/>
          <w:vertAlign w:val="baseline"/>
        </w:rPr>
      </w:pPr>
      <w:r w:rsidDel="00000000" w:rsidR="00000000" w:rsidRPr="00000000">
        <w:rPr>
          <w:b w:val="1"/>
          <w:sz w:val="22"/>
          <w:szCs w:val="22"/>
          <w:vertAlign w:val="baseline"/>
          <w:rtl w:val="0"/>
        </w:rPr>
        <w:t xml:space="preserve">Ediciones</w:t>
      </w:r>
      <w:r w:rsidDel="00000000" w:rsidR="00000000" w:rsidRPr="00000000">
        <w:rPr>
          <w:rtl w:val="0"/>
        </w:rPr>
      </w:r>
    </w:p>
    <w:p w:rsidR="00000000" w:rsidDel="00000000" w:rsidP="00000000" w:rsidRDefault="00000000" w:rsidRPr="00000000" w14:paraId="00000080">
      <w:pPr>
        <w:ind w:left="426" w:hanging="426"/>
        <w:jc w:val="both"/>
        <w:rPr>
          <w:sz w:val="22"/>
          <w:szCs w:val="22"/>
          <w:vertAlign w:val="baseline"/>
        </w:rPr>
      </w:pPr>
      <w:r w:rsidDel="00000000" w:rsidR="00000000" w:rsidRPr="00000000">
        <w:rPr>
          <w:i w:val="1"/>
          <w:sz w:val="22"/>
          <w:szCs w:val="22"/>
          <w:vertAlign w:val="baseline"/>
          <w:rtl w:val="0"/>
        </w:rPr>
        <w:t xml:space="preserve">Beowulf: A Dual-Language Edition</w:t>
      </w:r>
      <w:r w:rsidDel="00000000" w:rsidR="00000000" w:rsidRPr="00000000">
        <w:rPr>
          <w:sz w:val="22"/>
          <w:szCs w:val="22"/>
          <w:vertAlign w:val="baseline"/>
          <w:rtl w:val="0"/>
        </w:rPr>
        <w:t xml:space="preserve">, ed. y trad. de Howell D. Chickering, New York, 1977.</w:t>
      </w:r>
    </w:p>
    <w:p w:rsidR="00000000" w:rsidDel="00000000" w:rsidP="00000000" w:rsidRDefault="00000000" w:rsidRPr="00000000" w14:paraId="00000081">
      <w:pPr>
        <w:ind w:left="426" w:hanging="426"/>
        <w:jc w:val="both"/>
        <w:rPr>
          <w:sz w:val="22"/>
          <w:szCs w:val="22"/>
          <w:vertAlign w:val="baseline"/>
        </w:rPr>
      </w:pP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ed. de Burton Raffel (en inglés moderno), New York: New American Library, 1963. Reed. New York: Signet Classics, 1999.</w:t>
      </w:r>
    </w:p>
    <w:p w:rsidR="00000000" w:rsidDel="00000000" w:rsidP="00000000" w:rsidRDefault="00000000" w:rsidRPr="00000000" w14:paraId="00000082">
      <w:pPr>
        <w:ind w:left="426" w:hanging="426"/>
        <w:jc w:val="both"/>
        <w:rPr>
          <w:sz w:val="22"/>
          <w:szCs w:val="22"/>
          <w:vertAlign w:val="baseline"/>
        </w:rPr>
      </w:pPr>
      <w:r w:rsidDel="00000000" w:rsidR="00000000" w:rsidRPr="00000000">
        <w:rPr>
          <w:i w:val="1"/>
          <w:sz w:val="22"/>
          <w:szCs w:val="22"/>
          <w:vertAlign w:val="baseline"/>
          <w:rtl w:val="0"/>
        </w:rPr>
        <w:t xml:space="preserve">Beowulf: A New Translation</w:t>
      </w:r>
      <w:r w:rsidDel="00000000" w:rsidR="00000000" w:rsidRPr="00000000">
        <w:rPr>
          <w:sz w:val="22"/>
          <w:szCs w:val="22"/>
          <w:vertAlign w:val="baseline"/>
          <w:rtl w:val="0"/>
        </w:rPr>
        <w:t xml:space="preserve">, ed.de Seamus Heaney, London: Faber &amp; Faber, 1999.</w:t>
      </w:r>
    </w:p>
    <w:p w:rsidR="00000000" w:rsidDel="00000000" w:rsidP="00000000" w:rsidRDefault="00000000" w:rsidRPr="00000000" w14:paraId="00000083">
      <w:pPr>
        <w:ind w:left="426" w:hanging="426"/>
        <w:jc w:val="both"/>
        <w:rPr>
          <w:sz w:val="22"/>
          <w:szCs w:val="22"/>
          <w:vertAlign w:val="baseline"/>
        </w:rPr>
      </w:pP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ed. de John McNamara, New York: Barnes &amp; Noble, 2005.</w:t>
      </w:r>
    </w:p>
    <w:p w:rsidR="00000000" w:rsidDel="00000000" w:rsidP="00000000" w:rsidRDefault="00000000" w:rsidRPr="00000000" w14:paraId="00000084">
      <w:pPr>
        <w:ind w:left="426" w:hanging="426"/>
        <w:jc w:val="both"/>
        <w:rPr>
          <w:sz w:val="22"/>
          <w:szCs w:val="22"/>
          <w:vertAlign w:val="baseline"/>
        </w:rPr>
      </w:pPr>
      <w:r w:rsidDel="00000000" w:rsidR="00000000" w:rsidRPr="00000000">
        <w:rPr>
          <w:i w:val="1"/>
          <w:sz w:val="22"/>
          <w:szCs w:val="22"/>
          <w:vertAlign w:val="baseline"/>
          <w:rtl w:val="0"/>
        </w:rPr>
        <w:t xml:space="preserve">Beowulf y otros poemas anglosajones</w:t>
      </w:r>
      <w:r w:rsidDel="00000000" w:rsidR="00000000" w:rsidRPr="00000000">
        <w:rPr>
          <w:sz w:val="22"/>
          <w:szCs w:val="22"/>
          <w:vertAlign w:val="baseline"/>
          <w:rtl w:val="0"/>
        </w:rPr>
        <w:t xml:space="preserve">, ed. de L. y J. Lerate, Madrid: Alianza, 1986 (varias reeds.)</w:t>
      </w:r>
    </w:p>
    <w:p w:rsidR="00000000" w:rsidDel="00000000" w:rsidP="00000000" w:rsidRDefault="00000000" w:rsidRPr="00000000" w14:paraId="00000085">
      <w:pPr>
        <w:ind w:left="426" w:hanging="426"/>
        <w:jc w:val="both"/>
        <w:rPr>
          <w:sz w:val="22"/>
          <w:szCs w:val="22"/>
          <w:vertAlign w:val="baseline"/>
        </w:rPr>
      </w:pP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ed. de Ángel Cañete Álvarez-Torrijos, Málaga: Universidad de Málaga, 1991.</w:t>
      </w:r>
    </w:p>
    <w:p w:rsidR="00000000" w:rsidDel="00000000" w:rsidP="00000000" w:rsidRDefault="00000000" w:rsidRPr="00000000" w14:paraId="00000086">
      <w:pPr>
        <w:ind w:left="426" w:hanging="426"/>
        <w:jc w:val="both"/>
        <w:rPr>
          <w:sz w:val="22"/>
          <w:szCs w:val="22"/>
          <w:vertAlign w:val="baseline"/>
        </w:rPr>
      </w:pP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trad. y ed. de Armando Roa Vidal, Buenos Aires: Norma, 2006.</w:t>
      </w:r>
    </w:p>
    <w:p w:rsidR="00000000" w:rsidDel="00000000" w:rsidP="00000000" w:rsidRDefault="00000000" w:rsidRPr="00000000" w14:paraId="00000087">
      <w:pPr>
        <w:ind w:left="540" w:hanging="540"/>
        <w:jc w:val="both"/>
        <w:rPr>
          <w:sz w:val="22"/>
          <w:szCs w:val="22"/>
          <w:vertAlign w:val="baseline"/>
        </w:rPr>
      </w:pPr>
      <w:r w:rsidDel="00000000" w:rsidR="00000000" w:rsidRPr="00000000">
        <w:rPr>
          <w:rtl w:val="0"/>
        </w:rPr>
      </w:r>
    </w:p>
    <w:p w:rsidR="00000000" w:rsidDel="00000000" w:rsidP="00000000" w:rsidRDefault="00000000" w:rsidRPr="00000000" w14:paraId="00000088">
      <w:pPr>
        <w:ind w:left="540" w:hanging="540"/>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89">
      <w:pPr>
        <w:ind w:left="284" w:hanging="284"/>
        <w:jc w:val="both"/>
        <w:rPr>
          <w:sz w:val="22"/>
          <w:szCs w:val="22"/>
          <w:vertAlign w:val="baseline"/>
        </w:rPr>
      </w:pPr>
      <w:r w:rsidDel="00000000" w:rsidR="00000000" w:rsidRPr="00000000">
        <w:rPr>
          <w:smallCaps w:val="1"/>
          <w:sz w:val="22"/>
          <w:szCs w:val="22"/>
          <w:vertAlign w:val="baseline"/>
          <w:rtl w:val="0"/>
        </w:rPr>
        <w:t xml:space="preserve">Bowra, C.</w:t>
      </w:r>
      <w:r w:rsidDel="00000000" w:rsidR="00000000" w:rsidRPr="00000000">
        <w:rPr>
          <w:sz w:val="22"/>
          <w:szCs w:val="22"/>
          <w:vertAlign w:val="baseline"/>
          <w:rtl w:val="0"/>
        </w:rPr>
        <w:t xml:space="preserve"> 1961. </w:t>
      </w:r>
      <w:r w:rsidDel="00000000" w:rsidR="00000000" w:rsidRPr="00000000">
        <w:rPr>
          <w:i w:val="1"/>
          <w:sz w:val="22"/>
          <w:szCs w:val="22"/>
          <w:vertAlign w:val="baseline"/>
          <w:rtl w:val="0"/>
        </w:rPr>
        <w:t xml:space="preserve">Heroic Poetry</w:t>
      </w:r>
      <w:r w:rsidDel="00000000" w:rsidR="00000000" w:rsidRPr="00000000">
        <w:rPr>
          <w:sz w:val="22"/>
          <w:szCs w:val="22"/>
          <w:vertAlign w:val="baseline"/>
          <w:rtl w:val="0"/>
        </w:rPr>
        <w:t xml:space="preserve">, London, MacMillan, cap. III.*</w:t>
      </w:r>
    </w:p>
    <w:p w:rsidR="00000000" w:rsidDel="00000000" w:rsidP="00000000" w:rsidRDefault="00000000" w:rsidRPr="00000000" w14:paraId="0000008A">
      <w:pPr>
        <w:ind w:left="284" w:hanging="284"/>
        <w:jc w:val="both"/>
        <w:rPr>
          <w:sz w:val="22"/>
          <w:szCs w:val="22"/>
          <w:vertAlign w:val="baseline"/>
        </w:rPr>
      </w:pPr>
      <w:r w:rsidDel="00000000" w:rsidR="00000000" w:rsidRPr="00000000">
        <w:rPr>
          <w:smallCaps w:val="1"/>
          <w:sz w:val="22"/>
          <w:szCs w:val="22"/>
          <w:vertAlign w:val="baseline"/>
          <w:rtl w:val="0"/>
        </w:rPr>
        <w:t xml:space="preserve">Camargo, M. 1981.</w:t>
      </w:r>
      <w:r w:rsidDel="00000000" w:rsidR="00000000" w:rsidRPr="00000000">
        <w:rPr>
          <w:sz w:val="22"/>
          <w:szCs w:val="22"/>
          <w:vertAlign w:val="baseline"/>
          <w:rtl w:val="0"/>
        </w:rPr>
        <w:t xml:space="preserve"> “The Finn Episode and the Tragedy of Revenge in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Studies in Philology</w:t>
      </w:r>
      <w:r w:rsidDel="00000000" w:rsidR="00000000" w:rsidRPr="00000000">
        <w:rPr>
          <w:sz w:val="22"/>
          <w:szCs w:val="22"/>
          <w:vertAlign w:val="baseline"/>
          <w:rtl w:val="0"/>
        </w:rPr>
        <w:t xml:space="preserve">, 78, 120-134.</w:t>
      </w:r>
    </w:p>
    <w:p w:rsidR="00000000" w:rsidDel="00000000" w:rsidP="00000000" w:rsidRDefault="00000000" w:rsidRPr="00000000" w14:paraId="0000008B">
      <w:pPr>
        <w:ind w:left="284" w:hanging="284"/>
        <w:jc w:val="both"/>
        <w:rPr>
          <w:sz w:val="22"/>
          <w:szCs w:val="22"/>
          <w:vertAlign w:val="baseline"/>
        </w:rPr>
      </w:pPr>
      <w:r w:rsidDel="00000000" w:rsidR="00000000" w:rsidRPr="00000000">
        <w:rPr>
          <w:smallCaps w:val="1"/>
          <w:sz w:val="22"/>
          <w:szCs w:val="22"/>
          <w:vertAlign w:val="baseline"/>
          <w:rtl w:val="0"/>
        </w:rPr>
        <w:t xml:space="preserve">Elden, S.</w:t>
      </w:r>
      <w:r w:rsidDel="00000000" w:rsidR="00000000" w:rsidRPr="00000000">
        <w:rPr>
          <w:sz w:val="22"/>
          <w:szCs w:val="22"/>
          <w:vertAlign w:val="baseline"/>
          <w:rtl w:val="0"/>
        </w:rPr>
        <w:t xml:space="preserve"> 2009. “Place Symbolism and Land Politics in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Cultural Geographies</w:t>
      </w:r>
      <w:r w:rsidDel="00000000" w:rsidR="00000000" w:rsidRPr="00000000">
        <w:rPr>
          <w:sz w:val="22"/>
          <w:szCs w:val="22"/>
          <w:vertAlign w:val="baseline"/>
          <w:rtl w:val="0"/>
        </w:rPr>
        <w:t xml:space="preserve">, 16, 447-463.</w:t>
      </w:r>
    </w:p>
    <w:p w:rsidR="00000000" w:rsidDel="00000000" w:rsidP="00000000" w:rsidRDefault="00000000" w:rsidRPr="00000000" w14:paraId="0000008C">
      <w:pPr>
        <w:ind w:left="284" w:hanging="284"/>
        <w:jc w:val="both"/>
        <w:rPr>
          <w:sz w:val="22"/>
          <w:szCs w:val="22"/>
          <w:vertAlign w:val="baseline"/>
        </w:rPr>
      </w:pPr>
      <w:r w:rsidDel="00000000" w:rsidR="00000000" w:rsidRPr="00000000">
        <w:rPr>
          <w:smallCaps w:val="1"/>
          <w:sz w:val="22"/>
          <w:szCs w:val="22"/>
          <w:vertAlign w:val="baseline"/>
          <w:rtl w:val="0"/>
        </w:rPr>
        <w:t xml:space="preserve">Magennis, H.</w:t>
      </w:r>
      <w:r w:rsidDel="00000000" w:rsidR="00000000" w:rsidRPr="00000000">
        <w:rPr>
          <w:sz w:val="22"/>
          <w:szCs w:val="22"/>
          <w:vertAlign w:val="baseline"/>
          <w:rtl w:val="0"/>
        </w:rPr>
        <w:t xml:space="preserve"> 1995. “Treatments of Treachery and Betrayal in Anglo-Saxon Texts”, </w:t>
      </w:r>
      <w:r w:rsidDel="00000000" w:rsidR="00000000" w:rsidRPr="00000000">
        <w:rPr>
          <w:i w:val="1"/>
          <w:sz w:val="22"/>
          <w:szCs w:val="22"/>
          <w:vertAlign w:val="baseline"/>
          <w:rtl w:val="0"/>
        </w:rPr>
        <w:t xml:space="preserve">English Studies</w:t>
      </w:r>
      <w:r w:rsidDel="00000000" w:rsidR="00000000" w:rsidRPr="00000000">
        <w:rPr>
          <w:sz w:val="22"/>
          <w:szCs w:val="22"/>
          <w:vertAlign w:val="baseline"/>
          <w:rtl w:val="0"/>
        </w:rPr>
        <w:t xml:space="preserve">, 1, 1-19.</w:t>
      </w:r>
    </w:p>
    <w:p w:rsidR="00000000" w:rsidDel="00000000" w:rsidP="00000000" w:rsidRDefault="00000000" w:rsidRPr="00000000" w14:paraId="0000008D">
      <w:pPr>
        <w:ind w:left="284" w:hanging="284"/>
        <w:jc w:val="both"/>
        <w:rPr>
          <w:sz w:val="22"/>
          <w:szCs w:val="22"/>
          <w:vertAlign w:val="baseline"/>
        </w:rPr>
      </w:pPr>
      <w:r w:rsidDel="00000000" w:rsidR="00000000" w:rsidRPr="00000000">
        <w:rPr>
          <w:smallCaps w:val="1"/>
          <w:sz w:val="22"/>
          <w:szCs w:val="22"/>
          <w:vertAlign w:val="baseline"/>
          <w:rtl w:val="0"/>
        </w:rPr>
        <w:t xml:space="preserve">Millet, V.</w:t>
      </w:r>
      <w:r w:rsidDel="00000000" w:rsidR="00000000" w:rsidRPr="00000000">
        <w:rPr>
          <w:sz w:val="22"/>
          <w:szCs w:val="22"/>
          <w:vertAlign w:val="baseline"/>
          <w:rtl w:val="0"/>
        </w:rPr>
        <w:t xml:space="preserve"> 2006. “Epopeya y canto heroico en la literatura anglo-sajona: </w:t>
      </w:r>
      <w:r w:rsidDel="00000000" w:rsidR="00000000" w:rsidRPr="00000000">
        <w:rPr>
          <w:i w:val="1"/>
          <w:sz w:val="22"/>
          <w:szCs w:val="22"/>
          <w:vertAlign w:val="baseline"/>
          <w:rtl w:val="0"/>
        </w:rPr>
        <w:t xml:space="preserve">Beowulf </w:t>
      </w:r>
      <w:r w:rsidDel="00000000" w:rsidR="00000000" w:rsidRPr="00000000">
        <w:rPr>
          <w:sz w:val="22"/>
          <w:szCs w:val="22"/>
          <w:vertAlign w:val="baseline"/>
          <w:rtl w:val="0"/>
        </w:rPr>
        <w:t xml:space="preserve">y </w:t>
      </w:r>
      <w:r w:rsidDel="00000000" w:rsidR="00000000" w:rsidRPr="00000000">
        <w:rPr>
          <w:i w:val="1"/>
          <w:sz w:val="22"/>
          <w:szCs w:val="22"/>
          <w:vertAlign w:val="baseline"/>
          <w:rtl w:val="0"/>
        </w:rPr>
        <w:t xml:space="preserve">Finnesburh</w:t>
      </w:r>
      <w:r w:rsidDel="00000000" w:rsidR="00000000" w:rsidRPr="00000000">
        <w:rPr>
          <w:sz w:val="22"/>
          <w:szCs w:val="22"/>
          <w:vertAlign w:val="baseline"/>
          <w:rtl w:val="0"/>
        </w:rPr>
        <w:t xml:space="preserve">”, en su </w:t>
      </w:r>
      <w:r w:rsidDel="00000000" w:rsidR="00000000" w:rsidRPr="00000000">
        <w:rPr>
          <w:i w:val="1"/>
          <w:sz w:val="22"/>
          <w:szCs w:val="22"/>
          <w:vertAlign w:val="baseline"/>
          <w:rtl w:val="0"/>
        </w:rPr>
        <w:t xml:space="preserve">Héroes de libro. Poesía heroica en las culturas anglogermánicas medievales</w:t>
      </w:r>
      <w:r w:rsidDel="00000000" w:rsidR="00000000" w:rsidRPr="00000000">
        <w:rPr>
          <w:sz w:val="22"/>
          <w:szCs w:val="22"/>
          <w:vertAlign w:val="baseline"/>
          <w:rtl w:val="0"/>
        </w:rPr>
        <w:t xml:space="preserve">, Santiago de Compostela, Universidade de Santiago de Compostela, 64-90.</w:t>
      </w:r>
    </w:p>
    <w:p w:rsidR="00000000" w:rsidDel="00000000" w:rsidP="00000000" w:rsidRDefault="00000000" w:rsidRPr="00000000" w14:paraId="0000008E">
      <w:pPr>
        <w:ind w:left="284" w:hanging="284"/>
        <w:jc w:val="both"/>
        <w:rPr>
          <w:sz w:val="22"/>
          <w:szCs w:val="22"/>
          <w:vertAlign w:val="baseline"/>
        </w:rPr>
      </w:pPr>
      <w:r w:rsidDel="00000000" w:rsidR="00000000" w:rsidRPr="00000000">
        <w:rPr>
          <w:smallCaps w:val="1"/>
          <w:sz w:val="22"/>
          <w:szCs w:val="22"/>
          <w:vertAlign w:val="baseline"/>
          <w:rtl w:val="0"/>
        </w:rPr>
        <w:t xml:space="preserve">Onega, S.</w:t>
      </w:r>
      <w:r w:rsidDel="00000000" w:rsidR="00000000" w:rsidRPr="00000000">
        <w:rPr>
          <w:sz w:val="22"/>
          <w:szCs w:val="22"/>
          <w:vertAlign w:val="baseline"/>
          <w:rtl w:val="0"/>
        </w:rPr>
        <w:t xml:space="preserve"> 1985. “Poesía épica anglosajona: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en J.F. Galván Reula (ed.), </w:t>
      </w:r>
      <w:r w:rsidDel="00000000" w:rsidR="00000000" w:rsidRPr="00000000">
        <w:rPr>
          <w:i w:val="1"/>
          <w:sz w:val="22"/>
          <w:szCs w:val="22"/>
          <w:vertAlign w:val="baseline"/>
          <w:rtl w:val="0"/>
        </w:rPr>
        <w:t xml:space="preserve">Estudios literarios ingleses: Edad Media</w:t>
      </w:r>
      <w:r w:rsidDel="00000000" w:rsidR="00000000" w:rsidRPr="00000000">
        <w:rPr>
          <w:sz w:val="22"/>
          <w:szCs w:val="22"/>
          <w:vertAlign w:val="baseline"/>
          <w:rtl w:val="0"/>
        </w:rPr>
        <w:t xml:space="preserve">, Madrid, Cátedra, 17-42.</w:t>
      </w:r>
    </w:p>
    <w:p w:rsidR="00000000" w:rsidDel="00000000" w:rsidP="00000000" w:rsidRDefault="00000000" w:rsidRPr="00000000" w14:paraId="0000008F">
      <w:pPr>
        <w:ind w:left="284" w:hanging="284"/>
        <w:jc w:val="both"/>
        <w:rPr>
          <w:sz w:val="22"/>
          <w:szCs w:val="22"/>
          <w:vertAlign w:val="baseline"/>
        </w:rPr>
      </w:pPr>
      <w:r w:rsidDel="00000000" w:rsidR="00000000" w:rsidRPr="00000000">
        <w:rPr>
          <w:smallCaps w:val="1"/>
          <w:sz w:val="22"/>
          <w:szCs w:val="22"/>
          <w:vertAlign w:val="baseline"/>
          <w:rtl w:val="0"/>
        </w:rPr>
        <w:t xml:space="preserve">Overing, G. L. 2013. “</w:t>
      </w:r>
      <w:r w:rsidDel="00000000" w:rsidR="00000000" w:rsidRPr="00000000">
        <w:rPr>
          <w:i w:val="1"/>
          <w:sz w:val="22"/>
          <w:szCs w:val="22"/>
          <w:vertAlign w:val="baseline"/>
          <w:rtl w:val="0"/>
        </w:rPr>
        <w:t xml:space="preserve">Beowulf. A Poem in Our Time</w:t>
      </w:r>
      <w:r w:rsidDel="00000000" w:rsidR="00000000" w:rsidRPr="00000000">
        <w:rPr>
          <w:sz w:val="22"/>
          <w:szCs w:val="22"/>
          <w:vertAlign w:val="baseline"/>
          <w:rtl w:val="0"/>
        </w:rPr>
        <w:t xml:space="preserve">”, en C. A. Lees (ed.), </w:t>
      </w:r>
      <w:r w:rsidDel="00000000" w:rsidR="00000000" w:rsidRPr="00000000">
        <w:rPr>
          <w:i w:val="1"/>
          <w:sz w:val="22"/>
          <w:szCs w:val="22"/>
          <w:vertAlign w:val="baseline"/>
          <w:rtl w:val="0"/>
        </w:rPr>
        <w:t xml:space="preserve">The Cambridge History of Early Medieval English Literature</w:t>
      </w:r>
      <w:r w:rsidDel="00000000" w:rsidR="00000000" w:rsidRPr="00000000">
        <w:rPr>
          <w:sz w:val="22"/>
          <w:szCs w:val="22"/>
          <w:vertAlign w:val="baseline"/>
          <w:rtl w:val="0"/>
        </w:rPr>
        <w:t xml:space="preserve">, Cambridge, Cambridge University Press, 309-331.</w:t>
      </w:r>
    </w:p>
    <w:p w:rsidR="00000000" w:rsidDel="00000000" w:rsidP="00000000" w:rsidRDefault="00000000" w:rsidRPr="00000000" w14:paraId="00000090">
      <w:pPr>
        <w:ind w:left="284" w:hanging="284"/>
        <w:jc w:val="both"/>
        <w:rPr>
          <w:sz w:val="22"/>
          <w:szCs w:val="22"/>
          <w:vertAlign w:val="baseline"/>
        </w:rPr>
      </w:pPr>
      <w:r w:rsidDel="00000000" w:rsidR="00000000" w:rsidRPr="00000000">
        <w:rPr>
          <w:smallCaps w:val="1"/>
          <w:sz w:val="22"/>
          <w:szCs w:val="22"/>
          <w:vertAlign w:val="baseline"/>
          <w:rtl w:val="0"/>
        </w:rPr>
        <w:t xml:space="preserve">Owen-Crocker, G. R. 2002. “H</w:t>
      </w:r>
      <w:r w:rsidDel="00000000" w:rsidR="00000000" w:rsidRPr="00000000">
        <w:rPr>
          <w:sz w:val="22"/>
          <w:szCs w:val="22"/>
          <w:vertAlign w:val="baseline"/>
          <w:rtl w:val="0"/>
        </w:rPr>
        <w:t xml:space="preserve">orror in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Mutilation, Decapitation and Unburied Dead”, en E. Treharne – S. Rosser (eds.), </w:t>
      </w:r>
      <w:r w:rsidDel="00000000" w:rsidR="00000000" w:rsidRPr="00000000">
        <w:rPr>
          <w:i w:val="1"/>
          <w:sz w:val="22"/>
          <w:szCs w:val="22"/>
          <w:vertAlign w:val="baseline"/>
          <w:rtl w:val="0"/>
        </w:rPr>
        <w:t xml:space="preserve">Early Medieval English Texts and Interpretations. Studies Presented to Donald G. Scragg</w:t>
      </w:r>
      <w:r w:rsidDel="00000000" w:rsidR="00000000" w:rsidRPr="00000000">
        <w:rPr>
          <w:sz w:val="22"/>
          <w:szCs w:val="22"/>
          <w:vertAlign w:val="baseline"/>
          <w:rtl w:val="0"/>
        </w:rPr>
        <w:t xml:space="preserve">, Tempe, Arizona Center for Medieval and Renaissance Studies, 81-100.</w:t>
      </w:r>
    </w:p>
    <w:p w:rsidR="00000000" w:rsidDel="00000000" w:rsidP="00000000" w:rsidRDefault="00000000" w:rsidRPr="00000000" w14:paraId="00000091">
      <w:pPr>
        <w:ind w:left="284" w:hanging="284"/>
        <w:jc w:val="both"/>
        <w:rPr>
          <w:sz w:val="22"/>
          <w:szCs w:val="22"/>
          <w:vertAlign w:val="baseline"/>
        </w:rPr>
      </w:pPr>
      <w:r w:rsidDel="00000000" w:rsidR="00000000" w:rsidRPr="00000000">
        <w:rPr>
          <w:smallCaps w:val="1"/>
          <w:sz w:val="22"/>
          <w:szCs w:val="22"/>
          <w:vertAlign w:val="baseline"/>
          <w:rtl w:val="0"/>
        </w:rPr>
        <w:t xml:space="preserve">Robinson, F. C</w:t>
      </w:r>
      <w:r w:rsidDel="00000000" w:rsidR="00000000" w:rsidRPr="00000000">
        <w:rPr>
          <w:sz w:val="22"/>
          <w:szCs w:val="22"/>
          <w:vertAlign w:val="baseline"/>
          <w:rtl w:val="0"/>
        </w:rPr>
        <w:t xml:space="preserve">. 1986.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en Malcolm Godden – Michael Lapidge, </w:t>
      </w:r>
      <w:r w:rsidDel="00000000" w:rsidR="00000000" w:rsidRPr="00000000">
        <w:rPr>
          <w:i w:val="1"/>
          <w:sz w:val="22"/>
          <w:szCs w:val="22"/>
          <w:vertAlign w:val="baseline"/>
          <w:rtl w:val="0"/>
        </w:rPr>
        <w:t xml:space="preserve">The Cambridge Companion to Old English Literature</w:t>
      </w:r>
      <w:r w:rsidDel="00000000" w:rsidR="00000000" w:rsidRPr="00000000">
        <w:rPr>
          <w:sz w:val="22"/>
          <w:szCs w:val="22"/>
          <w:vertAlign w:val="baseline"/>
          <w:rtl w:val="0"/>
        </w:rPr>
        <w:t xml:space="preserve">, Cambridge, University Press, 142-159.</w:t>
      </w:r>
    </w:p>
    <w:p w:rsidR="00000000" w:rsidDel="00000000" w:rsidP="00000000" w:rsidRDefault="00000000" w:rsidRPr="00000000" w14:paraId="00000092">
      <w:pPr>
        <w:ind w:left="284" w:hanging="284"/>
        <w:jc w:val="both"/>
        <w:rPr>
          <w:sz w:val="22"/>
          <w:szCs w:val="22"/>
          <w:vertAlign w:val="baseline"/>
        </w:rPr>
      </w:pPr>
      <w:r w:rsidDel="00000000" w:rsidR="00000000" w:rsidRPr="00000000">
        <w:rPr>
          <w:smallCaps w:val="1"/>
          <w:sz w:val="22"/>
          <w:szCs w:val="22"/>
          <w:vertAlign w:val="baseline"/>
          <w:rtl w:val="0"/>
        </w:rPr>
        <w:t xml:space="preserve">Wormald, P.</w:t>
      </w:r>
      <w:r w:rsidDel="00000000" w:rsidR="00000000" w:rsidRPr="00000000">
        <w:rPr>
          <w:sz w:val="22"/>
          <w:szCs w:val="22"/>
          <w:vertAlign w:val="baseline"/>
          <w:rtl w:val="0"/>
        </w:rPr>
        <w:t xml:space="preserve"> 1986. “Anglo-Saxon Society and Its Literature”, en M. Godden – M. Lapidge, </w:t>
      </w:r>
      <w:r w:rsidDel="00000000" w:rsidR="00000000" w:rsidRPr="00000000">
        <w:rPr>
          <w:i w:val="1"/>
          <w:sz w:val="22"/>
          <w:szCs w:val="22"/>
          <w:vertAlign w:val="baseline"/>
          <w:rtl w:val="0"/>
        </w:rPr>
        <w:t xml:space="preserve">The Cambridge Companion to Old English Literature</w:t>
      </w:r>
      <w:r w:rsidDel="00000000" w:rsidR="00000000" w:rsidRPr="00000000">
        <w:rPr>
          <w:sz w:val="22"/>
          <w:szCs w:val="22"/>
          <w:vertAlign w:val="baseline"/>
          <w:rtl w:val="0"/>
        </w:rPr>
        <w:t xml:space="preserve">, Cambridge, University Press, 1-22.</w:t>
      </w:r>
    </w:p>
    <w:p w:rsidR="00000000" w:rsidDel="00000000" w:rsidP="00000000" w:rsidRDefault="00000000" w:rsidRPr="00000000" w14:paraId="00000093">
      <w:pPr>
        <w:ind w:left="426" w:hanging="426"/>
        <w:jc w:val="both"/>
        <w:rPr>
          <w:sz w:val="22"/>
          <w:szCs w:val="22"/>
          <w:vertAlign w:val="baseline"/>
        </w:rPr>
      </w:pPr>
      <w:r w:rsidDel="00000000" w:rsidR="00000000" w:rsidRPr="00000000">
        <w:rPr>
          <w:rtl w:val="0"/>
        </w:rPr>
      </w:r>
    </w:p>
    <w:tbl>
      <w:tblPr>
        <w:tblStyle w:val="Table1"/>
        <w:tblW w:w="872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0"/>
        <w:tblGridChange w:id="0">
          <w:tblGrid>
            <w:gridCol w:w="8720"/>
          </w:tblGrid>
        </w:tblGridChange>
      </w:tblGrid>
      <w:tr>
        <w:tc>
          <w:tcPr>
            <w:vAlign w:val="top"/>
          </w:tcPr>
          <w:p w:rsidR="00000000" w:rsidDel="00000000" w:rsidP="00000000" w:rsidRDefault="00000000" w:rsidRPr="00000000" w14:paraId="00000094">
            <w:pPr>
              <w:jc w:val="both"/>
              <w:rPr>
                <w:b w:val="0"/>
                <w:vertAlign w:val="baseline"/>
              </w:rPr>
            </w:pPr>
            <w:r w:rsidDel="00000000" w:rsidR="00000000" w:rsidRPr="00000000">
              <w:rPr>
                <w:b w:val="1"/>
                <w:sz w:val="22"/>
                <w:szCs w:val="22"/>
                <w:vertAlign w:val="baseline"/>
                <w:rtl w:val="0"/>
              </w:rPr>
              <w:t xml:space="preserve">*Traducción en: A. Basarte (comp.), </w:t>
            </w:r>
            <w:r w:rsidDel="00000000" w:rsidR="00000000" w:rsidRPr="00000000">
              <w:rPr>
                <w:b w:val="1"/>
                <w:i w:val="1"/>
                <w:sz w:val="22"/>
                <w:szCs w:val="22"/>
                <w:vertAlign w:val="baseline"/>
                <w:rtl w:val="0"/>
              </w:rPr>
              <w:t xml:space="preserve">Épica medieval</w:t>
            </w:r>
            <w:r w:rsidDel="00000000" w:rsidR="00000000" w:rsidRPr="00000000">
              <w:rPr>
                <w:b w:val="1"/>
                <w:sz w:val="22"/>
                <w:szCs w:val="22"/>
                <w:vertAlign w:val="baseline"/>
                <w:rtl w:val="0"/>
              </w:rPr>
              <w:t xml:space="preserve">, Bs. As., OPFyL, 2000.</w:t>
            </w:r>
            <w:r w:rsidDel="00000000" w:rsidR="00000000" w:rsidRPr="00000000">
              <w:rPr>
                <w:rtl w:val="0"/>
              </w:rPr>
            </w:r>
          </w:p>
        </w:tc>
      </w:tr>
    </w:tbl>
    <w:p w:rsidR="00000000" w:rsidDel="00000000" w:rsidP="00000000" w:rsidRDefault="00000000" w:rsidRPr="00000000" w14:paraId="00000095">
      <w:pPr>
        <w:jc w:val="both"/>
        <w:rPr>
          <w:sz w:val="22"/>
          <w:szCs w:val="22"/>
          <w:u w:val="single"/>
          <w:vertAlign w:val="baseline"/>
        </w:rPr>
      </w:pPr>
      <w:r w:rsidDel="00000000" w:rsidR="00000000" w:rsidRPr="00000000">
        <w:rPr>
          <w:rtl w:val="0"/>
        </w:rPr>
      </w:r>
    </w:p>
    <w:p w:rsidR="00000000" w:rsidDel="00000000" w:rsidP="00000000" w:rsidRDefault="00000000" w:rsidRPr="00000000" w14:paraId="00000096">
      <w:pPr>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097">
      <w:pPr>
        <w:ind w:left="284" w:hanging="284"/>
        <w:jc w:val="both"/>
        <w:rPr>
          <w:sz w:val="22"/>
          <w:szCs w:val="22"/>
          <w:vertAlign w:val="baseline"/>
        </w:rPr>
      </w:pPr>
      <w:r w:rsidDel="00000000" w:rsidR="00000000" w:rsidRPr="00000000">
        <w:rPr>
          <w:smallCaps w:val="1"/>
          <w:sz w:val="22"/>
          <w:szCs w:val="22"/>
          <w:vertAlign w:val="baseline"/>
          <w:rtl w:val="0"/>
        </w:rPr>
        <w:t xml:space="preserve">Borges, J. L. – M. E. Vázquez</w:t>
      </w:r>
      <w:r w:rsidDel="00000000" w:rsidR="00000000" w:rsidRPr="00000000">
        <w:rPr>
          <w:sz w:val="22"/>
          <w:szCs w:val="22"/>
          <w:vertAlign w:val="baseline"/>
          <w:rtl w:val="0"/>
        </w:rPr>
        <w:t xml:space="preserve">, 1978. “Literatura de la Inglaterra sajona”, en </w:t>
      </w:r>
      <w:r w:rsidDel="00000000" w:rsidR="00000000" w:rsidRPr="00000000">
        <w:rPr>
          <w:i w:val="1"/>
          <w:sz w:val="22"/>
          <w:szCs w:val="22"/>
          <w:vertAlign w:val="baseline"/>
          <w:rtl w:val="0"/>
        </w:rPr>
        <w:t xml:space="preserve">Literaturas germánicas medievales</w:t>
      </w:r>
      <w:r w:rsidDel="00000000" w:rsidR="00000000" w:rsidRPr="00000000">
        <w:rPr>
          <w:sz w:val="22"/>
          <w:szCs w:val="22"/>
          <w:vertAlign w:val="baseline"/>
          <w:rtl w:val="0"/>
        </w:rPr>
        <w:t xml:space="preserve">, Buenos Aires, Emecé, 17-34.</w:t>
      </w:r>
    </w:p>
    <w:p w:rsidR="00000000" w:rsidDel="00000000" w:rsidP="00000000" w:rsidRDefault="00000000" w:rsidRPr="00000000" w14:paraId="00000098">
      <w:pPr>
        <w:ind w:left="284" w:hanging="284"/>
        <w:jc w:val="both"/>
        <w:rPr>
          <w:sz w:val="22"/>
          <w:szCs w:val="22"/>
          <w:vertAlign w:val="baseline"/>
        </w:rPr>
      </w:pPr>
      <w:r w:rsidDel="00000000" w:rsidR="00000000" w:rsidRPr="00000000">
        <w:rPr>
          <w:smallCaps w:val="1"/>
          <w:sz w:val="22"/>
          <w:szCs w:val="22"/>
          <w:vertAlign w:val="baseline"/>
          <w:rtl w:val="0"/>
        </w:rPr>
        <w:t xml:space="preserve">Cross, J.E.</w:t>
      </w:r>
      <w:r w:rsidDel="00000000" w:rsidR="00000000" w:rsidRPr="00000000">
        <w:rPr>
          <w:sz w:val="22"/>
          <w:szCs w:val="22"/>
          <w:vertAlign w:val="baseline"/>
          <w:rtl w:val="0"/>
        </w:rPr>
        <w:t xml:space="preserve"> 1986. “The Old English Period”, en W. F. Bolton (ed.), </w:t>
      </w:r>
      <w:r w:rsidDel="00000000" w:rsidR="00000000" w:rsidRPr="00000000">
        <w:rPr>
          <w:i w:val="1"/>
          <w:sz w:val="22"/>
          <w:szCs w:val="22"/>
          <w:vertAlign w:val="baseline"/>
          <w:rtl w:val="0"/>
        </w:rPr>
        <w:t xml:space="preserve">The Penguin History of Literature: The Middle Ages</w:t>
      </w:r>
      <w:r w:rsidDel="00000000" w:rsidR="00000000" w:rsidRPr="00000000">
        <w:rPr>
          <w:sz w:val="22"/>
          <w:szCs w:val="22"/>
          <w:vertAlign w:val="baseline"/>
          <w:rtl w:val="0"/>
        </w:rPr>
        <w:t xml:space="preserve">, London, Penguin, 29-80.</w:t>
      </w:r>
    </w:p>
    <w:p w:rsidR="00000000" w:rsidDel="00000000" w:rsidP="00000000" w:rsidRDefault="00000000" w:rsidRPr="00000000" w14:paraId="00000099">
      <w:pPr>
        <w:ind w:left="284" w:hanging="284"/>
        <w:jc w:val="both"/>
        <w:rPr>
          <w:sz w:val="22"/>
          <w:szCs w:val="22"/>
          <w:vertAlign w:val="baseline"/>
        </w:rPr>
      </w:pPr>
      <w:r w:rsidDel="00000000" w:rsidR="00000000" w:rsidRPr="00000000">
        <w:rPr>
          <w:smallCaps w:val="1"/>
          <w:sz w:val="22"/>
          <w:szCs w:val="22"/>
          <w:vertAlign w:val="baseline"/>
          <w:rtl w:val="0"/>
        </w:rPr>
        <w:t xml:space="preserve">Godden, M.</w:t>
      </w:r>
      <w:r w:rsidDel="00000000" w:rsidR="00000000" w:rsidRPr="00000000">
        <w:rPr>
          <w:sz w:val="22"/>
          <w:szCs w:val="22"/>
          <w:vertAlign w:val="baseline"/>
          <w:rtl w:val="0"/>
        </w:rPr>
        <w:t xml:space="preserve"> – </w:t>
      </w:r>
      <w:r w:rsidDel="00000000" w:rsidR="00000000" w:rsidRPr="00000000">
        <w:rPr>
          <w:smallCaps w:val="1"/>
          <w:sz w:val="22"/>
          <w:szCs w:val="22"/>
          <w:vertAlign w:val="baseline"/>
          <w:rtl w:val="0"/>
        </w:rPr>
        <w:t xml:space="preserve">M. Lapidge (</w:t>
      </w:r>
      <w:r w:rsidDel="00000000" w:rsidR="00000000" w:rsidRPr="00000000">
        <w:rPr>
          <w:sz w:val="22"/>
          <w:szCs w:val="22"/>
          <w:vertAlign w:val="baseline"/>
          <w:rtl w:val="0"/>
        </w:rPr>
        <w:t xml:space="preserve">eds.</w:t>
      </w:r>
      <w:r w:rsidDel="00000000" w:rsidR="00000000" w:rsidRPr="00000000">
        <w:rPr>
          <w:smallCaps w:val="1"/>
          <w:sz w:val="22"/>
          <w:szCs w:val="22"/>
          <w:vertAlign w:val="baseline"/>
          <w:rtl w:val="0"/>
        </w:rPr>
        <w:t xml:space="preserve">)</w:t>
      </w:r>
      <w:r w:rsidDel="00000000" w:rsidR="00000000" w:rsidRPr="00000000">
        <w:rPr>
          <w:sz w:val="22"/>
          <w:szCs w:val="22"/>
          <w:vertAlign w:val="baseline"/>
          <w:rtl w:val="0"/>
        </w:rPr>
        <w:t xml:space="preserve">, 1986. </w:t>
      </w:r>
      <w:r w:rsidDel="00000000" w:rsidR="00000000" w:rsidRPr="00000000">
        <w:rPr>
          <w:i w:val="1"/>
          <w:sz w:val="22"/>
          <w:szCs w:val="22"/>
          <w:vertAlign w:val="baseline"/>
          <w:rtl w:val="0"/>
        </w:rPr>
        <w:t xml:space="preserve">The Cambridge Companion to Old English Literature</w:t>
      </w:r>
      <w:r w:rsidDel="00000000" w:rsidR="00000000" w:rsidRPr="00000000">
        <w:rPr>
          <w:sz w:val="22"/>
          <w:szCs w:val="22"/>
          <w:vertAlign w:val="baseline"/>
          <w:rtl w:val="0"/>
        </w:rPr>
        <w:t xml:space="preserve">, Cambridge, University Press.</w:t>
      </w:r>
    </w:p>
    <w:p w:rsidR="00000000" w:rsidDel="00000000" w:rsidP="00000000" w:rsidRDefault="00000000" w:rsidRPr="00000000" w14:paraId="0000009A">
      <w:pPr>
        <w:ind w:left="284" w:hanging="284"/>
        <w:jc w:val="both"/>
        <w:rPr>
          <w:sz w:val="22"/>
          <w:szCs w:val="22"/>
          <w:vertAlign w:val="baseline"/>
        </w:rPr>
      </w:pPr>
      <w:r w:rsidDel="00000000" w:rsidR="00000000" w:rsidRPr="00000000">
        <w:rPr>
          <w:smallCaps w:val="1"/>
          <w:sz w:val="22"/>
          <w:szCs w:val="22"/>
          <w:vertAlign w:val="baseline"/>
          <w:rtl w:val="0"/>
        </w:rPr>
        <w:t xml:space="preserve">Hill, J.</w:t>
      </w:r>
      <w:r w:rsidDel="00000000" w:rsidR="00000000" w:rsidRPr="00000000">
        <w:rPr>
          <w:sz w:val="22"/>
          <w:szCs w:val="22"/>
          <w:vertAlign w:val="baseline"/>
          <w:rtl w:val="0"/>
        </w:rPr>
        <w:t xml:space="preserve"> M. (ed.), 1999. </w:t>
      </w:r>
      <w:r w:rsidDel="00000000" w:rsidR="00000000" w:rsidRPr="00000000">
        <w:rPr>
          <w:i w:val="1"/>
          <w:sz w:val="22"/>
          <w:szCs w:val="22"/>
          <w:vertAlign w:val="baseline"/>
          <w:rtl w:val="0"/>
        </w:rPr>
        <w:t xml:space="preserve">Anthropological Approaches to Old English Literature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Philological Quarterly</w:t>
      </w:r>
      <w:r w:rsidDel="00000000" w:rsidR="00000000" w:rsidRPr="00000000">
        <w:rPr>
          <w:sz w:val="22"/>
          <w:szCs w:val="22"/>
          <w:vertAlign w:val="baseline"/>
          <w:rtl w:val="0"/>
        </w:rPr>
        <w:t xml:space="preserve">, 78 (número especial).</w:t>
      </w:r>
    </w:p>
    <w:p w:rsidR="00000000" w:rsidDel="00000000" w:rsidP="00000000" w:rsidRDefault="00000000" w:rsidRPr="00000000" w14:paraId="0000009B">
      <w:pPr>
        <w:ind w:left="284" w:hanging="284"/>
        <w:jc w:val="both"/>
        <w:rPr>
          <w:sz w:val="22"/>
          <w:szCs w:val="22"/>
          <w:vertAlign w:val="baseline"/>
        </w:rPr>
      </w:pPr>
      <w:r w:rsidDel="00000000" w:rsidR="00000000" w:rsidRPr="00000000">
        <w:rPr>
          <w:smallCaps w:val="1"/>
          <w:sz w:val="22"/>
          <w:szCs w:val="22"/>
          <w:vertAlign w:val="baseline"/>
          <w:rtl w:val="0"/>
        </w:rPr>
        <w:t xml:space="preserve">Lerer, S. 2007. “F</w:t>
      </w:r>
      <w:r w:rsidDel="00000000" w:rsidR="00000000" w:rsidRPr="00000000">
        <w:rPr>
          <w:sz w:val="22"/>
          <w:szCs w:val="22"/>
          <w:vertAlign w:val="baseline"/>
          <w:rtl w:val="0"/>
        </w:rPr>
        <w:t xml:space="preserve">rom </w:t>
      </w:r>
      <w:r w:rsidDel="00000000" w:rsidR="00000000" w:rsidRPr="00000000">
        <w:rPr>
          <w:i w:val="1"/>
          <w:sz w:val="22"/>
          <w:szCs w:val="22"/>
          <w:vertAlign w:val="baseline"/>
          <w:rtl w:val="0"/>
        </w:rPr>
        <w:t xml:space="preserve">Beowulf </w:t>
      </w:r>
      <w:r w:rsidDel="00000000" w:rsidR="00000000" w:rsidRPr="00000000">
        <w:rPr>
          <w:sz w:val="22"/>
          <w:szCs w:val="22"/>
          <w:vertAlign w:val="baseline"/>
          <w:rtl w:val="0"/>
        </w:rPr>
        <w:t xml:space="preserve">to Wulfstan. The Language of Old English Literature”, en su </w:t>
      </w:r>
      <w:r w:rsidDel="00000000" w:rsidR="00000000" w:rsidRPr="00000000">
        <w:rPr>
          <w:i w:val="1"/>
          <w:smallCaps w:val="1"/>
          <w:sz w:val="22"/>
          <w:szCs w:val="22"/>
          <w:vertAlign w:val="baseline"/>
          <w:rtl w:val="0"/>
        </w:rPr>
        <w:t xml:space="preserve">I</w:t>
      </w:r>
      <w:r w:rsidDel="00000000" w:rsidR="00000000" w:rsidRPr="00000000">
        <w:rPr>
          <w:i w:val="1"/>
          <w:sz w:val="22"/>
          <w:szCs w:val="22"/>
          <w:vertAlign w:val="baseline"/>
          <w:rtl w:val="0"/>
        </w:rPr>
        <w:t xml:space="preserve">nventing English. A Portable History of the Language</w:t>
      </w:r>
      <w:r w:rsidDel="00000000" w:rsidR="00000000" w:rsidRPr="00000000">
        <w:rPr>
          <w:sz w:val="22"/>
          <w:szCs w:val="22"/>
          <w:vertAlign w:val="baseline"/>
          <w:rtl w:val="0"/>
        </w:rPr>
        <w:t xml:space="preserve">, New York, Columbia University Press, 25-38.</w:t>
      </w:r>
    </w:p>
    <w:p w:rsidR="00000000" w:rsidDel="00000000" w:rsidP="00000000" w:rsidRDefault="00000000" w:rsidRPr="00000000" w14:paraId="0000009C">
      <w:pPr>
        <w:ind w:left="284" w:hanging="284"/>
        <w:jc w:val="both"/>
        <w:rPr>
          <w:sz w:val="22"/>
          <w:szCs w:val="22"/>
          <w:vertAlign w:val="baseline"/>
        </w:rPr>
      </w:pPr>
      <w:r w:rsidDel="00000000" w:rsidR="00000000" w:rsidRPr="00000000">
        <w:rPr>
          <w:smallCaps w:val="1"/>
          <w:sz w:val="22"/>
          <w:szCs w:val="22"/>
          <w:vertAlign w:val="baseline"/>
          <w:rtl w:val="0"/>
        </w:rPr>
        <w:t xml:space="preserve">Tolkien,</w:t>
      </w:r>
      <w:r w:rsidDel="00000000" w:rsidR="00000000" w:rsidRPr="00000000">
        <w:rPr>
          <w:sz w:val="22"/>
          <w:szCs w:val="22"/>
          <w:vertAlign w:val="baseline"/>
          <w:rtl w:val="0"/>
        </w:rPr>
        <w:t xml:space="preserve"> J.R.R  1998. “</w:t>
      </w:r>
      <w:r w:rsidDel="00000000" w:rsidR="00000000" w:rsidRPr="00000000">
        <w:rPr>
          <w:i w:val="1"/>
          <w:sz w:val="22"/>
          <w:szCs w:val="22"/>
          <w:vertAlign w:val="baseline"/>
          <w:rtl w:val="0"/>
        </w:rPr>
        <w:t xml:space="preserve">Beowulf</w:t>
      </w:r>
      <w:r w:rsidDel="00000000" w:rsidR="00000000" w:rsidRPr="00000000">
        <w:rPr>
          <w:sz w:val="22"/>
          <w:szCs w:val="22"/>
          <w:vertAlign w:val="baseline"/>
          <w:rtl w:val="0"/>
        </w:rPr>
        <w:t xml:space="preserve">: los monstruos y los críticos”, en su </w:t>
      </w:r>
      <w:r w:rsidDel="00000000" w:rsidR="00000000" w:rsidRPr="00000000">
        <w:rPr>
          <w:i w:val="1"/>
          <w:sz w:val="22"/>
          <w:szCs w:val="22"/>
          <w:vertAlign w:val="baseline"/>
          <w:rtl w:val="0"/>
        </w:rPr>
        <w:t xml:space="preserve">Los monstruos y los críticos y otros ensayos</w:t>
      </w:r>
      <w:r w:rsidDel="00000000" w:rsidR="00000000" w:rsidRPr="00000000">
        <w:rPr>
          <w:sz w:val="22"/>
          <w:szCs w:val="22"/>
          <w:vertAlign w:val="baseline"/>
          <w:rtl w:val="0"/>
        </w:rPr>
        <w:t xml:space="preserve">, Barcelona, Minotauro (1ª ed. en inglés, 1993).</w:t>
      </w:r>
    </w:p>
    <w:p w:rsidR="00000000" w:rsidDel="00000000" w:rsidP="00000000" w:rsidRDefault="00000000" w:rsidRPr="00000000" w14:paraId="0000009D">
      <w:pPr>
        <w:ind w:left="426" w:hanging="426"/>
        <w:jc w:val="both"/>
        <w:rPr>
          <w:sz w:val="22"/>
          <w:szCs w:val="22"/>
          <w:vertAlign w:val="baseline"/>
        </w:rPr>
      </w:pPr>
      <w:r w:rsidDel="00000000" w:rsidR="00000000" w:rsidRPr="00000000">
        <w:rPr>
          <w:rtl w:val="0"/>
        </w:rPr>
      </w:r>
    </w:p>
    <w:p w:rsidR="00000000" w:rsidDel="00000000" w:rsidP="00000000" w:rsidRDefault="00000000" w:rsidRPr="00000000" w14:paraId="0000009E">
      <w:pPr>
        <w:widowControl w:val="0"/>
        <w:jc w:val="both"/>
        <w:rPr>
          <w:sz w:val="22"/>
          <w:szCs w:val="22"/>
          <w:vertAlign w:val="baseline"/>
        </w:rPr>
      </w:pPr>
      <w:r w:rsidDel="00000000" w:rsidR="00000000" w:rsidRPr="00000000">
        <w:rPr>
          <w:rtl w:val="0"/>
        </w:rPr>
      </w:r>
    </w:p>
    <w:p w:rsidR="00000000" w:rsidDel="00000000" w:rsidP="00000000" w:rsidRDefault="00000000" w:rsidRPr="00000000" w14:paraId="0000009F">
      <w:pPr>
        <w:jc w:val="both"/>
        <w:rPr>
          <w:b w:val="0"/>
          <w:i w:val="0"/>
          <w:smallCaps w:val="0"/>
          <w:sz w:val="22"/>
          <w:szCs w:val="22"/>
          <w:vertAlign w:val="baseline"/>
        </w:rPr>
      </w:pPr>
      <w:r w:rsidDel="00000000" w:rsidR="00000000" w:rsidRPr="00000000">
        <w:rPr>
          <w:b w:val="1"/>
          <w:u w:val="single"/>
          <w:vertAlign w:val="baseline"/>
          <w:rtl w:val="0"/>
        </w:rPr>
        <w:t xml:space="preserve">Unidad III</w:t>
      </w:r>
      <w:r w:rsidDel="00000000" w:rsidR="00000000" w:rsidRPr="00000000">
        <w:rPr>
          <w:u w:val="single"/>
          <w:vertAlign w:val="baseline"/>
          <w:rtl w:val="0"/>
        </w:rPr>
        <w:t xml:space="preserve">:</w:t>
      </w:r>
      <w:r w:rsidDel="00000000" w:rsidR="00000000" w:rsidRPr="00000000">
        <w:rPr>
          <w:b w:val="1"/>
          <w:sz w:val="22"/>
          <w:szCs w:val="22"/>
          <w:vertAlign w:val="baseline"/>
          <w:rtl w:val="0"/>
        </w:rPr>
        <w:t xml:space="preserve"> </w:t>
      </w:r>
      <w:r w:rsidDel="00000000" w:rsidR="00000000" w:rsidRPr="00000000">
        <w:rPr>
          <w:b w:val="1"/>
          <w:i w:val="1"/>
          <w:smallCaps w:val="1"/>
          <w:sz w:val="22"/>
          <w:szCs w:val="22"/>
          <w:vertAlign w:val="baseline"/>
          <w:rtl w:val="0"/>
        </w:rPr>
        <w:t xml:space="preserve">Raoul de Cambrai</w:t>
      </w:r>
      <w:r w:rsidDel="00000000" w:rsidR="00000000" w:rsidRPr="00000000">
        <w:rPr>
          <w:rtl w:val="0"/>
        </w:rPr>
      </w:r>
    </w:p>
    <w:p w:rsidR="00000000" w:rsidDel="00000000" w:rsidP="00000000" w:rsidRDefault="00000000" w:rsidRPr="00000000" w14:paraId="000000A0">
      <w:pPr>
        <w:ind w:left="360" w:hanging="360"/>
        <w:jc w:val="both"/>
        <w:rPr>
          <w:b w:val="0"/>
          <w:sz w:val="22"/>
          <w:szCs w:val="22"/>
          <w:vertAlign w:val="baseline"/>
        </w:rPr>
      </w:pPr>
      <w:r w:rsidDel="00000000" w:rsidR="00000000" w:rsidRPr="00000000">
        <w:rPr>
          <w:b w:val="1"/>
          <w:sz w:val="22"/>
          <w:szCs w:val="22"/>
          <w:vertAlign w:val="baseline"/>
          <w:rtl w:val="0"/>
        </w:rPr>
        <w:t xml:space="preserve">Ediciones</w:t>
      </w:r>
      <w:r w:rsidDel="00000000" w:rsidR="00000000" w:rsidRPr="00000000">
        <w:rPr>
          <w:rtl w:val="0"/>
        </w:rPr>
      </w:r>
    </w:p>
    <w:p w:rsidR="00000000" w:rsidDel="00000000" w:rsidP="00000000" w:rsidRDefault="00000000" w:rsidRPr="00000000" w14:paraId="000000A1">
      <w:pPr>
        <w:ind w:left="284" w:hanging="284"/>
        <w:jc w:val="both"/>
        <w:rPr>
          <w:sz w:val="22"/>
          <w:szCs w:val="22"/>
          <w:vertAlign w:val="baseline"/>
        </w:rPr>
      </w:pPr>
      <w:r w:rsidDel="00000000" w:rsidR="00000000" w:rsidRPr="00000000">
        <w:rPr>
          <w:i w:val="1"/>
          <w:sz w:val="22"/>
          <w:szCs w:val="22"/>
          <w:vertAlign w:val="baseline"/>
          <w:rtl w:val="0"/>
        </w:rPr>
        <w:t xml:space="preserve">Raoul de Cambrai. Chanson de geste du XIIè siècle</w:t>
      </w:r>
      <w:r w:rsidDel="00000000" w:rsidR="00000000" w:rsidRPr="00000000">
        <w:rPr>
          <w:sz w:val="22"/>
          <w:szCs w:val="22"/>
          <w:vertAlign w:val="baseline"/>
          <w:rtl w:val="0"/>
        </w:rPr>
        <w:t xml:space="preserve">. Introd., notas y trad. de W. Kibler. Texto editado por S. Kay, Paris, Livre de Poche, colección Lettres Gothiques, 1996.</w:t>
      </w:r>
    </w:p>
    <w:p w:rsidR="00000000" w:rsidDel="00000000" w:rsidP="00000000" w:rsidRDefault="00000000" w:rsidRPr="00000000" w14:paraId="000000A2">
      <w:pPr>
        <w:ind w:left="284" w:hanging="284"/>
        <w:jc w:val="both"/>
        <w:rPr>
          <w:sz w:val="22"/>
          <w:szCs w:val="22"/>
          <w:vertAlign w:val="baseline"/>
        </w:rPr>
      </w:pPr>
      <w:r w:rsidDel="00000000" w:rsidR="00000000" w:rsidRPr="00000000">
        <w:rPr>
          <w:i w:val="1"/>
          <w:sz w:val="22"/>
          <w:szCs w:val="22"/>
          <w:vertAlign w:val="baseline"/>
          <w:rtl w:val="0"/>
        </w:rPr>
        <w:t xml:space="preserve">Raúl de Cambrai (cantar de gesta francés)</w:t>
      </w:r>
      <w:r w:rsidDel="00000000" w:rsidR="00000000" w:rsidRPr="00000000">
        <w:rPr>
          <w:sz w:val="22"/>
          <w:szCs w:val="22"/>
          <w:vertAlign w:val="baseline"/>
          <w:rtl w:val="0"/>
        </w:rPr>
        <w:t xml:space="preserve">. Trad.: I. de Riquer, Madrid, Siruela, 2007.</w:t>
      </w:r>
    </w:p>
    <w:p w:rsidR="00000000" w:rsidDel="00000000" w:rsidP="00000000" w:rsidRDefault="00000000" w:rsidRPr="00000000" w14:paraId="000000A3">
      <w:pPr>
        <w:jc w:val="both"/>
        <w:rPr>
          <w:smallCaps w:val="0"/>
          <w:sz w:val="22"/>
          <w:szCs w:val="22"/>
          <w:vertAlign w:val="baseline"/>
        </w:rPr>
      </w:pPr>
      <w:r w:rsidDel="00000000" w:rsidR="00000000" w:rsidRPr="00000000">
        <w:rPr>
          <w:rtl w:val="0"/>
        </w:rPr>
      </w:r>
    </w:p>
    <w:p w:rsidR="00000000" w:rsidDel="00000000" w:rsidP="00000000" w:rsidRDefault="00000000" w:rsidRPr="00000000" w14:paraId="000000A4">
      <w:pPr>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A5">
      <w:pPr>
        <w:ind w:left="284" w:hanging="284"/>
        <w:jc w:val="both"/>
        <w:rPr>
          <w:smallCaps w:val="0"/>
          <w:sz w:val="22"/>
          <w:szCs w:val="22"/>
          <w:vertAlign w:val="baseline"/>
        </w:rPr>
      </w:pPr>
      <w:r w:rsidDel="00000000" w:rsidR="00000000" w:rsidRPr="00000000">
        <w:rPr>
          <w:smallCaps w:val="1"/>
          <w:vertAlign w:val="baseline"/>
          <w:rtl w:val="0"/>
        </w:rPr>
        <w:t xml:space="preserve">Artal, S.</w:t>
      </w:r>
      <w:r w:rsidDel="00000000" w:rsidR="00000000" w:rsidRPr="00000000">
        <w:rPr>
          <w:vertAlign w:val="baseline"/>
          <w:rtl w:val="0"/>
        </w:rPr>
        <w:t xml:space="preserve"> 2015. “Ficcionalización y ruptura. Notas sobre la historia y la ficción en la </w:t>
      </w:r>
      <w:r w:rsidDel="00000000" w:rsidR="00000000" w:rsidRPr="00000000">
        <w:rPr>
          <w:i w:val="1"/>
          <w:vertAlign w:val="baseline"/>
          <w:rtl w:val="0"/>
        </w:rPr>
        <w:t xml:space="preserve">Chanson de</w:t>
      </w:r>
      <w:r w:rsidDel="00000000" w:rsidR="00000000" w:rsidRPr="00000000">
        <w:rPr>
          <w:vertAlign w:val="baseline"/>
          <w:rtl w:val="0"/>
        </w:rPr>
        <w:t xml:space="preserve"> </w:t>
      </w:r>
      <w:r w:rsidDel="00000000" w:rsidR="00000000" w:rsidRPr="00000000">
        <w:rPr>
          <w:i w:val="1"/>
          <w:vertAlign w:val="baseline"/>
          <w:rtl w:val="0"/>
        </w:rPr>
        <w:t xml:space="preserve">Raoul de Cambrai</w:t>
      </w:r>
      <w:r w:rsidDel="00000000" w:rsidR="00000000" w:rsidRPr="00000000">
        <w:rPr>
          <w:vertAlign w:val="baseline"/>
          <w:rtl w:val="0"/>
        </w:rPr>
        <w:t xml:space="preserve">”, en </w:t>
      </w:r>
      <w:r w:rsidDel="00000000" w:rsidR="00000000" w:rsidRPr="00000000">
        <w:rPr>
          <w:smallCaps w:val="1"/>
          <w:vertAlign w:val="baseline"/>
          <w:rtl w:val="0"/>
        </w:rPr>
        <w:t xml:space="preserve">F. Aiello</w:t>
      </w:r>
      <w:r w:rsidDel="00000000" w:rsidR="00000000" w:rsidRPr="00000000">
        <w:rPr>
          <w:vertAlign w:val="baseline"/>
          <w:rtl w:val="0"/>
        </w:rPr>
        <w:t xml:space="preserve"> (ed.), </w:t>
      </w:r>
      <w:r w:rsidDel="00000000" w:rsidR="00000000" w:rsidRPr="00000000">
        <w:rPr>
          <w:i w:val="1"/>
          <w:vertAlign w:val="baseline"/>
          <w:rtl w:val="0"/>
        </w:rPr>
        <w:t xml:space="preserve">Estudios Argentinos de Literatura Francesa y Francófona: continuidades y rupturas</w:t>
      </w:r>
      <w:r w:rsidDel="00000000" w:rsidR="00000000" w:rsidRPr="00000000">
        <w:rPr>
          <w:vertAlign w:val="baseline"/>
          <w:rtl w:val="0"/>
        </w:rPr>
        <w:t xml:space="preserve">. Mar del Plata, Universidad Nacional de Mar del Plata, 59-65.</w:t>
      </w:r>
      <w:r w:rsidDel="00000000" w:rsidR="00000000" w:rsidRPr="00000000">
        <w:rPr>
          <w:rtl w:val="0"/>
        </w:rPr>
      </w:r>
    </w:p>
    <w:p w:rsidR="00000000" w:rsidDel="00000000" w:rsidP="00000000" w:rsidRDefault="00000000" w:rsidRPr="00000000" w14:paraId="000000A6">
      <w:pPr>
        <w:ind w:left="284" w:hanging="284"/>
        <w:jc w:val="both"/>
        <w:rPr>
          <w:sz w:val="22"/>
          <w:szCs w:val="22"/>
          <w:vertAlign w:val="baseline"/>
        </w:rPr>
      </w:pPr>
      <w:r w:rsidDel="00000000" w:rsidR="00000000" w:rsidRPr="00000000">
        <w:rPr>
          <w:smallCaps w:val="1"/>
          <w:sz w:val="22"/>
          <w:szCs w:val="22"/>
          <w:vertAlign w:val="baseline"/>
          <w:rtl w:val="0"/>
        </w:rPr>
        <w:t xml:space="preserve">Bowra, C</w:t>
      </w:r>
      <w:r w:rsidDel="00000000" w:rsidR="00000000" w:rsidRPr="00000000">
        <w:rPr>
          <w:sz w:val="22"/>
          <w:szCs w:val="22"/>
          <w:vertAlign w:val="baseline"/>
          <w:rtl w:val="0"/>
        </w:rPr>
        <w:t xml:space="preserve">. 1961. </w:t>
      </w:r>
      <w:r w:rsidDel="00000000" w:rsidR="00000000" w:rsidRPr="00000000">
        <w:rPr>
          <w:i w:val="1"/>
          <w:sz w:val="22"/>
          <w:szCs w:val="22"/>
          <w:vertAlign w:val="baseline"/>
          <w:rtl w:val="0"/>
        </w:rPr>
        <w:t xml:space="preserve">Heroic Poetry</w:t>
      </w:r>
      <w:r w:rsidDel="00000000" w:rsidR="00000000" w:rsidRPr="00000000">
        <w:rPr>
          <w:sz w:val="22"/>
          <w:szCs w:val="22"/>
          <w:vertAlign w:val="baseline"/>
          <w:rtl w:val="0"/>
        </w:rPr>
        <w:t xml:space="preserve">, London, MacMillan, cap. III*</w:t>
      </w:r>
    </w:p>
    <w:p w:rsidR="00000000" w:rsidDel="00000000" w:rsidP="00000000" w:rsidRDefault="00000000" w:rsidRPr="00000000" w14:paraId="000000A7">
      <w:pPr>
        <w:ind w:left="284" w:hanging="284"/>
        <w:jc w:val="both"/>
        <w:rPr>
          <w:sz w:val="22"/>
          <w:szCs w:val="22"/>
          <w:vertAlign w:val="baseline"/>
        </w:rPr>
      </w:pPr>
      <w:r w:rsidDel="00000000" w:rsidR="00000000" w:rsidRPr="00000000">
        <w:rPr>
          <w:smallCaps w:val="1"/>
          <w:sz w:val="22"/>
          <w:szCs w:val="22"/>
          <w:vertAlign w:val="baseline"/>
          <w:rtl w:val="0"/>
        </w:rPr>
        <w:t xml:space="preserve">Baumgartner, E. 1982. </w:t>
      </w:r>
      <w:r w:rsidDel="00000000" w:rsidR="00000000" w:rsidRPr="00000000">
        <w:rPr>
          <w:smallCaps w:val="1"/>
          <w:vertAlign w:val="baseline"/>
          <w:rtl w:val="0"/>
        </w:rPr>
        <w:t xml:space="preserve">“</w:t>
      </w:r>
      <w:r w:rsidDel="00000000" w:rsidR="00000000" w:rsidRPr="00000000">
        <w:rPr>
          <w:sz w:val="22"/>
          <w:szCs w:val="22"/>
          <w:vertAlign w:val="baseline"/>
          <w:rtl w:val="0"/>
        </w:rPr>
        <w:t xml:space="preserve">Quelques remarques sur l’espace et le temps dans </w:t>
      </w:r>
      <w:r w:rsidDel="00000000" w:rsidR="00000000" w:rsidRPr="00000000">
        <w:rPr>
          <w:i w:val="1"/>
          <w:sz w:val="22"/>
          <w:szCs w:val="22"/>
          <w:vertAlign w:val="baseline"/>
          <w:rtl w:val="0"/>
        </w:rPr>
        <w:t xml:space="preserve">Raoul de Cambrai</w:t>
      </w:r>
      <w:r w:rsidDel="00000000" w:rsidR="00000000" w:rsidRPr="00000000">
        <w:rPr>
          <w:sz w:val="22"/>
          <w:szCs w:val="22"/>
          <w:vertAlign w:val="baseline"/>
          <w:rtl w:val="0"/>
        </w:rPr>
        <w:t xml:space="preserve">” en </w:t>
      </w:r>
      <w:r w:rsidDel="00000000" w:rsidR="00000000" w:rsidRPr="00000000">
        <w:rPr>
          <w:i w:val="1"/>
          <w:sz w:val="22"/>
          <w:szCs w:val="22"/>
          <w:vertAlign w:val="baseline"/>
          <w:rtl w:val="0"/>
        </w:rPr>
        <w:t xml:space="preserve">La chanson de geste et le mythe carolingien</w:t>
      </w:r>
      <w:r w:rsidDel="00000000" w:rsidR="00000000" w:rsidRPr="00000000">
        <w:rPr>
          <w:sz w:val="22"/>
          <w:szCs w:val="22"/>
          <w:vertAlign w:val="baseline"/>
          <w:rtl w:val="0"/>
        </w:rPr>
        <w:t xml:space="preserve">, Mayence, Floch, t. II, 1011-1019.*</w:t>
      </w:r>
    </w:p>
    <w:p w:rsidR="00000000" w:rsidDel="00000000" w:rsidP="00000000" w:rsidRDefault="00000000" w:rsidRPr="00000000" w14:paraId="000000A8">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Bezzola, R.: 1960. «D</w:t>
      </w:r>
      <w:r w:rsidDel="00000000" w:rsidR="00000000" w:rsidRPr="00000000">
        <w:rPr>
          <w:sz w:val="22"/>
          <w:szCs w:val="22"/>
          <w:vertAlign w:val="baseline"/>
          <w:rtl w:val="0"/>
        </w:rPr>
        <w:t xml:space="preserve">e Roland à Raoul de Cambrai» en su </w:t>
      </w:r>
      <w:r w:rsidDel="00000000" w:rsidR="00000000" w:rsidRPr="00000000">
        <w:rPr>
          <w:i w:val="1"/>
          <w:sz w:val="22"/>
          <w:szCs w:val="22"/>
          <w:vertAlign w:val="baseline"/>
          <w:rtl w:val="0"/>
        </w:rPr>
        <w:t xml:space="preserve">Les origines et la formation de la littérature courtoise en Occident</w:t>
      </w:r>
      <w:r w:rsidDel="00000000" w:rsidR="00000000" w:rsidRPr="00000000">
        <w:rPr>
          <w:sz w:val="22"/>
          <w:szCs w:val="22"/>
          <w:vertAlign w:val="baseline"/>
          <w:rtl w:val="0"/>
        </w:rPr>
        <w:t xml:space="preserve">, t. II, París, Champion, 495-517. Trad. castellana en V. Cirlot (comp.), </w:t>
      </w:r>
      <w:r w:rsidDel="00000000" w:rsidR="00000000" w:rsidRPr="00000000">
        <w:rPr>
          <w:i w:val="1"/>
          <w:sz w:val="22"/>
          <w:szCs w:val="22"/>
          <w:vertAlign w:val="baseline"/>
          <w:rtl w:val="0"/>
        </w:rPr>
        <w:t xml:space="preserve">Epopeya e historia</w:t>
      </w:r>
      <w:r w:rsidDel="00000000" w:rsidR="00000000" w:rsidRPr="00000000">
        <w:rPr>
          <w:sz w:val="22"/>
          <w:szCs w:val="22"/>
          <w:vertAlign w:val="baseline"/>
          <w:rtl w:val="0"/>
        </w:rPr>
        <w:t xml:space="preserve">, Barcelona, Argot, 1985, 15-39.</w:t>
      </w:r>
      <w:r w:rsidDel="00000000" w:rsidR="00000000" w:rsidRPr="00000000">
        <w:rPr>
          <w:rtl w:val="0"/>
        </w:rPr>
      </w:r>
    </w:p>
    <w:p w:rsidR="00000000" w:rsidDel="00000000" w:rsidP="00000000" w:rsidRDefault="00000000" w:rsidRPr="00000000" w14:paraId="000000A9">
      <w:pPr>
        <w:ind w:left="284" w:hanging="284"/>
        <w:jc w:val="both"/>
        <w:rPr>
          <w:sz w:val="22"/>
          <w:szCs w:val="22"/>
          <w:vertAlign w:val="baseline"/>
        </w:rPr>
      </w:pPr>
      <w:r w:rsidDel="00000000" w:rsidR="00000000" w:rsidRPr="00000000">
        <w:rPr>
          <w:smallCaps w:val="1"/>
          <w:sz w:val="22"/>
          <w:szCs w:val="22"/>
          <w:vertAlign w:val="baseline"/>
          <w:rtl w:val="0"/>
        </w:rPr>
        <w:t xml:space="preserve">Dessau, A.</w:t>
      </w:r>
      <w:r w:rsidDel="00000000" w:rsidR="00000000" w:rsidRPr="00000000">
        <w:rPr>
          <w:sz w:val="22"/>
          <w:szCs w:val="22"/>
          <w:vertAlign w:val="baseline"/>
          <w:rtl w:val="0"/>
        </w:rPr>
        <w:t xml:space="preserve"> 1960. “L’idée de trahison au moyen âge et son rôle dans la motivation de quelques chansons de geste”, </w:t>
      </w:r>
      <w:r w:rsidDel="00000000" w:rsidR="00000000" w:rsidRPr="00000000">
        <w:rPr>
          <w:i w:val="1"/>
          <w:sz w:val="22"/>
          <w:szCs w:val="22"/>
          <w:vertAlign w:val="baseline"/>
          <w:rtl w:val="0"/>
        </w:rPr>
        <w:t xml:space="preserve">Cahiers de Civilisation Médiévale</w:t>
      </w:r>
      <w:r w:rsidDel="00000000" w:rsidR="00000000" w:rsidRPr="00000000">
        <w:rPr>
          <w:sz w:val="22"/>
          <w:szCs w:val="22"/>
          <w:vertAlign w:val="baseline"/>
          <w:rtl w:val="0"/>
        </w:rPr>
        <w:t xml:space="preserve"> III, 23-26.*</w:t>
      </w:r>
    </w:p>
    <w:p w:rsidR="00000000" w:rsidDel="00000000" w:rsidP="00000000" w:rsidRDefault="00000000" w:rsidRPr="00000000" w14:paraId="000000AA">
      <w:pPr>
        <w:ind w:left="284" w:hanging="284"/>
        <w:jc w:val="both"/>
        <w:rPr>
          <w:sz w:val="22"/>
          <w:szCs w:val="22"/>
          <w:vertAlign w:val="baseline"/>
        </w:rPr>
      </w:pPr>
      <w:r w:rsidDel="00000000" w:rsidR="00000000" w:rsidRPr="00000000">
        <w:rPr>
          <w:smallCaps w:val="1"/>
          <w:sz w:val="22"/>
          <w:szCs w:val="22"/>
          <w:vertAlign w:val="baseline"/>
          <w:rtl w:val="0"/>
        </w:rPr>
        <w:t xml:space="preserve">Kay, S.</w:t>
      </w:r>
      <w:r w:rsidDel="00000000" w:rsidR="00000000" w:rsidRPr="00000000">
        <w:rPr>
          <w:sz w:val="22"/>
          <w:szCs w:val="22"/>
          <w:vertAlign w:val="baseline"/>
          <w:rtl w:val="0"/>
        </w:rPr>
        <w:t xml:space="preserve"> 1984. “La composition de </w:t>
      </w:r>
      <w:r w:rsidDel="00000000" w:rsidR="00000000" w:rsidRPr="00000000">
        <w:rPr>
          <w:i w:val="1"/>
          <w:sz w:val="22"/>
          <w:szCs w:val="22"/>
          <w:vertAlign w:val="baseline"/>
          <w:rtl w:val="0"/>
        </w:rPr>
        <w:t xml:space="preserve">Raoul de Cambrai</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Revue Belge de Philologie et d’Histoire</w:t>
      </w:r>
      <w:r w:rsidDel="00000000" w:rsidR="00000000" w:rsidRPr="00000000">
        <w:rPr>
          <w:sz w:val="22"/>
          <w:szCs w:val="22"/>
          <w:vertAlign w:val="baseline"/>
          <w:rtl w:val="0"/>
        </w:rPr>
        <w:t xml:space="preserve">, 62.3, 474-492.*</w:t>
      </w:r>
    </w:p>
    <w:p w:rsidR="00000000" w:rsidDel="00000000" w:rsidP="00000000" w:rsidRDefault="00000000" w:rsidRPr="00000000" w14:paraId="000000AB">
      <w:pPr>
        <w:ind w:left="284" w:hanging="284"/>
        <w:jc w:val="both"/>
        <w:rPr>
          <w:sz w:val="22"/>
          <w:szCs w:val="22"/>
          <w:vertAlign w:val="baseline"/>
        </w:rPr>
      </w:pPr>
      <w:r w:rsidDel="00000000" w:rsidR="00000000" w:rsidRPr="00000000">
        <w:rPr>
          <w:smallCaps w:val="1"/>
          <w:sz w:val="22"/>
          <w:szCs w:val="22"/>
          <w:vertAlign w:val="baseline"/>
          <w:rtl w:val="0"/>
        </w:rPr>
        <w:t xml:space="preserve">Mussons, A. M. </w:t>
      </w:r>
      <w:r w:rsidDel="00000000" w:rsidR="00000000" w:rsidRPr="00000000">
        <w:rPr>
          <w:sz w:val="22"/>
          <w:szCs w:val="22"/>
          <w:vertAlign w:val="baseline"/>
          <w:rtl w:val="0"/>
        </w:rPr>
        <w:t xml:space="preserve">2007. “Introducción” en </w:t>
      </w:r>
      <w:r w:rsidDel="00000000" w:rsidR="00000000" w:rsidRPr="00000000">
        <w:rPr>
          <w:i w:val="1"/>
          <w:sz w:val="22"/>
          <w:szCs w:val="22"/>
          <w:vertAlign w:val="baseline"/>
          <w:rtl w:val="0"/>
        </w:rPr>
        <w:t xml:space="preserve">Raúl de Cambrai (cantar de gesta francés)</w:t>
      </w:r>
      <w:r w:rsidDel="00000000" w:rsidR="00000000" w:rsidRPr="00000000">
        <w:rPr>
          <w:sz w:val="22"/>
          <w:szCs w:val="22"/>
          <w:vertAlign w:val="baseline"/>
          <w:rtl w:val="0"/>
        </w:rPr>
        <w:t xml:space="preserve">, Madrid, Siruela, 9-55.</w:t>
      </w:r>
    </w:p>
    <w:p w:rsidR="00000000" w:rsidDel="00000000" w:rsidP="00000000" w:rsidRDefault="00000000" w:rsidRPr="00000000" w14:paraId="000000AC">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Zumthor</w:t>
      </w:r>
      <w:r w:rsidDel="00000000" w:rsidR="00000000" w:rsidRPr="00000000">
        <w:rPr>
          <w:sz w:val="22"/>
          <w:szCs w:val="22"/>
          <w:vertAlign w:val="baseline"/>
          <w:rtl w:val="0"/>
        </w:rPr>
        <w:t xml:space="preserve">, P. 1972. “Los cantares de gesta”, </w:t>
      </w:r>
      <w:r w:rsidDel="00000000" w:rsidR="00000000" w:rsidRPr="00000000">
        <w:rPr>
          <w:i w:val="1"/>
          <w:sz w:val="22"/>
          <w:szCs w:val="22"/>
          <w:vertAlign w:val="baseline"/>
          <w:rtl w:val="0"/>
        </w:rPr>
        <w:t xml:space="preserve">Essais de poétique médiévale</w:t>
      </w:r>
      <w:r w:rsidDel="00000000" w:rsidR="00000000" w:rsidRPr="00000000">
        <w:rPr>
          <w:sz w:val="22"/>
          <w:szCs w:val="22"/>
          <w:vertAlign w:val="baseline"/>
          <w:rtl w:val="0"/>
        </w:rPr>
        <w:t xml:space="preserve">, París, Seuil, 455-466.*</w:t>
      </w:r>
    </w:p>
    <w:p w:rsidR="00000000" w:rsidDel="00000000" w:rsidP="00000000" w:rsidRDefault="00000000" w:rsidRPr="00000000" w14:paraId="000000AD">
      <w:pPr>
        <w:jc w:val="both"/>
        <w:rPr>
          <w:vertAlign w:val="baseline"/>
        </w:rPr>
      </w:pPr>
      <w:r w:rsidDel="00000000" w:rsidR="00000000" w:rsidRPr="00000000">
        <w:rPr>
          <w:rtl w:val="0"/>
        </w:rPr>
      </w:r>
    </w:p>
    <w:p w:rsidR="00000000" w:rsidDel="00000000" w:rsidP="00000000" w:rsidRDefault="00000000" w:rsidRPr="00000000" w14:paraId="000000AE">
      <w:pPr>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0AF">
      <w:pPr>
        <w:ind w:left="284" w:hanging="284"/>
        <w:jc w:val="both"/>
        <w:rPr>
          <w:sz w:val="22"/>
          <w:szCs w:val="22"/>
          <w:vertAlign w:val="baseline"/>
        </w:rPr>
      </w:pPr>
      <w:r w:rsidDel="00000000" w:rsidR="00000000" w:rsidRPr="00000000">
        <w:rPr>
          <w:smallCaps w:val="1"/>
          <w:sz w:val="22"/>
          <w:szCs w:val="22"/>
          <w:vertAlign w:val="baseline"/>
          <w:rtl w:val="0"/>
        </w:rPr>
        <w:t xml:space="preserve">Adler</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A.</w:t>
      </w:r>
      <w:r w:rsidDel="00000000" w:rsidR="00000000" w:rsidRPr="00000000">
        <w:rPr>
          <w:sz w:val="22"/>
          <w:szCs w:val="22"/>
          <w:vertAlign w:val="baseline"/>
          <w:rtl w:val="0"/>
        </w:rPr>
        <w:t xml:space="preserve"> 1972. “Guillaume et son cercle dans </w:t>
      </w:r>
      <w:r w:rsidDel="00000000" w:rsidR="00000000" w:rsidRPr="00000000">
        <w:rPr>
          <w:i w:val="1"/>
          <w:sz w:val="22"/>
          <w:szCs w:val="22"/>
          <w:vertAlign w:val="baseline"/>
          <w:rtl w:val="0"/>
        </w:rPr>
        <w:t xml:space="preserve">Raoul de Cambrai</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XCIII, 1-19.</w:t>
      </w:r>
    </w:p>
    <w:p w:rsidR="00000000" w:rsidDel="00000000" w:rsidP="00000000" w:rsidRDefault="00000000" w:rsidRPr="00000000" w14:paraId="000000B0">
      <w:pPr>
        <w:ind w:left="284" w:hanging="284"/>
        <w:jc w:val="both"/>
        <w:rPr>
          <w:smallCaps w:val="0"/>
          <w:sz w:val="22"/>
          <w:szCs w:val="22"/>
          <w:vertAlign w:val="baseline"/>
        </w:rPr>
      </w:pPr>
      <w:r w:rsidDel="00000000" w:rsidR="00000000" w:rsidRPr="00000000">
        <w:rPr>
          <w:smallCaps w:val="1"/>
          <w:vertAlign w:val="baseline"/>
          <w:rtl w:val="0"/>
        </w:rPr>
        <w:t xml:space="preserve">Artal, S. 1992.</w:t>
      </w:r>
      <w:r w:rsidDel="00000000" w:rsidR="00000000" w:rsidRPr="00000000">
        <w:rPr>
          <w:i w:val="1"/>
          <w:vertAlign w:val="baseline"/>
          <w:rtl w:val="0"/>
        </w:rPr>
        <w:t xml:space="preserve"> De guerras, héroes y cantos. Una introducción a la poesía épica tradicional</w:t>
      </w:r>
      <w:r w:rsidDel="00000000" w:rsidR="00000000" w:rsidRPr="00000000">
        <w:rPr>
          <w:vertAlign w:val="baseline"/>
          <w:rtl w:val="0"/>
        </w:rPr>
        <w:t xml:space="preserve">, Buenos Aires, Biblos.</w:t>
      </w:r>
      <w:r w:rsidDel="00000000" w:rsidR="00000000" w:rsidRPr="00000000">
        <w:rPr>
          <w:rtl w:val="0"/>
        </w:rPr>
      </w:r>
    </w:p>
    <w:p w:rsidR="00000000" w:rsidDel="00000000" w:rsidP="00000000" w:rsidRDefault="00000000" w:rsidRPr="00000000" w14:paraId="000000B1">
      <w:pPr>
        <w:ind w:left="284" w:hanging="284"/>
        <w:jc w:val="both"/>
        <w:rPr>
          <w:sz w:val="22"/>
          <w:szCs w:val="22"/>
          <w:vertAlign w:val="baseline"/>
        </w:rPr>
      </w:pPr>
      <w:r w:rsidDel="00000000" w:rsidR="00000000" w:rsidRPr="00000000">
        <w:rPr>
          <w:smallCaps w:val="1"/>
          <w:sz w:val="22"/>
          <w:szCs w:val="22"/>
          <w:vertAlign w:val="baseline"/>
          <w:rtl w:val="0"/>
        </w:rPr>
        <w:t xml:space="preserve">Baumgartner, E. y Harf-Lancner L. 2000.</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Raoul de Cambrai: l’impossible révolte</w:t>
      </w:r>
      <w:r w:rsidDel="00000000" w:rsidR="00000000" w:rsidRPr="00000000">
        <w:rPr>
          <w:sz w:val="22"/>
          <w:szCs w:val="22"/>
          <w:vertAlign w:val="baseline"/>
          <w:rtl w:val="0"/>
        </w:rPr>
        <w:t xml:space="preserve">, Paris, Champion.</w:t>
      </w:r>
    </w:p>
    <w:p w:rsidR="00000000" w:rsidDel="00000000" w:rsidP="00000000" w:rsidRDefault="00000000" w:rsidRPr="00000000" w14:paraId="000000B2">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Bédier</w:t>
      </w:r>
      <w:r w:rsidDel="00000000" w:rsidR="00000000" w:rsidRPr="00000000">
        <w:rPr>
          <w:sz w:val="22"/>
          <w:szCs w:val="22"/>
          <w:vertAlign w:val="baseline"/>
          <w:rtl w:val="0"/>
        </w:rPr>
        <w:t xml:space="preserve">, J. 1921. </w:t>
      </w:r>
      <w:r w:rsidDel="00000000" w:rsidR="00000000" w:rsidRPr="00000000">
        <w:rPr>
          <w:i w:val="1"/>
          <w:sz w:val="22"/>
          <w:szCs w:val="22"/>
          <w:vertAlign w:val="baseline"/>
          <w:rtl w:val="0"/>
        </w:rPr>
        <w:t xml:space="preserve">Les légendes épiques</w:t>
      </w:r>
      <w:r w:rsidDel="00000000" w:rsidR="00000000" w:rsidRPr="00000000">
        <w:rPr>
          <w:sz w:val="22"/>
          <w:szCs w:val="22"/>
          <w:vertAlign w:val="baseline"/>
          <w:rtl w:val="0"/>
        </w:rPr>
        <w:t xml:space="preserve">, Paris: Champion.</w:t>
      </w:r>
    </w:p>
    <w:p w:rsidR="00000000" w:rsidDel="00000000" w:rsidP="00000000" w:rsidRDefault="00000000" w:rsidRPr="00000000" w14:paraId="000000B3">
      <w:pPr>
        <w:ind w:left="284" w:hanging="284"/>
        <w:jc w:val="both"/>
        <w:rPr>
          <w:sz w:val="22"/>
          <w:szCs w:val="22"/>
          <w:vertAlign w:val="baseline"/>
        </w:rPr>
      </w:pPr>
      <w:r w:rsidDel="00000000" w:rsidR="00000000" w:rsidRPr="00000000">
        <w:rPr>
          <w:smallCaps w:val="1"/>
          <w:sz w:val="22"/>
          <w:szCs w:val="22"/>
          <w:vertAlign w:val="baseline"/>
          <w:rtl w:val="0"/>
        </w:rPr>
        <w:t xml:space="preserve">Botero García, M.</w:t>
      </w:r>
      <w:r w:rsidDel="00000000" w:rsidR="00000000" w:rsidRPr="00000000">
        <w:rPr>
          <w:sz w:val="22"/>
          <w:szCs w:val="22"/>
          <w:vertAlign w:val="baseline"/>
          <w:rtl w:val="0"/>
        </w:rPr>
        <w:t xml:space="preserve"> 1999. “Le personnage de Raoul dans </w:t>
      </w:r>
      <w:r w:rsidDel="00000000" w:rsidR="00000000" w:rsidRPr="00000000">
        <w:rPr>
          <w:i w:val="1"/>
          <w:sz w:val="22"/>
          <w:szCs w:val="22"/>
          <w:vertAlign w:val="baseline"/>
          <w:rtl w:val="0"/>
        </w:rPr>
        <w:t xml:space="preserve">Raoul de Cambrai</w:t>
      </w:r>
      <w:r w:rsidDel="00000000" w:rsidR="00000000" w:rsidRPr="00000000">
        <w:rPr>
          <w:sz w:val="22"/>
          <w:szCs w:val="22"/>
          <w:vertAlign w:val="baseline"/>
          <w:rtl w:val="0"/>
        </w:rPr>
        <w:t xml:space="preserve"> ou le </w:t>
      </w:r>
      <w:r w:rsidDel="00000000" w:rsidR="00000000" w:rsidRPr="00000000">
        <w:rPr>
          <w:i w:val="1"/>
          <w:sz w:val="22"/>
          <w:szCs w:val="22"/>
          <w:vertAlign w:val="baseline"/>
          <w:rtl w:val="0"/>
        </w:rPr>
        <w:t xml:space="preserve">fatum</w:t>
      </w:r>
      <w:r w:rsidDel="00000000" w:rsidR="00000000" w:rsidRPr="00000000">
        <w:rPr>
          <w:sz w:val="22"/>
          <w:szCs w:val="22"/>
          <w:vertAlign w:val="baseline"/>
          <w:rtl w:val="0"/>
        </w:rPr>
        <w:t xml:space="preserve"> héroïque d’un chevalier démésuré”, </w:t>
      </w:r>
      <w:r w:rsidDel="00000000" w:rsidR="00000000" w:rsidRPr="00000000">
        <w:rPr>
          <w:i w:val="1"/>
          <w:sz w:val="22"/>
          <w:szCs w:val="22"/>
          <w:vertAlign w:val="baseline"/>
          <w:rtl w:val="0"/>
        </w:rPr>
        <w:t xml:space="preserve">Cahiers de Recherches Médiévales et Humanistes</w:t>
      </w:r>
      <w:r w:rsidDel="00000000" w:rsidR="00000000" w:rsidRPr="00000000">
        <w:rPr>
          <w:sz w:val="22"/>
          <w:szCs w:val="22"/>
          <w:vertAlign w:val="baseline"/>
          <w:rtl w:val="0"/>
        </w:rPr>
        <w:t xml:space="preserve">, 6.</w:t>
      </w:r>
    </w:p>
    <w:p w:rsidR="00000000" w:rsidDel="00000000" w:rsidP="00000000" w:rsidRDefault="00000000" w:rsidRPr="00000000" w14:paraId="000000B4">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Faulhaber</w:t>
      </w:r>
      <w:r w:rsidDel="00000000" w:rsidR="00000000" w:rsidRPr="00000000">
        <w:rPr>
          <w:sz w:val="22"/>
          <w:szCs w:val="22"/>
          <w:vertAlign w:val="baseline"/>
          <w:rtl w:val="0"/>
        </w:rPr>
        <w:t xml:space="preserve">, Ch.B. 1976. "Neotradicionalism, Formulism, Individualism and recent Studies on Spanish Epic", </w:t>
      </w:r>
      <w:r w:rsidDel="00000000" w:rsidR="00000000" w:rsidRPr="00000000">
        <w:rPr>
          <w:i w:val="1"/>
          <w:sz w:val="22"/>
          <w:szCs w:val="22"/>
          <w:vertAlign w:val="baseline"/>
          <w:rtl w:val="0"/>
        </w:rPr>
        <w:t xml:space="preserve">RPh</w:t>
      </w:r>
      <w:r w:rsidDel="00000000" w:rsidR="00000000" w:rsidRPr="00000000">
        <w:rPr>
          <w:sz w:val="22"/>
          <w:szCs w:val="22"/>
          <w:vertAlign w:val="baseline"/>
          <w:rtl w:val="0"/>
        </w:rPr>
        <w:t xml:space="preserve">, 30, 83101.</w:t>
      </w:r>
    </w:p>
    <w:p w:rsidR="00000000" w:rsidDel="00000000" w:rsidP="00000000" w:rsidRDefault="00000000" w:rsidRPr="00000000" w14:paraId="000000B5">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Feeney</w:t>
      </w:r>
      <w:r w:rsidDel="00000000" w:rsidR="00000000" w:rsidRPr="00000000">
        <w:rPr>
          <w:sz w:val="22"/>
          <w:szCs w:val="22"/>
          <w:vertAlign w:val="baseline"/>
          <w:rtl w:val="0"/>
        </w:rPr>
        <w:t xml:space="preserve">, D. C.1986. "Epic hero and epic fable", </w:t>
      </w:r>
      <w:r w:rsidDel="00000000" w:rsidR="00000000" w:rsidRPr="00000000">
        <w:rPr>
          <w:i w:val="1"/>
          <w:sz w:val="22"/>
          <w:szCs w:val="22"/>
          <w:vertAlign w:val="baseline"/>
          <w:rtl w:val="0"/>
        </w:rPr>
        <w:t xml:space="preserve">Comparative Literature</w:t>
      </w:r>
      <w:r w:rsidDel="00000000" w:rsidR="00000000" w:rsidRPr="00000000">
        <w:rPr>
          <w:sz w:val="22"/>
          <w:szCs w:val="22"/>
          <w:vertAlign w:val="baseline"/>
          <w:rtl w:val="0"/>
        </w:rPr>
        <w:t xml:space="preserve">, 38: 2, 137158.</w:t>
      </w:r>
    </w:p>
    <w:p w:rsidR="00000000" w:rsidDel="00000000" w:rsidP="00000000" w:rsidRDefault="00000000" w:rsidRPr="00000000" w14:paraId="000000B6">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Gaunt</w:t>
      </w:r>
      <w:r w:rsidDel="00000000" w:rsidR="00000000" w:rsidRPr="00000000">
        <w:rPr>
          <w:sz w:val="22"/>
          <w:szCs w:val="22"/>
          <w:vertAlign w:val="baseline"/>
          <w:rtl w:val="0"/>
        </w:rPr>
        <w:t xml:space="preserve">, D. M. 1977. "The creationtheme in Epic Poetry", </w:t>
      </w:r>
      <w:r w:rsidDel="00000000" w:rsidR="00000000" w:rsidRPr="00000000">
        <w:rPr>
          <w:i w:val="1"/>
          <w:sz w:val="22"/>
          <w:szCs w:val="22"/>
          <w:vertAlign w:val="baseline"/>
          <w:rtl w:val="0"/>
        </w:rPr>
        <w:t xml:space="preserve">Comparative Literature</w:t>
      </w:r>
      <w:r w:rsidDel="00000000" w:rsidR="00000000" w:rsidRPr="00000000">
        <w:rPr>
          <w:sz w:val="22"/>
          <w:szCs w:val="22"/>
          <w:vertAlign w:val="baseline"/>
          <w:rtl w:val="0"/>
        </w:rPr>
        <w:t xml:space="preserve">, 29: 3, 213220.</w:t>
      </w:r>
    </w:p>
    <w:p w:rsidR="00000000" w:rsidDel="00000000" w:rsidP="00000000" w:rsidRDefault="00000000" w:rsidRPr="00000000" w14:paraId="000000B7">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Greene</w:t>
      </w:r>
      <w:r w:rsidDel="00000000" w:rsidR="00000000" w:rsidRPr="00000000">
        <w:rPr>
          <w:sz w:val="22"/>
          <w:szCs w:val="22"/>
          <w:vertAlign w:val="baseline"/>
          <w:rtl w:val="0"/>
        </w:rPr>
        <w:t xml:space="preserve">, Th. 1961. "The norms of epic", </w:t>
      </w:r>
      <w:r w:rsidDel="00000000" w:rsidR="00000000" w:rsidRPr="00000000">
        <w:rPr>
          <w:i w:val="1"/>
          <w:sz w:val="22"/>
          <w:szCs w:val="22"/>
          <w:vertAlign w:val="baseline"/>
          <w:rtl w:val="0"/>
        </w:rPr>
        <w:t xml:space="preserve">Comparative Literature</w:t>
      </w:r>
      <w:r w:rsidDel="00000000" w:rsidR="00000000" w:rsidRPr="00000000">
        <w:rPr>
          <w:sz w:val="22"/>
          <w:szCs w:val="22"/>
          <w:vertAlign w:val="baseline"/>
          <w:rtl w:val="0"/>
        </w:rPr>
        <w:t xml:space="preserve">, 13: 3, 193207.</w:t>
      </w:r>
    </w:p>
    <w:p w:rsidR="00000000" w:rsidDel="00000000" w:rsidP="00000000" w:rsidRDefault="00000000" w:rsidRPr="00000000" w14:paraId="000000B8">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Guidot, B.</w:t>
      </w:r>
      <w:r w:rsidDel="00000000" w:rsidR="00000000" w:rsidRPr="00000000">
        <w:rPr>
          <w:sz w:val="22"/>
          <w:szCs w:val="22"/>
          <w:vertAlign w:val="baseline"/>
          <w:rtl w:val="0"/>
        </w:rPr>
        <w:t xml:space="preserve"> 2008. “Spiritualité et violence dans </w:t>
      </w:r>
      <w:r w:rsidDel="00000000" w:rsidR="00000000" w:rsidRPr="00000000">
        <w:rPr>
          <w:i w:val="1"/>
          <w:sz w:val="22"/>
          <w:szCs w:val="22"/>
          <w:vertAlign w:val="baseline"/>
          <w:rtl w:val="0"/>
        </w:rPr>
        <w:t xml:space="preserve">Raoul de Cambrai</w:t>
      </w:r>
      <w:r w:rsidDel="00000000" w:rsidR="00000000" w:rsidRPr="00000000">
        <w:rPr>
          <w:sz w:val="22"/>
          <w:szCs w:val="22"/>
          <w:vertAlign w:val="baseline"/>
          <w:rtl w:val="0"/>
        </w:rPr>
        <w:t xml:space="preserve">” en su </w:t>
      </w:r>
      <w:r w:rsidDel="00000000" w:rsidR="00000000" w:rsidRPr="00000000">
        <w:rPr>
          <w:i w:val="1"/>
          <w:sz w:val="22"/>
          <w:szCs w:val="22"/>
          <w:vertAlign w:val="baseline"/>
          <w:rtl w:val="0"/>
        </w:rPr>
        <w:t xml:space="preserve">Chanson de geste et réécritures</w:t>
      </w:r>
      <w:r w:rsidDel="00000000" w:rsidR="00000000" w:rsidRPr="00000000">
        <w:rPr>
          <w:sz w:val="22"/>
          <w:szCs w:val="22"/>
          <w:vertAlign w:val="baseline"/>
          <w:rtl w:val="0"/>
        </w:rPr>
        <w:t xml:space="preserve">, Vendôme, Paradigme, 9-28.</w:t>
      </w:r>
    </w:p>
    <w:p w:rsidR="00000000" w:rsidDel="00000000" w:rsidP="00000000" w:rsidRDefault="00000000" w:rsidRPr="00000000" w14:paraId="000000B9">
      <w:pPr>
        <w:widowControl w:val="0"/>
        <w:ind w:left="284" w:hanging="284"/>
        <w:jc w:val="both"/>
        <w:rPr>
          <w:sz w:val="22"/>
          <w:szCs w:val="22"/>
          <w:vertAlign w:val="baseline"/>
        </w:rPr>
      </w:pPr>
      <w:r w:rsidDel="00000000" w:rsidR="00000000" w:rsidRPr="00000000">
        <w:rPr>
          <w:sz w:val="22"/>
          <w:szCs w:val="22"/>
          <w:vertAlign w:val="baseline"/>
          <w:rtl w:val="0"/>
        </w:rPr>
        <w:t xml:space="preserve">AAVV.</w:t>
      </w:r>
      <w:r w:rsidDel="00000000" w:rsidR="00000000" w:rsidRPr="00000000">
        <w:rPr>
          <w:i w:val="1"/>
          <w:sz w:val="22"/>
          <w:szCs w:val="22"/>
          <w:vertAlign w:val="baseline"/>
          <w:rtl w:val="0"/>
        </w:rPr>
        <w:t xml:space="preserve"> La technique littéraire des chansons de geste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Colloque International tenu à l'Université de Liège</w:t>
      </w:r>
      <w:r w:rsidDel="00000000" w:rsidR="00000000" w:rsidRPr="00000000">
        <w:rPr>
          <w:sz w:val="22"/>
          <w:szCs w:val="22"/>
          <w:vertAlign w:val="baseline"/>
          <w:rtl w:val="0"/>
        </w:rPr>
        <w:t xml:space="preserve">, Paris: Les Belles Lettres, 1959.</w:t>
      </w:r>
    </w:p>
    <w:p w:rsidR="00000000" w:rsidDel="00000000" w:rsidP="00000000" w:rsidRDefault="00000000" w:rsidRPr="00000000" w14:paraId="000000BA">
      <w:pPr>
        <w:ind w:left="284" w:hanging="284"/>
        <w:jc w:val="both"/>
        <w:rPr>
          <w:sz w:val="22"/>
          <w:szCs w:val="22"/>
          <w:vertAlign w:val="baseline"/>
        </w:rPr>
      </w:pPr>
      <w:r w:rsidDel="00000000" w:rsidR="00000000" w:rsidRPr="00000000">
        <w:rPr>
          <w:smallCaps w:val="1"/>
          <w:sz w:val="22"/>
          <w:szCs w:val="22"/>
          <w:vertAlign w:val="baseline"/>
          <w:rtl w:val="0"/>
        </w:rPr>
        <w:t xml:space="preserve">Hue, D.</w:t>
      </w:r>
      <w:r w:rsidDel="00000000" w:rsidR="00000000" w:rsidRPr="00000000">
        <w:rPr>
          <w:sz w:val="22"/>
          <w:szCs w:val="22"/>
          <w:vertAlign w:val="baseline"/>
          <w:rtl w:val="0"/>
        </w:rPr>
        <w:t xml:space="preserve"> (comp.). 2000. </w:t>
      </w:r>
      <w:r w:rsidDel="00000000" w:rsidR="00000000" w:rsidRPr="00000000">
        <w:rPr>
          <w:i w:val="1"/>
          <w:sz w:val="22"/>
          <w:szCs w:val="22"/>
          <w:vertAlign w:val="baseline"/>
          <w:rtl w:val="0"/>
        </w:rPr>
        <w:t xml:space="preserve">L’orgueuil à desmesure. Etudes sur le Raoul de Cambrai</w:t>
      </w:r>
      <w:r w:rsidDel="00000000" w:rsidR="00000000" w:rsidRPr="00000000">
        <w:rPr>
          <w:sz w:val="22"/>
          <w:szCs w:val="22"/>
          <w:vertAlign w:val="baseline"/>
          <w:rtl w:val="0"/>
        </w:rPr>
        <w:t xml:space="preserve">, Paris, Paradigme.</w:t>
      </w:r>
    </w:p>
    <w:p w:rsidR="00000000" w:rsidDel="00000000" w:rsidP="00000000" w:rsidRDefault="00000000" w:rsidRPr="00000000" w14:paraId="000000BB">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Lord</w:t>
      </w:r>
      <w:r w:rsidDel="00000000" w:rsidR="00000000" w:rsidRPr="00000000">
        <w:rPr>
          <w:sz w:val="22"/>
          <w:szCs w:val="22"/>
          <w:vertAlign w:val="baseline"/>
          <w:rtl w:val="0"/>
        </w:rPr>
        <w:t xml:space="preserve">, A. B. 1968. </w:t>
      </w:r>
      <w:r w:rsidDel="00000000" w:rsidR="00000000" w:rsidRPr="00000000">
        <w:rPr>
          <w:i w:val="1"/>
          <w:sz w:val="22"/>
          <w:szCs w:val="22"/>
          <w:vertAlign w:val="baseline"/>
          <w:rtl w:val="0"/>
        </w:rPr>
        <w:t xml:space="preserve">The Singer of Tales</w:t>
      </w:r>
      <w:r w:rsidDel="00000000" w:rsidR="00000000" w:rsidRPr="00000000">
        <w:rPr>
          <w:sz w:val="22"/>
          <w:szCs w:val="22"/>
          <w:vertAlign w:val="baseline"/>
          <w:rtl w:val="0"/>
        </w:rPr>
        <w:t xml:space="preserve">, New York: Atheneum, 1968.</w:t>
      </w:r>
    </w:p>
    <w:p w:rsidR="00000000" w:rsidDel="00000000" w:rsidP="00000000" w:rsidRDefault="00000000" w:rsidRPr="00000000" w14:paraId="000000BC">
      <w:pPr>
        <w:ind w:left="284" w:hanging="284"/>
        <w:jc w:val="both"/>
        <w:rPr>
          <w:sz w:val="22"/>
          <w:szCs w:val="22"/>
          <w:vertAlign w:val="baseline"/>
        </w:rPr>
      </w:pPr>
      <w:r w:rsidDel="00000000" w:rsidR="00000000" w:rsidRPr="00000000">
        <w:rPr>
          <w:smallCaps w:val="1"/>
          <w:sz w:val="22"/>
          <w:szCs w:val="22"/>
          <w:vertAlign w:val="baseline"/>
          <w:rtl w:val="0"/>
        </w:rPr>
        <w:t xml:space="preserve">Matarasso, P</w:t>
      </w:r>
      <w:r w:rsidDel="00000000" w:rsidR="00000000" w:rsidRPr="00000000">
        <w:rPr>
          <w:sz w:val="22"/>
          <w:szCs w:val="22"/>
          <w:vertAlign w:val="baseline"/>
          <w:rtl w:val="0"/>
        </w:rPr>
        <w:t xml:space="preserve">. 1962. </w:t>
      </w:r>
      <w:r w:rsidDel="00000000" w:rsidR="00000000" w:rsidRPr="00000000">
        <w:rPr>
          <w:i w:val="1"/>
          <w:sz w:val="22"/>
          <w:szCs w:val="22"/>
          <w:vertAlign w:val="baseline"/>
          <w:rtl w:val="0"/>
        </w:rPr>
        <w:t xml:space="preserve">Recherches historiques et littéraires sur Raoul de Cambrai</w:t>
      </w:r>
      <w:r w:rsidDel="00000000" w:rsidR="00000000" w:rsidRPr="00000000">
        <w:rPr>
          <w:sz w:val="22"/>
          <w:szCs w:val="22"/>
          <w:vertAlign w:val="baseline"/>
          <w:rtl w:val="0"/>
        </w:rPr>
        <w:t xml:space="preserve">, Paris, Nizet.</w:t>
      </w:r>
    </w:p>
    <w:p w:rsidR="00000000" w:rsidDel="00000000" w:rsidP="00000000" w:rsidRDefault="00000000" w:rsidRPr="00000000" w14:paraId="000000BD">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Menéndez Pidal</w:t>
      </w:r>
      <w:r w:rsidDel="00000000" w:rsidR="00000000" w:rsidRPr="00000000">
        <w:rPr>
          <w:sz w:val="22"/>
          <w:szCs w:val="22"/>
          <w:vertAlign w:val="baseline"/>
          <w:rtl w:val="0"/>
        </w:rPr>
        <w:t xml:space="preserve">, R. 1959. </w:t>
      </w:r>
      <w:r w:rsidDel="00000000" w:rsidR="00000000" w:rsidRPr="00000000">
        <w:rPr>
          <w:i w:val="1"/>
          <w:sz w:val="22"/>
          <w:szCs w:val="22"/>
          <w:vertAlign w:val="baseline"/>
          <w:rtl w:val="0"/>
        </w:rPr>
        <w:t xml:space="preserve">La Chanson de Roland y el neotradicionalismo</w:t>
      </w:r>
      <w:r w:rsidDel="00000000" w:rsidR="00000000" w:rsidRPr="00000000">
        <w:rPr>
          <w:sz w:val="22"/>
          <w:szCs w:val="22"/>
          <w:vertAlign w:val="baseline"/>
          <w:rtl w:val="0"/>
        </w:rPr>
        <w:t xml:space="preserve">, Madrid: Espasa Calpe.</w:t>
      </w:r>
    </w:p>
    <w:p w:rsidR="00000000" w:rsidDel="00000000" w:rsidP="00000000" w:rsidRDefault="00000000" w:rsidRPr="00000000" w14:paraId="000000BE">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Ong, W. J.</w:t>
      </w:r>
      <w:r w:rsidDel="00000000" w:rsidR="00000000" w:rsidRPr="00000000">
        <w:rPr>
          <w:sz w:val="22"/>
          <w:szCs w:val="22"/>
          <w:vertAlign w:val="baseline"/>
          <w:rtl w:val="0"/>
        </w:rPr>
        <w:t xml:space="preserve"> 1987. </w:t>
      </w:r>
      <w:r w:rsidDel="00000000" w:rsidR="00000000" w:rsidRPr="00000000">
        <w:rPr>
          <w:i w:val="1"/>
          <w:sz w:val="22"/>
          <w:szCs w:val="22"/>
          <w:vertAlign w:val="baseline"/>
          <w:rtl w:val="0"/>
        </w:rPr>
        <w:t xml:space="preserve">Oralidad y escritura. Tecnologías de la palabra</w:t>
      </w:r>
      <w:r w:rsidDel="00000000" w:rsidR="00000000" w:rsidRPr="00000000">
        <w:rPr>
          <w:sz w:val="22"/>
          <w:szCs w:val="22"/>
          <w:vertAlign w:val="baseline"/>
          <w:rtl w:val="0"/>
        </w:rPr>
        <w:t xml:space="preserve">, FCE, México y reed.</w:t>
      </w:r>
    </w:p>
    <w:p w:rsidR="00000000" w:rsidDel="00000000" w:rsidP="00000000" w:rsidRDefault="00000000" w:rsidRPr="00000000" w14:paraId="000000BF">
      <w:pPr>
        <w:ind w:left="284" w:hanging="284"/>
        <w:jc w:val="both"/>
        <w:rPr>
          <w:sz w:val="22"/>
          <w:szCs w:val="22"/>
          <w:vertAlign w:val="baseline"/>
        </w:rPr>
      </w:pPr>
      <w:r w:rsidDel="00000000" w:rsidR="00000000" w:rsidRPr="00000000">
        <w:rPr>
          <w:smallCaps w:val="1"/>
          <w:sz w:val="22"/>
          <w:szCs w:val="22"/>
          <w:vertAlign w:val="baseline"/>
          <w:rtl w:val="0"/>
        </w:rPr>
        <w:t xml:space="preserve">Paquette, J-M</w:t>
      </w:r>
      <w:r w:rsidDel="00000000" w:rsidR="00000000" w:rsidRPr="00000000">
        <w:rPr>
          <w:sz w:val="22"/>
          <w:szCs w:val="22"/>
          <w:vertAlign w:val="baseline"/>
          <w:rtl w:val="0"/>
        </w:rPr>
        <w:t xml:space="preserve">. 1988. “L’épopée” en su </w:t>
      </w:r>
      <w:r w:rsidDel="00000000" w:rsidR="00000000" w:rsidRPr="00000000">
        <w:rPr>
          <w:i w:val="1"/>
          <w:sz w:val="22"/>
          <w:szCs w:val="22"/>
          <w:vertAlign w:val="baseline"/>
          <w:rtl w:val="0"/>
        </w:rPr>
        <w:t xml:space="preserve">Typologie des sources du Moyen Age occidental</w:t>
      </w:r>
      <w:r w:rsidDel="00000000" w:rsidR="00000000" w:rsidRPr="00000000">
        <w:rPr>
          <w:sz w:val="22"/>
          <w:szCs w:val="22"/>
          <w:vertAlign w:val="baseline"/>
          <w:rtl w:val="0"/>
        </w:rPr>
        <w:t xml:space="preserve">, fasc. 49, Brepols, Turnhout, Bélgica, 17-35.*</w:t>
      </w:r>
    </w:p>
    <w:p w:rsidR="00000000" w:rsidDel="00000000" w:rsidP="00000000" w:rsidRDefault="00000000" w:rsidRPr="00000000" w14:paraId="000000C0">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Poirion</w:t>
      </w:r>
      <w:r w:rsidDel="00000000" w:rsidR="00000000" w:rsidRPr="00000000">
        <w:rPr>
          <w:sz w:val="22"/>
          <w:szCs w:val="22"/>
          <w:vertAlign w:val="baseline"/>
          <w:rtl w:val="0"/>
        </w:rPr>
        <w:t xml:space="preserve">, D. 1972. "Chanson de geste ou épopée? Remarques sur la définition d'un genre", </w:t>
      </w:r>
      <w:r w:rsidDel="00000000" w:rsidR="00000000" w:rsidRPr="00000000">
        <w:rPr>
          <w:i w:val="1"/>
          <w:sz w:val="22"/>
          <w:szCs w:val="22"/>
          <w:vertAlign w:val="baseline"/>
          <w:rtl w:val="0"/>
        </w:rPr>
        <w:t xml:space="preserve">TLL</w:t>
      </w:r>
      <w:r w:rsidDel="00000000" w:rsidR="00000000" w:rsidRPr="00000000">
        <w:rPr>
          <w:sz w:val="22"/>
          <w:szCs w:val="22"/>
          <w:vertAlign w:val="baseline"/>
          <w:rtl w:val="0"/>
        </w:rPr>
        <w:t xml:space="preserve">, 10: 2, 720.</w:t>
      </w:r>
    </w:p>
    <w:p w:rsidR="00000000" w:rsidDel="00000000" w:rsidP="00000000" w:rsidRDefault="00000000" w:rsidRPr="00000000" w14:paraId="000000C1">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Rychner</w:t>
      </w:r>
      <w:r w:rsidDel="00000000" w:rsidR="00000000" w:rsidRPr="00000000">
        <w:rPr>
          <w:sz w:val="22"/>
          <w:szCs w:val="22"/>
          <w:vertAlign w:val="baseline"/>
          <w:rtl w:val="0"/>
        </w:rPr>
        <w:t xml:space="preserve">, J. 1955. </w:t>
      </w:r>
      <w:r w:rsidDel="00000000" w:rsidR="00000000" w:rsidRPr="00000000">
        <w:rPr>
          <w:i w:val="1"/>
          <w:sz w:val="22"/>
          <w:szCs w:val="22"/>
          <w:vertAlign w:val="baseline"/>
          <w:rtl w:val="0"/>
        </w:rPr>
        <w:t xml:space="preserve">La chanson de geste. Essai sur l'art épique des jongleurs</w:t>
      </w:r>
      <w:r w:rsidDel="00000000" w:rsidR="00000000" w:rsidRPr="00000000">
        <w:rPr>
          <w:sz w:val="22"/>
          <w:szCs w:val="22"/>
          <w:vertAlign w:val="baseline"/>
          <w:rtl w:val="0"/>
        </w:rPr>
        <w:t xml:space="preserve">, Genève: Droz-Lille.</w:t>
      </w:r>
    </w:p>
    <w:p w:rsidR="00000000" w:rsidDel="00000000" w:rsidP="00000000" w:rsidRDefault="00000000" w:rsidRPr="00000000" w14:paraId="000000C2">
      <w:pPr>
        <w:widowControl w:val="0"/>
        <w:ind w:left="284" w:hanging="284"/>
        <w:jc w:val="both"/>
        <w:rPr>
          <w:sz w:val="22"/>
          <w:szCs w:val="22"/>
          <w:vertAlign w:val="baseline"/>
        </w:rPr>
      </w:pPr>
      <w:r w:rsidDel="00000000" w:rsidR="00000000" w:rsidRPr="00000000">
        <w:rPr>
          <w:rtl w:val="0"/>
        </w:rPr>
      </w:r>
    </w:p>
    <w:tbl>
      <w:tblPr>
        <w:tblStyle w:val="Table2"/>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vAlign w:val="top"/>
          </w:tcPr>
          <w:p w:rsidR="00000000" w:rsidDel="00000000" w:rsidP="00000000" w:rsidRDefault="00000000" w:rsidRPr="00000000" w14:paraId="000000C3">
            <w:pPr>
              <w:jc w:val="both"/>
              <w:rPr>
                <w:b w:val="0"/>
                <w:sz w:val="22"/>
                <w:szCs w:val="22"/>
                <w:vertAlign w:val="baseline"/>
              </w:rPr>
            </w:pPr>
            <w:r w:rsidDel="00000000" w:rsidR="00000000" w:rsidRPr="00000000">
              <w:rPr>
                <w:b w:val="1"/>
                <w:sz w:val="22"/>
                <w:szCs w:val="22"/>
                <w:vertAlign w:val="baseline"/>
                <w:rtl w:val="0"/>
              </w:rPr>
              <w:t xml:space="preserve">*Trads. en: A. Basarte (comp.), </w:t>
            </w:r>
            <w:r w:rsidDel="00000000" w:rsidR="00000000" w:rsidRPr="00000000">
              <w:rPr>
                <w:b w:val="1"/>
                <w:i w:val="1"/>
                <w:sz w:val="22"/>
                <w:szCs w:val="22"/>
                <w:vertAlign w:val="baseline"/>
                <w:rtl w:val="0"/>
              </w:rPr>
              <w:t xml:space="preserve">Épica medieval</w:t>
            </w:r>
            <w:r w:rsidDel="00000000" w:rsidR="00000000" w:rsidRPr="00000000">
              <w:rPr>
                <w:b w:val="1"/>
                <w:sz w:val="22"/>
                <w:szCs w:val="22"/>
                <w:vertAlign w:val="baseline"/>
                <w:rtl w:val="0"/>
              </w:rPr>
              <w:t xml:space="preserve"> (OPFyL, 2000) y en S. Artal y M. Dumas (comps.), </w:t>
            </w:r>
            <w:r w:rsidDel="00000000" w:rsidR="00000000" w:rsidRPr="00000000">
              <w:rPr>
                <w:b w:val="1"/>
                <w:i w:val="1"/>
                <w:sz w:val="22"/>
                <w:szCs w:val="22"/>
                <w:vertAlign w:val="baseline"/>
                <w:rtl w:val="0"/>
              </w:rPr>
              <w:t xml:space="preserve">Sobre épica medieval francesa</w:t>
            </w:r>
            <w:r w:rsidDel="00000000" w:rsidR="00000000" w:rsidRPr="00000000">
              <w:rPr>
                <w:b w:val="1"/>
                <w:sz w:val="22"/>
                <w:szCs w:val="22"/>
                <w:vertAlign w:val="baseline"/>
                <w:rtl w:val="0"/>
              </w:rPr>
              <w:t xml:space="preserve"> (OPFyL, 2014)</w:t>
            </w:r>
            <w:r w:rsidDel="00000000" w:rsidR="00000000" w:rsidRPr="00000000">
              <w:rPr>
                <w:rtl w:val="0"/>
              </w:rPr>
            </w:r>
          </w:p>
        </w:tc>
      </w:tr>
    </w:tbl>
    <w:p w:rsidR="00000000" w:rsidDel="00000000" w:rsidP="00000000" w:rsidRDefault="00000000" w:rsidRPr="00000000" w14:paraId="000000C4">
      <w:pPr>
        <w:widowControl w:val="0"/>
        <w:jc w:val="both"/>
        <w:rPr>
          <w:sz w:val="22"/>
          <w:szCs w:val="22"/>
          <w:vertAlign w:val="baseline"/>
        </w:rPr>
      </w:pPr>
      <w:r w:rsidDel="00000000" w:rsidR="00000000" w:rsidRPr="00000000">
        <w:rPr>
          <w:rtl w:val="0"/>
        </w:rPr>
      </w:r>
    </w:p>
    <w:p w:rsidR="00000000" w:rsidDel="00000000" w:rsidP="00000000" w:rsidRDefault="00000000" w:rsidRPr="00000000" w14:paraId="000000C5">
      <w:pPr>
        <w:jc w:val="both"/>
        <w:rPr>
          <w:b w:val="0"/>
          <w:sz w:val="22"/>
          <w:szCs w:val="22"/>
          <w:vertAlign w:val="baseline"/>
        </w:rPr>
      </w:pPr>
      <w:r w:rsidDel="00000000" w:rsidR="00000000" w:rsidRPr="00000000">
        <w:rPr>
          <w:rtl w:val="0"/>
        </w:rPr>
      </w:r>
    </w:p>
    <w:p w:rsidR="00000000" w:rsidDel="00000000" w:rsidP="00000000" w:rsidRDefault="00000000" w:rsidRPr="00000000" w14:paraId="000000C6">
      <w:pPr>
        <w:jc w:val="both"/>
        <w:rPr>
          <w:b w:val="0"/>
          <w:sz w:val="22"/>
          <w:szCs w:val="22"/>
          <w:vertAlign w:val="baseline"/>
        </w:rPr>
      </w:pPr>
      <w:r w:rsidDel="00000000" w:rsidR="00000000" w:rsidRPr="00000000">
        <w:rPr>
          <w:b w:val="1"/>
          <w:sz w:val="22"/>
          <w:szCs w:val="22"/>
          <w:u w:val="single"/>
          <w:vertAlign w:val="baseline"/>
          <w:rtl w:val="0"/>
        </w:rPr>
        <w:t xml:space="preserve">Unidad IV</w:t>
      </w:r>
      <w:r w:rsidDel="00000000" w:rsidR="00000000" w:rsidRPr="00000000">
        <w:rPr>
          <w:b w:val="1"/>
          <w:sz w:val="22"/>
          <w:szCs w:val="22"/>
          <w:vertAlign w:val="baseline"/>
          <w:rtl w:val="0"/>
        </w:rPr>
        <w:t xml:space="preserve">: </w:t>
      </w:r>
      <w:r w:rsidDel="00000000" w:rsidR="00000000" w:rsidRPr="00000000">
        <w:rPr>
          <w:b w:val="1"/>
          <w:i w:val="1"/>
          <w:sz w:val="22"/>
          <w:szCs w:val="22"/>
          <w:vertAlign w:val="baseline"/>
          <w:rtl w:val="0"/>
        </w:rPr>
        <w:t xml:space="preserve">Cligès</w:t>
      </w:r>
      <w:r w:rsidDel="00000000" w:rsidR="00000000" w:rsidRPr="00000000">
        <w:rPr>
          <w:rtl w:val="0"/>
        </w:rPr>
      </w:r>
    </w:p>
    <w:p w:rsidR="00000000" w:rsidDel="00000000" w:rsidP="00000000" w:rsidRDefault="00000000" w:rsidRPr="00000000" w14:paraId="000000C7">
      <w:pPr>
        <w:jc w:val="both"/>
        <w:rPr>
          <w:b w:val="0"/>
          <w:sz w:val="22"/>
          <w:szCs w:val="22"/>
          <w:vertAlign w:val="baseline"/>
        </w:rPr>
      </w:pPr>
      <w:r w:rsidDel="00000000" w:rsidR="00000000" w:rsidRPr="00000000">
        <w:rPr>
          <w:b w:val="1"/>
          <w:sz w:val="22"/>
          <w:szCs w:val="22"/>
          <w:vertAlign w:val="baseline"/>
          <w:rtl w:val="0"/>
        </w:rPr>
        <w:t xml:space="preserve">Ediciones</w:t>
      </w:r>
      <w:r w:rsidDel="00000000" w:rsidR="00000000" w:rsidRPr="00000000">
        <w:rPr>
          <w:rtl w:val="0"/>
        </w:rPr>
      </w:r>
    </w:p>
    <w:p w:rsidR="00000000" w:rsidDel="00000000" w:rsidP="00000000" w:rsidRDefault="00000000" w:rsidRPr="00000000" w14:paraId="000000C8">
      <w:pPr>
        <w:jc w:val="both"/>
        <w:rPr>
          <w:sz w:val="22"/>
          <w:szCs w:val="22"/>
          <w:vertAlign w:val="baseline"/>
        </w:rPr>
      </w:pPr>
      <w:r w:rsidDel="00000000" w:rsidR="00000000" w:rsidRPr="00000000">
        <w:rPr>
          <w:smallCaps w:val="1"/>
          <w:sz w:val="22"/>
          <w:szCs w:val="22"/>
          <w:vertAlign w:val="baseline"/>
          <w:rtl w:val="0"/>
        </w:rPr>
        <w:t xml:space="preserve">Chrétien de Troyes, </w:t>
      </w:r>
      <w:r w:rsidDel="00000000" w:rsidR="00000000" w:rsidRPr="00000000">
        <w:rPr>
          <w:i w:val="1"/>
          <w:smallCaps w:val="1"/>
          <w:sz w:val="22"/>
          <w:szCs w:val="22"/>
          <w:vertAlign w:val="baseline"/>
          <w:rtl w:val="0"/>
        </w:rPr>
        <w:t xml:space="preserve">Cligès</w:t>
      </w:r>
      <w:r w:rsidDel="00000000" w:rsidR="00000000" w:rsidRPr="00000000">
        <w:rPr>
          <w:smallCaps w:val="1"/>
          <w:sz w:val="22"/>
          <w:szCs w:val="22"/>
          <w:vertAlign w:val="baseline"/>
          <w:rtl w:val="0"/>
        </w:rPr>
        <w:t xml:space="preserve">, ed. de Wendelin Foerster, Halle, 1884.</w:t>
      </w:r>
      <w:r w:rsidDel="00000000" w:rsidR="00000000" w:rsidRPr="00000000">
        <w:rPr>
          <w:rtl w:val="0"/>
        </w:rPr>
      </w:r>
    </w:p>
    <w:p w:rsidR="00000000" w:rsidDel="00000000" w:rsidP="00000000" w:rsidRDefault="00000000" w:rsidRPr="00000000" w14:paraId="000000C9">
      <w:pPr>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en </w:t>
      </w:r>
      <w:r w:rsidDel="00000000" w:rsidR="00000000" w:rsidRPr="00000000">
        <w:rPr>
          <w:i w:val="1"/>
          <w:sz w:val="22"/>
          <w:szCs w:val="22"/>
          <w:vertAlign w:val="baseline"/>
          <w:rtl w:val="0"/>
        </w:rPr>
        <w:t xml:space="preserve">Les romans de Chrétien de Troyes, édités d’après la copie de Guiot</w:t>
      </w:r>
      <w:r w:rsidDel="00000000" w:rsidR="00000000" w:rsidRPr="00000000">
        <w:rPr>
          <w:sz w:val="22"/>
          <w:szCs w:val="22"/>
          <w:vertAlign w:val="baseline"/>
          <w:rtl w:val="0"/>
        </w:rPr>
        <w:t xml:space="preserve">, ed. de Alexandre Micha, Paris: Champion, 1982.</w:t>
      </w:r>
    </w:p>
    <w:p w:rsidR="00000000" w:rsidDel="00000000" w:rsidP="00000000" w:rsidRDefault="00000000" w:rsidRPr="00000000" w14:paraId="000000CA">
      <w:pPr>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trad. al español de Joaquín Rubio Tovar, Madrid: Alianza, 1993.</w:t>
      </w:r>
    </w:p>
    <w:p w:rsidR="00000000" w:rsidDel="00000000" w:rsidP="00000000" w:rsidRDefault="00000000" w:rsidRPr="00000000" w14:paraId="000000CB">
      <w:pPr>
        <w:ind w:left="360" w:hanging="360"/>
        <w:jc w:val="both"/>
        <w:rPr>
          <w:b w:val="0"/>
          <w:sz w:val="22"/>
          <w:szCs w:val="22"/>
          <w:vertAlign w:val="baseline"/>
        </w:rPr>
      </w:pPr>
      <w:r w:rsidDel="00000000" w:rsidR="00000000" w:rsidRPr="00000000">
        <w:rPr>
          <w:rtl w:val="0"/>
        </w:rPr>
      </w:r>
    </w:p>
    <w:p w:rsidR="00000000" w:rsidDel="00000000" w:rsidP="00000000" w:rsidRDefault="00000000" w:rsidRPr="00000000" w14:paraId="000000CC">
      <w:pPr>
        <w:ind w:left="360" w:hanging="360"/>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CD">
      <w:pPr>
        <w:ind w:left="284" w:hanging="284"/>
        <w:jc w:val="both"/>
        <w:rPr>
          <w:sz w:val="22"/>
          <w:szCs w:val="22"/>
          <w:vertAlign w:val="baseline"/>
        </w:rPr>
      </w:pPr>
      <w:r w:rsidDel="00000000" w:rsidR="00000000" w:rsidRPr="00000000">
        <w:rPr>
          <w:smallCaps w:val="1"/>
          <w:sz w:val="22"/>
          <w:szCs w:val="22"/>
          <w:vertAlign w:val="baseline"/>
          <w:rtl w:val="0"/>
        </w:rPr>
        <w:t xml:space="preserve">Amor, L.</w:t>
      </w:r>
      <w:r w:rsidDel="00000000" w:rsidR="00000000" w:rsidRPr="00000000">
        <w:rPr>
          <w:sz w:val="22"/>
          <w:szCs w:val="22"/>
          <w:vertAlign w:val="baseline"/>
          <w:rtl w:val="0"/>
        </w:rPr>
        <w:t xml:space="preserve">, “Introducción al </w:t>
      </w:r>
      <w:r w:rsidDel="00000000" w:rsidR="00000000" w:rsidRPr="00000000">
        <w:rPr>
          <w:i w:val="1"/>
          <w:sz w:val="22"/>
          <w:szCs w:val="22"/>
          <w:vertAlign w:val="baseline"/>
          <w:rtl w:val="0"/>
        </w:rPr>
        <w:t xml:space="preserve">roman</w:t>
      </w:r>
      <w:r w:rsidDel="00000000" w:rsidR="00000000" w:rsidRPr="00000000">
        <w:rPr>
          <w:sz w:val="22"/>
          <w:szCs w:val="22"/>
          <w:vertAlign w:val="baseline"/>
          <w:rtl w:val="0"/>
        </w:rPr>
        <w:t xml:space="preserve"> medieval francés”.*</w:t>
      </w:r>
    </w:p>
    <w:p w:rsidR="00000000" w:rsidDel="00000000" w:rsidP="00000000" w:rsidRDefault="00000000" w:rsidRPr="00000000" w14:paraId="000000CE">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Frappier, J</w:t>
      </w:r>
      <w:r w:rsidDel="00000000" w:rsidR="00000000" w:rsidRPr="00000000">
        <w:rPr>
          <w:sz w:val="22"/>
          <w:szCs w:val="22"/>
          <w:vertAlign w:val="baseline"/>
          <w:rtl w:val="0"/>
        </w:rPr>
        <w:t xml:space="preserve">. 1978. “La materia de Bretaña: sus orígenes y su desarrollo” en</w:t>
      </w:r>
      <w:r w:rsidDel="00000000" w:rsidR="00000000" w:rsidRPr="00000000">
        <w:rPr>
          <w:i w:val="1"/>
          <w:sz w:val="22"/>
          <w:szCs w:val="22"/>
          <w:vertAlign w:val="baseline"/>
          <w:rtl w:val="0"/>
        </w:rPr>
        <w:t xml:space="preserve"> Grundriss der Romanischen Literature des Mittelalters: Le roman jusqu’à la fin du XIII</w:t>
      </w:r>
      <w:r w:rsidDel="00000000" w:rsidR="00000000" w:rsidRPr="00000000">
        <w:rPr>
          <w:i w:val="1"/>
          <w:sz w:val="22"/>
          <w:szCs w:val="22"/>
          <w:vertAlign w:val="superscript"/>
          <w:rtl w:val="0"/>
        </w:rPr>
        <w:t xml:space="preserve">e</w:t>
      </w:r>
      <w:r w:rsidDel="00000000" w:rsidR="00000000" w:rsidRPr="00000000">
        <w:rPr>
          <w:i w:val="1"/>
          <w:sz w:val="22"/>
          <w:szCs w:val="22"/>
          <w:vertAlign w:val="baseline"/>
          <w:rtl w:val="0"/>
        </w:rPr>
        <w:t xml:space="preserve"> siècle</w:t>
      </w:r>
      <w:r w:rsidDel="00000000" w:rsidR="00000000" w:rsidRPr="00000000">
        <w:rPr>
          <w:sz w:val="22"/>
          <w:szCs w:val="22"/>
          <w:vertAlign w:val="baseline"/>
          <w:rtl w:val="0"/>
        </w:rPr>
        <w:t xml:space="preserve">, Heidelberg : Carl Winter, Universitätsverlag.*</w:t>
      </w:r>
      <w:r w:rsidDel="00000000" w:rsidR="00000000" w:rsidRPr="00000000">
        <w:rPr>
          <w:rtl w:val="0"/>
        </w:rPr>
      </w:r>
    </w:p>
    <w:p w:rsidR="00000000" w:rsidDel="00000000" w:rsidP="00000000" w:rsidRDefault="00000000" w:rsidRPr="00000000" w14:paraId="000000CF">
      <w:pPr>
        <w:ind w:left="284" w:hanging="284"/>
        <w:jc w:val="both"/>
        <w:rPr>
          <w:sz w:val="22"/>
          <w:szCs w:val="22"/>
          <w:vertAlign w:val="baseline"/>
        </w:rPr>
      </w:pPr>
      <w:r w:rsidDel="00000000" w:rsidR="00000000" w:rsidRPr="00000000">
        <w:rPr>
          <w:smallCaps w:val="1"/>
          <w:sz w:val="22"/>
          <w:szCs w:val="22"/>
          <w:vertAlign w:val="baseline"/>
          <w:rtl w:val="0"/>
        </w:rPr>
        <w:t xml:space="preserve">Freeman, M. A.</w:t>
      </w:r>
      <w:r w:rsidDel="00000000" w:rsidR="00000000" w:rsidRPr="00000000">
        <w:rPr>
          <w:sz w:val="22"/>
          <w:szCs w:val="22"/>
          <w:vertAlign w:val="baseline"/>
          <w:rtl w:val="0"/>
        </w:rPr>
        <w:t xml:space="preserve"> 1976. “Chrétien’s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A Close Reading of the Prologue”, </w:t>
      </w:r>
      <w:r w:rsidDel="00000000" w:rsidR="00000000" w:rsidRPr="00000000">
        <w:rPr>
          <w:i w:val="1"/>
          <w:sz w:val="22"/>
          <w:szCs w:val="22"/>
          <w:vertAlign w:val="baseline"/>
          <w:rtl w:val="0"/>
        </w:rPr>
        <w:t xml:space="preserve">The Romanic Review</w:t>
      </w:r>
      <w:r w:rsidDel="00000000" w:rsidR="00000000" w:rsidRPr="00000000">
        <w:rPr>
          <w:sz w:val="22"/>
          <w:szCs w:val="22"/>
          <w:vertAlign w:val="baseline"/>
          <w:rtl w:val="0"/>
        </w:rPr>
        <w:t xml:space="preserve">, LXVII, 2, 98-101.*</w:t>
      </w:r>
    </w:p>
    <w:p w:rsidR="00000000" w:rsidDel="00000000" w:rsidP="00000000" w:rsidRDefault="00000000" w:rsidRPr="00000000" w14:paraId="000000D0">
      <w:pPr>
        <w:ind w:left="284" w:hanging="284"/>
        <w:jc w:val="both"/>
        <w:rPr>
          <w:sz w:val="22"/>
          <w:szCs w:val="22"/>
          <w:vertAlign w:val="baseline"/>
        </w:rPr>
      </w:pPr>
      <w:r w:rsidDel="00000000" w:rsidR="00000000" w:rsidRPr="00000000">
        <w:rPr>
          <w:smallCaps w:val="1"/>
          <w:sz w:val="22"/>
          <w:szCs w:val="22"/>
          <w:vertAlign w:val="baseline"/>
          <w:rtl w:val="0"/>
        </w:rPr>
        <w:t xml:space="preserve">Grimbert, J. T.</w:t>
      </w:r>
      <w:r w:rsidDel="00000000" w:rsidR="00000000" w:rsidRPr="00000000">
        <w:rPr>
          <w:sz w:val="22"/>
          <w:szCs w:val="22"/>
          <w:vertAlign w:val="baseline"/>
          <w:rtl w:val="0"/>
        </w:rPr>
        <w:t xml:space="preserve"> 2005. “Cligès and the chansons: a slave to love”, N. Lacy y J. T. Grimbert (eds), </w:t>
      </w:r>
      <w:r w:rsidDel="00000000" w:rsidR="00000000" w:rsidRPr="00000000">
        <w:rPr>
          <w:i w:val="1"/>
          <w:sz w:val="22"/>
          <w:szCs w:val="22"/>
          <w:vertAlign w:val="baseline"/>
          <w:rtl w:val="0"/>
        </w:rPr>
        <w:t xml:space="preserve">A Companion to Chrétien de Troyes</w:t>
      </w:r>
      <w:r w:rsidDel="00000000" w:rsidR="00000000" w:rsidRPr="00000000">
        <w:rPr>
          <w:sz w:val="22"/>
          <w:szCs w:val="22"/>
          <w:vertAlign w:val="baseline"/>
          <w:rtl w:val="0"/>
        </w:rPr>
        <w:t xml:space="preserve">, Cambridge: Cambridge University Press, 120-136.*</w:t>
      </w:r>
    </w:p>
    <w:p w:rsidR="00000000" w:rsidDel="00000000" w:rsidP="00000000" w:rsidRDefault="00000000" w:rsidRPr="00000000" w14:paraId="000000D1">
      <w:pPr>
        <w:ind w:left="360" w:hanging="360"/>
        <w:jc w:val="both"/>
        <w:rPr>
          <w:sz w:val="22"/>
          <w:szCs w:val="22"/>
          <w:vertAlign w:val="baseline"/>
        </w:rPr>
      </w:pPr>
      <w:r w:rsidDel="00000000" w:rsidR="00000000" w:rsidRPr="00000000">
        <w:rPr>
          <w:smallCaps w:val="1"/>
          <w:sz w:val="22"/>
          <w:szCs w:val="22"/>
          <w:vertAlign w:val="baseline"/>
          <w:rtl w:val="0"/>
        </w:rPr>
        <w:t xml:space="preserve">Heyworth, G. 2002.</w:t>
      </w:r>
      <w:r w:rsidDel="00000000" w:rsidR="00000000" w:rsidRPr="00000000">
        <w:rPr>
          <w:sz w:val="22"/>
          <w:szCs w:val="22"/>
          <w:vertAlign w:val="baseline"/>
          <w:rtl w:val="0"/>
        </w:rPr>
        <w:t xml:space="preserve"> “Love and Honor in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477-478, 1-2, 99-117.*</w:t>
      </w:r>
    </w:p>
    <w:p w:rsidR="00000000" w:rsidDel="00000000" w:rsidP="00000000" w:rsidRDefault="00000000" w:rsidRPr="00000000" w14:paraId="000000D2">
      <w:pPr>
        <w:ind w:left="360" w:hanging="360"/>
        <w:jc w:val="both"/>
        <w:rPr>
          <w:b w:val="0"/>
          <w:sz w:val="22"/>
          <w:szCs w:val="22"/>
          <w:vertAlign w:val="baseline"/>
        </w:rPr>
      </w:pPr>
      <w:r w:rsidDel="00000000" w:rsidR="00000000" w:rsidRPr="00000000">
        <w:rPr>
          <w:smallCaps w:val="1"/>
          <w:sz w:val="22"/>
          <w:szCs w:val="22"/>
          <w:vertAlign w:val="baseline"/>
          <w:rtl w:val="0"/>
        </w:rPr>
        <w:t xml:space="preserve">hutton, r.</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2009.</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El Arturo temprano: historia y mito”</w:t>
      </w:r>
      <w:r w:rsidDel="00000000" w:rsidR="00000000" w:rsidRPr="00000000">
        <w:rPr>
          <w:smallCaps w:val="1"/>
          <w:sz w:val="22"/>
          <w:szCs w:val="22"/>
          <w:vertAlign w:val="baseline"/>
          <w:rtl w:val="0"/>
        </w:rPr>
        <w:t xml:space="preserve"> </w:t>
      </w:r>
      <w:r w:rsidDel="00000000" w:rsidR="00000000" w:rsidRPr="00000000">
        <w:rPr>
          <w:sz w:val="22"/>
          <w:szCs w:val="22"/>
          <w:vertAlign w:val="baseline"/>
          <w:rtl w:val="0"/>
        </w:rPr>
        <w:t xml:space="preserve">en E. Archibald y A. Putter (eds.), </w:t>
      </w:r>
      <w:r w:rsidDel="00000000" w:rsidR="00000000" w:rsidRPr="00000000">
        <w:rPr>
          <w:i w:val="1"/>
          <w:sz w:val="22"/>
          <w:szCs w:val="22"/>
          <w:vertAlign w:val="baseline"/>
          <w:rtl w:val="0"/>
        </w:rPr>
        <w:t xml:space="preserve">The Cambridge Companion to Arthurian Legend</w:t>
      </w:r>
      <w:r w:rsidDel="00000000" w:rsidR="00000000" w:rsidRPr="00000000">
        <w:rPr>
          <w:sz w:val="22"/>
          <w:szCs w:val="22"/>
          <w:vertAlign w:val="baseline"/>
          <w:rtl w:val="0"/>
        </w:rPr>
        <w:t xml:space="preserve">, Cambridge: Cambridge University Press, 21-35.*</w:t>
      </w:r>
      <w:r w:rsidDel="00000000" w:rsidR="00000000" w:rsidRPr="00000000">
        <w:rPr>
          <w:rtl w:val="0"/>
        </w:rPr>
      </w:r>
    </w:p>
    <w:p w:rsidR="00000000" w:rsidDel="00000000" w:rsidP="00000000" w:rsidRDefault="00000000" w:rsidRPr="00000000" w14:paraId="000000D3">
      <w:pPr>
        <w:ind w:left="284" w:hanging="284"/>
        <w:jc w:val="both"/>
        <w:rPr>
          <w:b w:val="0"/>
          <w:sz w:val="22"/>
          <w:szCs w:val="22"/>
          <w:vertAlign w:val="baseline"/>
        </w:rPr>
      </w:pPr>
      <w:r w:rsidDel="00000000" w:rsidR="00000000" w:rsidRPr="00000000">
        <w:rPr>
          <w:smallCaps w:val="1"/>
          <w:sz w:val="22"/>
          <w:szCs w:val="22"/>
          <w:vertAlign w:val="baseline"/>
          <w:rtl w:val="0"/>
        </w:rPr>
        <w:t xml:space="preserve">Lacy, N. J</w:t>
      </w:r>
      <w:r w:rsidDel="00000000" w:rsidR="00000000" w:rsidRPr="00000000">
        <w:rPr>
          <w:sz w:val="22"/>
          <w:szCs w:val="22"/>
          <w:vertAlign w:val="baseline"/>
          <w:rtl w:val="0"/>
        </w:rPr>
        <w:t xml:space="preserve">. 1970. “Form and Pattern in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Orbis Litterarum</w:t>
      </w:r>
      <w:r w:rsidDel="00000000" w:rsidR="00000000" w:rsidRPr="00000000">
        <w:rPr>
          <w:sz w:val="22"/>
          <w:szCs w:val="22"/>
          <w:vertAlign w:val="baseline"/>
          <w:rtl w:val="0"/>
        </w:rPr>
        <w:t xml:space="preserve">, XXV, 4, 307-313.*</w:t>
      </w:r>
      <w:r w:rsidDel="00000000" w:rsidR="00000000" w:rsidRPr="00000000">
        <w:rPr>
          <w:rtl w:val="0"/>
        </w:rPr>
      </w:r>
    </w:p>
    <w:p w:rsidR="00000000" w:rsidDel="00000000" w:rsidP="00000000" w:rsidRDefault="00000000" w:rsidRPr="00000000" w14:paraId="000000D4">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Regnier-Bohler, D</w:t>
      </w:r>
      <w:r w:rsidDel="00000000" w:rsidR="00000000" w:rsidRPr="00000000">
        <w:rPr>
          <w:sz w:val="22"/>
          <w:szCs w:val="22"/>
          <w:vertAlign w:val="baseline"/>
          <w:rtl w:val="0"/>
        </w:rPr>
        <w:t xml:space="preserve">. 1989. “Préface” a su </w:t>
      </w:r>
      <w:r w:rsidDel="00000000" w:rsidR="00000000" w:rsidRPr="00000000">
        <w:rPr>
          <w:i w:val="1"/>
          <w:sz w:val="22"/>
          <w:szCs w:val="22"/>
          <w:vertAlign w:val="baseline"/>
          <w:rtl w:val="0"/>
        </w:rPr>
        <w:t xml:space="preserve">La légende arturienne. Le Graal et la Table ronde</w:t>
      </w:r>
      <w:r w:rsidDel="00000000" w:rsidR="00000000" w:rsidRPr="00000000">
        <w:rPr>
          <w:sz w:val="22"/>
          <w:szCs w:val="22"/>
          <w:vertAlign w:val="baseline"/>
          <w:rtl w:val="0"/>
        </w:rPr>
        <w:t xml:space="preserve">, París, R. Laffont, I-LII.*</w:t>
      </w:r>
    </w:p>
    <w:p w:rsidR="00000000" w:rsidDel="00000000" w:rsidP="00000000" w:rsidRDefault="00000000" w:rsidRPr="00000000" w14:paraId="000000D5">
      <w:pPr>
        <w:ind w:left="284" w:hanging="284"/>
        <w:jc w:val="both"/>
        <w:rPr>
          <w:smallCaps w:val="0"/>
          <w:sz w:val="22"/>
          <w:szCs w:val="22"/>
          <w:vertAlign w:val="baseline"/>
        </w:rPr>
      </w:pPr>
      <w:r w:rsidDel="00000000" w:rsidR="00000000" w:rsidRPr="00000000">
        <w:rPr>
          <w:smallCaps w:val="1"/>
          <w:vertAlign w:val="baseline"/>
          <w:rtl w:val="0"/>
        </w:rPr>
        <w:t xml:space="preserve">Zumthor, P.</w:t>
      </w:r>
      <w:r w:rsidDel="00000000" w:rsidR="00000000" w:rsidRPr="00000000">
        <w:rPr>
          <w:vertAlign w:val="baseline"/>
          <w:rtl w:val="0"/>
        </w:rPr>
        <w:t xml:space="preserve"> 1978. “Genèse et évolution du genre”, </w:t>
      </w:r>
      <w:r w:rsidDel="00000000" w:rsidR="00000000" w:rsidRPr="00000000">
        <w:rPr>
          <w:i w:val="1"/>
          <w:vertAlign w:val="baseline"/>
          <w:rtl w:val="0"/>
        </w:rPr>
        <w:t xml:space="preserve">Grundriss der Romanischen Literature des Mittelalters: Le roman jusqu’à la fin du XIII</w:t>
      </w:r>
      <w:r w:rsidDel="00000000" w:rsidR="00000000" w:rsidRPr="00000000">
        <w:rPr>
          <w:i w:val="1"/>
          <w:vertAlign w:val="superscript"/>
          <w:rtl w:val="0"/>
        </w:rPr>
        <w:t xml:space="preserve">e</w:t>
      </w:r>
      <w:r w:rsidDel="00000000" w:rsidR="00000000" w:rsidRPr="00000000">
        <w:rPr>
          <w:i w:val="1"/>
          <w:vertAlign w:val="baseline"/>
          <w:rtl w:val="0"/>
        </w:rPr>
        <w:t xml:space="preserve"> siècle</w:t>
      </w:r>
      <w:r w:rsidDel="00000000" w:rsidR="00000000" w:rsidRPr="00000000">
        <w:rPr>
          <w:vertAlign w:val="baseline"/>
          <w:rtl w:val="0"/>
        </w:rPr>
        <w:t xml:space="preserve">, Heidelberg, C.Winter, Universitätsverlag.*</w:t>
      </w:r>
      <w:r w:rsidDel="00000000" w:rsidR="00000000" w:rsidRPr="00000000">
        <w:rPr>
          <w:rtl w:val="0"/>
        </w:rPr>
      </w:r>
    </w:p>
    <w:p w:rsidR="00000000" w:rsidDel="00000000" w:rsidP="00000000" w:rsidRDefault="00000000" w:rsidRPr="00000000" w14:paraId="000000D6">
      <w:pPr>
        <w:ind w:left="360" w:hanging="360"/>
        <w:jc w:val="both"/>
        <w:rPr>
          <w:b w:val="0"/>
          <w:sz w:val="22"/>
          <w:szCs w:val="22"/>
          <w:vertAlign w:val="baseline"/>
        </w:rPr>
      </w:pPr>
      <w:r w:rsidDel="00000000" w:rsidR="00000000" w:rsidRPr="00000000">
        <w:rPr>
          <w:rtl w:val="0"/>
        </w:rPr>
      </w:r>
    </w:p>
    <w:p w:rsidR="00000000" w:rsidDel="00000000" w:rsidP="00000000" w:rsidRDefault="00000000" w:rsidRPr="00000000" w14:paraId="000000D7">
      <w:pPr>
        <w:ind w:left="360" w:hanging="360"/>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0D8">
      <w:pPr>
        <w:ind w:left="284" w:hanging="284"/>
        <w:jc w:val="both"/>
        <w:rPr>
          <w:sz w:val="22"/>
          <w:szCs w:val="22"/>
          <w:vertAlign w:val="baseline"/>
        </w:rPr>
      </w:pPr>
      <w:r w:rsidDel="00000000" w:rsidR="00000000" w:rsidRPr="00000000">
        <w:rPr>
          <w:smallCaps w:val="1"/>
          <w:sz w:val="22"/>
          <w:szCs w:val="22"/>
          <w:vertAlign w:val="baseline"/>
          <w:rtl w:val="0"/>
        </w:rPr>
        <w:t xml:space="preserve">Cirlot, V</w:t>
      </w:r>
      <w:r w:rsidDel="00000000" w:rsidR="00000000" w:rsidRPr="00000000">
        <w:rPr>
          <w:sz w:val="22"/>
          <w:szCs w:val="22"/>
          <w:vertAlign w:val="baseline"/>
          <w:rtl w:val="0"/>
        </w:rPr>
        <w:t xml:space="preserve">. 1995. </w:t>
      </w:r>
      <w:r w:rsidDel="00000000" w:rsidR="00000000" w:rsidRPr="00000000">
        <w:rPr>
          <w:i w:val="1"/>
          <w:sz w:val="22"/>
          <w:szCs w:val="22"/>
          <w:vertAlign w:val="baseline"/>
          <w:rtl w:val="0"/>
        </w:rPr>
        <w:t xml:space="preserve">La novela artúrica. Orígenes de la ficción en la cultura europea</w:t>
      </w:r>
      <w:r w:rsidDel="00000000" w:rsidR="00000000" w:rsidRPr="00000000">
        <w:rPr>
          <w:sz w:val="22"/>
          <w:szCs w:val="22"/>
          <w:vertAlign w:val="baseline"/>
          <w:rtl w:val="0"/>
        </w:rPr>
        <w:t xml:space="preserve">. Barcelona: Montesinos.</w:t>
      </w:r>
    </w:p>
    <w:p w:rsidR="00000000" w:rsidDel="00000000" w:rsidP="00000000" w:rsidRDefault="00000000" w:rsidRPr="00000000" w14:paraId="000000D9">
      <w:pPr>
        <w:ind w:left="284" w:hanging="284"/>
        <w:jc w:val="both"/>
        <w:rPr>
          <w:sz w:val="22"/>
          <w:szCs w:val="22"/>
          <w:vertAlign w:val="baseline"/>
        </w:rPr>
      </w:pPr>
      <w:r w:rsidDel="00000000" w:rsidR="00000000" w:rsidRPr="00000000">
        <w:rPr>
          <w:smallCaps w:val="1"/>
          <w:sz w:val="22"/>
          <w:szCs w:val="22"/>
          <w:vertAlign w:val="baseline"/>
          <w:rtl w:val="0"/>
        </w:rPr>
        <w:t xml:space="preserve">Cline, R. H</w:t>
      </w:r>
      <w:r w:rsidDel="00000000" w:rsidR="00000000" w:rsidRPr="00000000">
        <w:rPr>
          <w:sz w:val="22"/>
          <w:szCs w:val="22"/>
          <w:vertAlign w:val="baseline"/>
          <w:rtl w:val="0"/>
        </w:rPr>
        <w:t xml:space="preserve">. 1972. “Heart and Eyes”, </w:t>
      </w:r>
      <w:r w:rsidDel="00000000" w:rsidR="00000000" w:rsidRPr="00000000">
        <w:rPr>
          <w:i w:val="1"/>
          <w:sz w:val="22"/>
          <w:szCs w:val="22"/>
          <w:vertAlign w:val="baseline"/>
          <w:rtl w:val="0"/>
        </w:rPr>
        <w:t xml:space="preserve">Romance Philology</w:t>
      </w:r>
      <w:r w:rsidDel="00000000" w:rsidR="00000000" w:rsidRPr="00000000">
        <w:rPr>
          <w:sz w:val="22"/>
          <w:szCs w:val="22"/>
          <w:vertAlign w:val="baseline"/>
          <w:rtl w:val="0"/>
        </w:rPr>
        <w:t xml:space="preserve">, XXV, 3, 263-297.</w:t>
      </w:r>
    </w:p>
    <w:p w:rsidR="00000000" w:rsidDel="00000000" w:rsidP="00000000" w:rsidRDefault="00000000" w:rsidRPr="00000000" w14:paraId="000000DA">
      <w:pPr>
        <w:ind w:left="284" w:hanging="284"/>
        <w:jc w:val="both"/>
        <w:rPr>
          <w:sz w:val="22"/>
          <w:szCs w:val="22"/>
          <w:vertAlign w:val="baseline"/>
        </w:rPr>
      </w:pPr>
      <w:r w:rsidDel="00000000" w:rsidR="00000000" w:rsidRPr="00000000">
        <w:rPr>
          <w:smallCaps w:val="1"/>
          <w:sz w:val="22"/>
          <w:szCs w:val="22"/>
          <w:vertAlign w:val="baseline"/>
          <w:rtl w:val="0"/>
        </w:rPr>
        <w:t xml:space="preserve">Imbs, P. 1970.</w:t>
      </w:r>
      <w:r w:rsidDel="00000000" w:rsidR="00000000" w:rsidRPr="00000000">
        <w:rPr>
          <w:sz w:val="22"/>
          <w:szCs w:val="22"/>
          <w:vertAlign w:val="baseline"/>
          <w:rtl w:val="0"/>
        </w:rPr>
        <w:t xml:space="preserve"> “Guenièvre et le roman de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Travaux de Linguistique et de Littérature</w:t>
      </w:r>
      <w:r w:rsidDel="00000000" w:rsidR="00000000" w:rsidRPr="00000000">
        <w:rPr>
          <w:sz w:val="22"/>
          <w:szCs w:val="22"/>
          <w:vertAlign w:val="baseline"/>
          <w:rtl w:val="0"/>
        </w:rPr>
        <w:t xml:space="preserve">, VIII, 1, 101-114.</w:t>
      </w:r>
    </w:p>
    <w:p w:rsidR="00000000" w:rsidDel="00000000" w:rsidP="00000000" w:rsidRDefault="00000000" w:rsidRPr="00000000" w14:paraId="000000DB">
      <w:pPr>
        <w:ind w:left="284" w:hanging="284"/>
        <w:jc w:val="both"/>
        <w:rPr>
          <w:sz w:val="22"/>
          <w:szCs w:val="22"/>
          <w:vertAlign w:val="baseline"/>
        </w:rPr>
      </w:pPr>
      <w:r w:rsidDel="00000000" w:rsidR="00000000" w:rsidRPr="00000000">
        <w:rPr>
          <w:smallCaps w:val="1"/>
          <w:sz w:val="22"/>
          <w:szCs w:val="22"/>
          <w:vertAlign w:val="baseline"/>
          <w:rtl w:val="0"/>
        </w:rPr>
        <w:t xml:space="preserve">Kahane, H. et R.</w:t>
      </w:r>
      <w:r w:rsidDel="00000000" w:rsidR="00000000" w:rsidRPr="00000000">
        <w:rPr>
          <w:sz w:val="22"/>
          <w:szCs w:val="22"/>
          <w:vertAlign w:val="baseline"/>
          <w:rtl w:val="0"/>
        </w:rPr>
        <w:t xml:space="preserve"> 1961. “L’enigme du nom de </w:t>
      </w:r>
      <w:r w:rsidDel="00000000" w:rsidR="00000000" w:rsidRPr="00000000">
        <w:rPr>
          <w:i w:val="1"/>
          <w:sz w:val="22"/>
          <w:szCs w:val="22"/>
          <w:vertAlign w:val="baseline"/>
          <w:rtl w:val="0"/>
        </w:rPr>
        <w:t xml:space="preserve">Cligès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325, 1, 113-121. </w:t>
      </w:r>
    </w:p>
    <w:p w:rsidR="00000000" w:rsidDel="00000000" w:rsidP="00000000" w:rsidRDefault="00000000" w:rsidRPr="00000000" w14:paraId="000000DC">
      <w:pPr>
        <w:ind w:left="284" w:hanging="284"/>
        <w:jc w:val="both"/>
        <w:rPr>
          <w:sz w:val="22"/>
          <w:szCs w:val="22"/>
          <w:vertAlign w:val="baseline"/>
        </w:rPr>
      </w:pPr>
      <w:r w:rsidDel="00000000" w:rsidR="00000000" w:rsidRPr="00000000">
        <w:rPr>
          <w:smallCaps w:val="1"/>
          <w:sz w:val="22"/>
          <w:szCs w:val="22"/>
          <w:vertAlign w:val="baseline"/>
          <w:rtl w:val="0"/>
        </w:rPr>
        <w:t xml:space="preserve">Luttrell, C.</w:t>
      </w:r>
      <w:r w:rsidDel="00000000" w:rsidR="00000000" w:rsidRPr="00000000">
        <w:rPr>
          <w:sz w:val="22"/>
          <w:szCs w:val="22"/>
          <w:vertAlign w:val="baseline"/>
          <w:rtl w:val="0"/>
        </w:rPr>
        <w:t xml:space="preserve"> 1995. “The heart’s mirror in Cligès”, en Carley, J. P. y F. Riddy, </w:t>
      </w:r>
      <w:r w:rsidDel="00000000" w:rsidR="00000000" w:rsidRPr="00000000">
        <w:rPr>
          <w:i w:val="1"/>
          <w:sz w:val="22"/>
          <w:szCs w:val="22"/>
          <w:vertAlign w:val="baseline"/>
          <w:rtl w:val="0"/>
        </w:rPr>
        <w:t xml:space="preserve">Arthurian Literature XIII</w:t>
      </w:r>
      <w:r w:rsidDel="00000000" w:rsidR="00000000" w:rsidRPr="00000000">
        <w:rPr>
          <w:sz w:val="22"/>
          <w:szCs w:val="22"/>
          <w:vertAlign w:val="baseline"/>
          <w:rtl w:val="0"/>
        </w:rPr>
        <w:t xml:space="preserve">, Cambridge: D.S: Brewer.</w:t>
      </w:r>
    </w:p>
    <w:p w:rsidR="00000000" w:rsidDel="00000000" w:rsidP="00000000" w:rsidRDefault="00000000" w:rsidRPr="00000000" w14:paraId="000000DD">
      <w:pPr>
        <w:ind w:left="284" w:hanging="284"/>
        <w:jc w:val="both"/>
        <w:rPr>
          <w:sz w:val="22"/>
          <w:szCs w:val="22"/>
          <w:vertAlign w:val="baseline"/>
        </w:rPr>
      </w:pPr>
      <w:r w:rsidDel="00000000" w:rsidR="00000000" w:rsidRPr="00000000">
        <w:rPr>
          <w:smallCaps w:val="1"/>
          <w:sz w:val="22"/>
          <w:szCs w:val="22"/>
          <w:vertAlign w:val="baseline"/>
          <w:rtl w:val="0"/>
        </w:rPr>
        <w:t xml:space="preserve">Robertson, D.W.</w:t>
      </w:r>
      <w:r w:rsidDel="00000000" w:rsidR="00000000" w:rsidRPr="00000000">
        <w:rPr>
          <w:sz w:val="22"/>
          <w:szCs w:val="22"/>
          <w:vertAlign w:val="baseline"/>
          <w:rtl w:val="0"/>
        </w:rPr>
        <w:t xml:space="preserve"> 1955. “Chrétien’s </w:t>
      </w:r>
      <w:r w:rsidDel="00000000" w:rsidR="00000000" w:rsidRPr="00000000">
        <w:rPr>
          <w:i w:val="1"/>
          <w:sz w:val="22"/>
          <w:szCs w:val="22"/>
          <w:vertAlign w:val="baseline"/>
          <w:rtl w:val="0"/>
        </w:rPr>
        <w:t xml:space="preserve">Cligès </w:t>
      </w:r>
      <w:r w:rsidDel="00000000" w:rsidR="00000000" w:rsidRPr="00000000">
        <w:rPr>
          <w:sz w:val="22"/>
          <w:szCs w:val="22"/>
          <w:vertAlign w:val="baseline"/>
          <w:rtl w:val="0"/>
        </w:rPr>
        <w:t xml:space="preserve">and the Ovidian Spirit”, </w:t>
      </w:r>
      <w:r w:rsidDel="00000000" w:rsidR="00000000" w:rsidRPr="00000000">
        <w:rPr>
          <w:i w:val="1"/>
          <w:sz w:val="22"/>
          <w:szCs w:val="22"/>
          <w:vertAlign w:val="baseline"/>
          <w:rtl w:val="0"/>
        </w:rPr>
        <w:t xml:space="preserve">Comparative Literature</w:t>
      </w:r>
      <w:r w:rsidDel="00000000" w:rsidR="00000000" w:rsidRPr="00000000">
        <w:rPr>
          <w:sz w:val="22"/>
          <w:szCs w:val="22"/>
          <w:vertAlign w:val="baseline"/>
          <w:rtl w:val="0"/>
        </w:rPr>
        <w:t xml:space="preserve">, VII, 1, 32-42.</w:t>
      </w:r>
    </w:p>
    <w:p w:rsidR="00000000" w:rsidDel="00000000" w:rsidP="00000000" w:rsidRDefault="00000000" w:rsidRPr="00000000" w14:paraId="000000DE">
      <w:pPr>
        <w:ind w:left="284" w:hanging="284"/>
        <w:jc w:val="both"/>
        <w:rPr>
          <w:sz w:val="22"/>
          <w:szCs w:val="22"/>
          <w:vertAlign w:val="baseline"/>
        </w:rPr>
      </w:pPr>
      <w:r w:rsidDel="00000000" w:rsidR="00000000" w:rsidRPr="00000000">
        <w:rPr>
          <w:rtl w:val="0"/>
        </w:rPr>
      </w:r>
    </w:p>
    <w:tbl>
      <w:tblPr>
        <w:tblStyle w:val="Table3"/>
        <w:tblW w:w="894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6"/>
        <w:tblGridChange w:id="0">
          <w:tblGrid>
            <w:gridCol w:w="8946"/>
          </w:tblGrid>
        </w:tblGridChange>
      </w:tblGrid>
      <w:tr>
        <w:tc>
          <w:tcPr>
            <w:vAlign w:val="top"/>
          </w:tcPr>
          <w:p w:rsidR="00000000" w:rsidDel="00000000" w:rsidP="00000000" w:rsidRDefault="00000000" w:rsidRPr="00000000" w14:paraId="000000DF">
            <w:pPr>
              <w:jc w:val="both"/>
              <w:rPr>
                <w:b w:val="0"/>
                <w:vertAlign w:val="baseline"/>
              </w:rPr>
            </w:pPr>
            <w:r w:rsidDel="00000000" w:rsidR="00000000" w:rsidRPr="00000000">
              <w:rPr>
                <w:b w:val="1"/>
                <w:vertAlign w:val="baseline"/>
                <w:rtl w:val="0"/>
              </w:rPr>
              <w:t xml:space="preserve">* Trads. en </w:t>
            </w:r>
            <w:r w:rsidDel="00000000" w:rsidR="00000000" w:rsidRPr="00000000">
              <w:rPr>
                <w:b w:val="1"/>
                <w:sz w:val="22"/>
                <w:szCs w:val="22"/>
                <w:vertAlign w:val="baseline"/>
                <w:rtl w:val="0"/>
              </w:rPr>
              <w:t xml:space="preserve">L. Amor y A. Basarte (comps.), </w:t>
            </w:r>
            <w:r w:rsidDel="00000000" w:rsidR="00000000" w:rsidRPr="00000000">
              <w:rPr>
                <w:b w:val="1"/>
                <w:i w:val="1"/>
                <w:sz w:val="22"/>
                <w:szCs w:val="22"/>
                <w:vertAlign w:val="baseline"/>
                <w:rtl w:val="0"/>
              </w:rPr>
              <w:t xml:space="preserve">El roman medieval</w:t>
            </w:r>
            <w:r w:rsidDel="00000000" w:rsidR="00000000" w:rsidRPr="00000000">
              <w:rPr>
                <w:b w:val="1"/>
                <w:sz w:val="22"/>
                <w:szCs w:val="22"/>
                <w:vertAlign w:val="baseline"/>
                <w:rtl w:val="0"/>
              </w:rPr>
              <w:t xml:space="preserve"> (OPFyL, 2007) o en campus</w:t>
            </w:r>
            <w:r w:rsidDel="00000000" w:rsidR="00000000" w:rsidRPr="00000000">
              <w:rPr>
                <w:rtl w:val="0"/>
              </w:rPr>
            </w:r>
          </w:p>
        </w:tc>
      </w:tr>
    </w:tbl>
    <w:p w:rsidR="00000000" w:rsidDel="00000000" w:rsidP="00000000" w:rsidRDefault="00000000" w:rsidRPr="00000000" w14:paraId="000000E0">
      <w:pPr>
        <w:jc w:val="both"/>
        <w:rPr>
          <w:u w:val="single"/>
          <w:vertAlign w:val="baseline"/>
        </w:rPr>
      </w:pPr>
      <w:r w:rsidDel="00000000" w:rsidR="00000000" w:rsidRPr="00000000">
        <w:rPr>
          <w:rtl w:val="0"/>
        </w:rPr>
      </w:r>
    </w:p>
    <w:p w:rsidR="00000000" w:rsidDel="00000000" w:rsidP="00000000" w:rsidRDefault="00000000" w:rsidRPr="00000000" w14:paraId="000000E1">
      <w:pPr>
        <w:jc w:val="both"/>
        <w:rPr>
          <w:u w:val="single"/>
          <w:vertAlign w:val="baseline"/>
        </w:rPr>
      </w:pPr>
      <w:r w:rsidDel="00000000" w:rsidR="00000000" w:rsidRPr="00000000">
        <w:rPr>
          <w:rtl w:val="0"/>
        </w:rPr>
      </w:r>
    </w:p>
    <w:p w:rsidR="00000000" w:rsidDel="00000000" w:rsidP="00000000" w:rsidRDefault="00000000" w:rsidRPr="00000000" w14:paraId="000000E2">
      <w:pPr>
        <w:jc w:val="both"/>
        <w:rPr>
          <w:b w:val="0"/>
          <w:vertAlign w:val="baseline"/>
        </w:rPr>
      </w:pPr>
      <w:r w:rsidDel="00000000" w:rsidR="00000000" w:rsidRPr="00000000">
        <w:rPr>
          <w:b w:val="1"/>
          <w:u w:val="single"/>
          <w:vertAlign w:val="baseline"/>
          <w:rtl w:val="0"/>
        </w:rPr>
        <w:t xml:space="preserve">Unidad V:</w:t>
      </w:r>
      <w:r w:rsidDel="00000000" w:rsidR="00000000" w:rsidRPr="00000000">
        <w:rPr>
          <w:b w:val="1"/>
          <w:i w:val="1"/>
          <w:vertAlign w:val="baseline"/>
          <w:rtl w:val="0"/>
        </w:rPr>
        <w:t xml:space="preserve"> </w:t>
      </w:r>
      <w:r w:rsidDel="00000000" w:rsidR="00000000" w:rsidRPr="00000000">
        <w:rPr>
          <w:b w:val="1"/>
          <w:i w:val="1"/>
          <w:smallCaps w:val="1"/>
          <w:vertAlign w:val="baseline"/>
          <w:rtl w:val="0"/>
        </w:rPr>
        <w:t xml:space="preserve">La muerte del rey Arturo</w:t>
      </w:r>
      <w:r w:rsidDel="00000000" w:rsidR="00000000" w:rsidRPr="00000000">
        <w:rPr>
          <w:rtl w:val="0"/>
        </w:rPr>
      </w:r>
    </w:p>
    <w:p w:rsidR="00000000" w:rsidDel="00000000" w:rsidP="00000000" w:rsidRDefault="00000000" w:rsidRPr="00000000" w14:paraId="000000E3">
      <w:pPr>
        <w:jc w:val="both"/>
        <w:rPr>
          <w:b w:val="0"/>
          <w:u w:val="single"/>
          <w:vertAlign w:val="baseline"/>
        </w:rPr>
      </w:pPr>
      <w:r w:rsidDel="00000000" w:rsidR="00000000" w:rsidRPr="00000000">
        <w:rPr>
          <w:b w:val="1"/>
          <w:u w:val="single"/>
          <w:vertAlign w:val="baseline"/>
          <w:rtl w:val="0"/>
        </w:rPr>
        <w:t xml:space="preserve">Ediciones:</w:t>
      </w:r>
      <w:r w:rsidDel="00000000" w:rsidR="00000000" w:rsidRPr="00000000">
        <w:rPr>
          <w:rtl w:val="0"/>
        </w:rPr>
      </w:r>
    </w:p>
    <w:p w:rsidR="00000000" w:rsidDel="00000000" w:rsidP="00000000" w:rsidRDefault="00000000" w:rsidRPr="00000000" w14:paraId="000000E4">
      <w:pPr>
        <w:ind w:left="720" w:hanging="720"/>
        <w:jc w:val="both"/>
        <w:rPr>
          <w:vertAlign w:val="baseline"/>
        </w:rPr>
      </w:pPr>
      <w:r w:rsidDel="00000000" w:rsidR="00000000" w:rsidRPr="00000000">
        <w:rPr>
          <w:i w:val="1"/>
          <w:vertAlign w:val="baseline"/>
          <w:rtl w:val="0"/>
        </w:rPr>
        <w:t xml:space="preserve">La Mort le Roi Artu: Roman du XIIIè siècle</w:t>
      </w:r>
      <w:r w:rsidDel="00000000" w:rsidR="00000000" w:rsidRPr="00000000">
        <w:rPr>
          <w:vertAlign w:val="baseline"/>
          <w:rtl w:val="0"/>
        </w:rPr>
        <w:t xml:space="preserve">, ed. J. Frappier, Genève, Droz, 1964 (y reeds).</w:t>
      </w:r>
    </w:p>
    <w:p w:rsidR="00000000" w:rsidDel="00000000" w:rsidP="00000000" w:rsidRDefault="00000000" w:rsidRPr="00000000" w14:paraId="000000E5">
      <w:pPr>
        <w:ind w:left="720" w:hanging="720"/>
        <w:jc w:val="both"/>
        <w:rPr>
          <w:vertAlign w:val="baseline"/>
        </w:rPr>
      </w:pPr>
      <w:r w:rsidDel="00000000" w:rsidR="00000000" w:rsidRPr="00000000">
        <w:rPr>
          <w:i w:val="1"/>
          <w:vertAlign w:val="baseline"/>
          <w:rtl w:val="0"/>
        </w:rPr>
        <w:t xml:space="preserve">La mort du roi Arthur</w:t>
      </w:r>
      <w:r w:rsidDel="00000000" w:rsidR="00000000" w:rsidRPr="00000000">
        <w:rPr>
          <w:vertAlign w:val="baseline"/>
          <w:rtl w:val="0"/>
        </w:rPr>
        <w:t xml:space="preserve">, ed. D. F. Hult, Paris, Le livre de Poche, Lettres Gothiques, 2009.</w:t>
      </w:r>
    </w:p>
    <w:p w:rsidR="00000000" w:rsidDel="00000000" w:rsidP="00000000" w:rsidRDefault="00000000" w:rsidRPr="00000000" w14:paraId="000000E6">
      <w:pPr>
        <w:rPr>
          <w:vertAlign w:val="baseline"/>
        </w:rPr>
      </w:pPr>
      <w:r w:rsidDel="00000000" w:rsidR="00000000" w:rsidRPr="00000000">
        <w:rPr>
          <w:i w:val="1"/>
          <w:vertAlign w:val="baseline"/>
          <w:rtl w:val="0"/>
        </w:rPr>
        <w:t xml:space="preserve">La mort du roi Arthur</w:t>
      </w:r>
      <w:r w:rsidDel="00000000" w:rsidR="00000000" w:rsidRPr="00000000">
        <w:rPr>
          <w:vertAlign w:val="baseline"/>
          <w:rtl w:val="0"/>
        </w:rPr>
        <w:t xml:space="preserve">, ed. E. Baumgartner y M. T. de Medeiros. Paris, H. Champion, 2007.</w:t>
      </w:r>
    </w:p>
    <w:p w:rsidR="00000000" w:rsidDel="00000000" w:rsidP="00000000" w:rsidRDefault="00000000" w:rsidRPr="00000000" w14:paraId="000000E7">
      <w:pPr>
        <w:ind w:left="720" w:hanging="720"/>
        <w:jc w:val="both"/>
        <w:rPr>
          <w:vertAlign w:val="baseline"/>
        </w:rPr>
      </w:pPr>
      <w:r w:rsidDel="00000000" w:rsidR="00000000" w:rsidRPr="00000000">
        <w:rPr>
          <w:i w:val="1"/>
          <w:vertAlign w:val="baseline"/>
          <w:rtl w:val="0"/>
        </w:rPr>
        <w:t xml:space="preserve">La Muerte del rey Arturo</w:t>
      </w:r>
      <w:r w:rsidDel="00000000" w:rsidR="00000000" w:rsidRPr="00000000">
        <w:rPr>
          <w:vertAlign w:val="baseline"/>
          <w:rtl w:val="0"/>
        </w:rPr>
        <w:t xml:space="preserve">, trad. de C. Alvar, Madrid, Alianza Tres, 1980 y reed.</w:t>
      </w:r>
    </w:p>
    <w:p w:rsidR="00000000" w:rsidDel="00000000" w:rsidP="00000000" w:rsidRDefault="00000000" w:rsidRPr="00000000" w14:paraId="000000E8">
      <w:pPr>
        <w:jc w:val="both"/>
        <w:rPr>
          <w:u w:val="single"/>
          <w:vertAlign w:val="baseline"/>
        </w:rPr>
      </w:pPr>
      <w:r w:rsidDel="00000000" w:rsidR="00000000" w:rsidRPr="00000000">
        <w:rPr>
          <w:rtl w:val="0"/>
        </w:rPr>
      </w:r>
    </w:p>
    <w:p w:rsidR="00000000" w:rsidDel="00000000" w:rsidP="00000000" w:rsidRDefault="00000000" w:rsidRPr="00000000" w14:paraId="000000E9">
      <w:pPr>
        <w:ind w:left="360" w:hanging="360"/>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0EA">
      <w:pPr>
        <w:ind w:left="284" w:hanging="284"/>
        <w:jc w:val="both"/>
        <w:rPr>
          <w:vertAlign w:val="baseline"/>
        </w:rPr>
      </w:pPr>
      <w:r w:rsidDel="00000000" w:rsidR="00000000" w:rsidRPr="00000000">
        <w:rPr>
          <w:smallCaps w:val="1"/>
          <w:vertAlign w:val="baseline"/>
          <w:rtl w:val="0"/>
        </w:rPr>
        <w:t xml:space="preserve">Artal, S. G.</w:t>
      </w:r>
      <w:r w:rsidDel="00000000" w:rsidR="00000000" w:rsidRPr="00000000">
        <w:rPr>
          <w:vertAlign w:val="baseline"/>
          <w:rtl w:val="0"/>
        </w:rPr>
        <w:t xml:space="preserve"> 2012. “Para leer </w:t>
      </w:r>
      <w:r w:rsidDel="00000000" w:rsidR="00000000" w:rsidRPr="00000000">
        <w:rPr>
          <w:i w:val="1"/>
          <w:vertAlign w:val="baseline"/>
          <w:rtl w:val="0"/>
        </w:rPr>
        <w:t xml:space="preserve">La Mort le roi Artu</w:t>
      </w:r>
      <w:r w:rsidDel="00000000" w:rsidR="00000000" w:rsidRPr="00000000">
        <w:rPr>
          <w:vertAlign w:val="baseline"/>
          <w:rtl w:val="0"/>
        </w:rPr>
        <w:t xml:space="preserve">. Datos inciales».*</w:t>
      </w:r>
    </w:p>
    <w:p w:rsidR="00000000" w:rsidDel="00000000" w:rsidP="00000000" w:rsidRDefault="00000000" w:rsidRPr="00000000" w14:paraId="000000EB">
      <w:pPr>
        <w:ind w:left="284" w:hanging="284"/>
        <w:jc w:val="both"/>
        <w:rPr>
          <w:smallCaps w:val="0"/>
          <w:vertAlign w:val="baseline"/>
        </w:rPr>
      </w:pPr>
      <w:r w:rsidDel="00000000" w:rsidR="00000000" w:rsidRPr="00000000">
        <w:rPr>
          <w:smallCaps w:val="1"/>
          <w:vertAlign w:val="baseline"/>
          <w:rtl w:val="0"/>
        </w:rPr>
        <w:t xml:space="preserve">Baumgartner, E</w:t>
      </w:r>
      <w:r w:rsidDel="00000000" w:rsidR="00000000" w:rsidRPr="00000000">
        <w:rPr>
          <w:vertAlign w:val="baseline"/>
          <w:rtl w:val="0"/>
        </w:rPr>
        <w:t xml:space="preserve">. 1994. «Lancelot et le royaume» en J. Dufournet (comp.), 25-43.*</w:t>
      </w:r>
      <w:r w:rsidDel="00000000" w:rsidR="00000000" w:rsidRPr="00000000">
        <w:rPr>
          <w:rtl w:val="0"/>
        </w:rPr>
      </w:r>
    </w:p>
    <w:p w:rsidR="00000000" w:rsidDel="00000000" w:rsidP="00000000" w:rsidRDefault="00000000" w:rsidRPr="00000000" w14:paraId="000000EC">
      <w:pPr>
        <w:ind w:left="284" w:hanging="284"/>
        <w:jc w:val="both"/>
        <w:rPr>
          <w:vertAlign w:val="baseline"/>
        </w:rPr>
      </w:pPr>
      <w:r w:rsidDel="00000000" w:rsidR="00000000" w:rsidRPr="00000000">
        <w:rPr>
          <w:smallCaps w:val="1"/>
          <w:vertAlign w:val="baseline"/>
          <w:rtl w:val="0"/>
        </w:rPr>
        <w:t xml:space="preserve">Bogdanow, F. 1986.</w:t>
      </w:r>
      <w:r w:rsidDel="00000000" w:rsidR="00000000" w:rsidRPr="00000000">
        <w:rPr>
          <w:vertAlign w:val="baseline"/>
          <w:rtl w:val="0"/>
        </w:rPr>
        <w:t xml:space="preserve"> </w:t>
      </w:r>
      <w:r w:rsidDel="00000000" w:rsidR="00000000" w:rsidRPr="00000000">
        <w:rPr>
          <w:smallCaps w:val="1"/>
          <w:vertAlign w:val="baseline"/>
          <w:rtl w:val="0"/>
        </w:rPr>
        <w:t xml:space="preserve">“</w:t>
      </w:r>
      <w:r w:rsidDel="00000000" w:rsidR="00000000" w:rsidRPr="00000000">
        <w:rPr>
          <w:vertAlign w:val="baseline"/>
          <w:rtl w:val="0"/>
        </w:rPr>
        <w:t xml:space="preserve">La chute du royaume d’Arthur: Evolution du thème”, </w:t>
      </w:r>
      <w:r w:rsidDel="00000000" w:rsidR="00000000" w:rsidRPr="00000000">
        <w:rPr>
          <w:i w:val="1"/>
          <w:vertAlign w:val="baseline"/>
          <w:rtl w:val="0"/>
        </w:rPr>
        <w:t xml:space="preserve">Romania</w:t>
      </w:r>
      <w:r w:rsidDel="00000000" w:rsidR="00000000" w:rsidRPr="00000000">
        <w:rPr>
          <w:vertAlign w:val="baseline"/>
          <w:rtl w:val="0"/>
        </w:rPr>
        <w:t xml:space="preserve">, 107, 504-519.*</w:t>
      </w:r>
    </w:p>
    <w:p w:rsidR="00000000" w:rsidDel="00000000" w:rsidP="00000000" w:rsidRDefault="00000000" w:rsidRPr="00000000" w14:paraId="000000ED">
      <w:pPr>
        <w:ind w:left="284" w:hanging="284"/>
        <w:jc w:val="both"/>
        <w:rPr>
          <w:vertAlign w:val="baseline"/>
        </w:rPr>
      </w:pPr>
      <w:r w:rsidDel="00000000" w:rsidR="00000000" w:rsidRPr="00000000">
        <w:rPr>
          <w:smallCaps w:val="1"/>
          <w:vertAlign w:val="baseline"/>
          <w:rtl w:val="0"/>
        </w:rPr>
        <w:t xml:space="preserve">Boutet, d. 1994. </w:t>
      </w:r>
      <w:r w:rsidDel="00000000" w:rsidR="00000000" w:rsidRPr="00000000">
        <w:rPr>
          <w:vertAlign w:val="baseline"/>
          <w:rtl w:val="0"/>
        </w:rPr>
        <w:t xml:space="preserve">“Arthur et son mythe dans </w:t>
      </w:r>
      <w:r w:rsidDel="00000000" w:rsidR="00000000" w:rsidRPr="00000000">
        <w:rPr>
          <w:i w:val="1"/>
          <w:vertAlign w:val="baseline"/>
          <w:rtl w:val="0"/>
        </w:rPr>
        <w:t xml:space="preserve">La Mort le roi Artu</w:t>
      </w:r>
      <w:r w:rsidDel="00000000" w:rsidR="00000000" w:rsidRPr="00000000">
        <w:rPr>
          <w:vertAlign w:val="baseline"/>
          <w:rtl w:val="0"/>
        </w:rPr>
        <w:t xml:space="preserve">: visions psychologique, politique et théologique», en J. Dufournet (comp.), 45-65.*</w:t>
      </w:r>
    </w:p>
    <w:p w:rsidR="00000000" w:rsidDel="00000000" w:rsidP="00000000" w:rsidRDefault="00000000" w:rsidRPr="00000000" w14:paraId="000000EE">
      <w:pPr>
        <w:ind w:left="284" w:hanging="284"/>
        <w:jc w:val="both"/>
        <w:rPr>
          <w:smallCaps w:val="0"/>
          <w:vertAlign w:val="baseline"/>
        </w:rPr>
      </w:pPr>
      <w:r w:rsidDel="00000000" w:rsidR="00000000" w:rsidRPr="00000000">
        <w:rPr>
          <w:smallCaps w:val="1"/>
          <w:vertAlign w:val="baseline"/>
          <w:rtl w:val="0"/>
        </w:rPr>
        <w:t xml:space="preserve">Pontfarcy, Y. de</w:t>
      </w:r>
      <w:r w:rsidDel="00000000" w:rsidR="00000000" w:rsidRPr="00000000">
        <w:rPr>
          <w:vertAlign w:val="baseline"/>
          <w:rtl w:val="0"/>
        </w:rPr>
        <w:t xml:space="preserve">. 1978. </w:t>
      </w:r>
      <w:r w:rsidDel="00000000" w:rsidR="00000000" w:rsidRPr="00000000">
        <w:rPr>
          <w:smallCaps w:val="1"/>
          <w:vertAlign w:val="baseline"/>
          <w:rtl w:val="0"/>
        </w:rPr>
        <w:t xml:space="preserve">“</w:t>
      </w:r>
      <w:r w:rsidDel="00000000" w:rsidR="00000000" w:rsidRPr="00000000">
        <w:rPr>
          <w:vertAlign w:val="baseline"/>
          <w:rtl w:val="0"/>
        </w:rPr>
        <w:t xml:space="preserve">Source et structure de l’épisode de l’empoisonnement dans </w:t>
      </w:r>
      <w:r w:rsidDel="00000000" w:rsidR="00000000" w:rsidRPr="00000000">
        <w:rPr>
          <w:i w:val="1"/>
          <w:vertAlign w:val="baseline"/>
          <w:rtl w:val="0"/>
        </w:rPr>
        <w:t xml:space="preserve">La Mort Artu</w:t>
      </w:r>
      <w:r w:rsidDel="00000000" w:rsidR="00000000" w:rsidRPr="00000000">
        <w:rPr>
          <w:vertAlign w:val="baseline"/>
          <w:rtl w:val="0"/>
        </w:rPr>
        <w:t xml:space="preserve">”, </w:t>
      </w:r>
      <w:r w:rsidDel="00000000" w:rsidR="00000000" w:rsidRPr="00000000">
        <w:rPr>
          <w:i w:val="1"/>
          <w:vertAlign w:val="baseline"/>
          <w:rtl w:val="0"/>
        </w:rPr>
        <w:t xml:space="preserve">Romania,</w:t>
      </w:r>
      <w:r w:rsidDel="00000000" w:rsidR="00000000" w:rsidRPr="00000000">
        <w:rPr>
          <w:vertAlign w:val="baseline"/>
          <w:rtl w:val="0"/>
        </w:rPr>
        <w:t xml:space="preserve"> 99, 246-255.*</w:t>
      </w:r>
      <w:r w:rsidDel="00000000" w:rsidR="00000000" w:rsidRPr="00000000">
        <w:rPr>
          <w:rtl w:val="0"/>
        </w:rPr>
      </w:r>
    </w:p>
    <w:p w:rsidR="00000000" w:rsidDel="00000000" w:rsidP="00000000" w:rsidRDefault="00000000" w:rsidRPr="00000000" w14:paraId="000000EF">
      <w:pPr>
        <w:ind w:left="284" w:hanging="284"/>
        <w:jc w:val="both"/>
        <w:rPr>
          <w:vertAlign w:val="baseline"/>
        </w:rPr>
      </w:pPr>
      <w:r w:rsidDel="00000000" w:rsidR="00000000" w:rsidRPr="00000000">
        <w:rPr>
          <w:rtl w:val="0"/>
        </w:rPr>
      </w:r>
    </w:p>
    <w:tbl>
      <w:tblPr>
        <w:tblStyle w:val="Table4"/>
        <w:tblW w:w="894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6"/>
        <w:tblGridChange w:id="0">
          <w:tblGrid>
            <w:gridCol w:w="8946"/>
          </w:tblGrid>
        </w:tblGridChange>
      </w:tblGrid>
      <w:tr>
        <w:tc>
          <w:tcPr>
            <w:vAlign w:val="top"/>
          </w:tcPr>
          <w:p w:rsidR="00000000" w:rsidDel="00000000" w:rsidP="00000000" w:rsidRDefault="00000000" w:rsidRPr="00000000" w14:paraId="000000F0">
            <w:pPr>
              <w:jc w:val="both"/>
              <w:rPr>
                <w:b w:val="0"/>
                <w:vertAlign w:val="baseline"/>
              </w:rPr>
            </w:pPr>
            <w:r w:rsidDel="00000000" w:rsidR="00000000" w:rsidRPr="00000000">
              <w:rPr>
                <w:b w:val="1"/>
                <w:vertAlign w:val="baseline"/>
                <w:rtl w:val="0"/>
              </w:rPr>
              <w:t xml:space="preserve">*Trad. en S. Artal (comp.), </w:t>
            </w:r>
            <w:r w:rsidDel="00000000" w:rsidR="00000000" w:rsidRPr="00000000">
              <w:rPr>
                <w:b w:val="1"/>
                <w:i w:val="1"/>
                <w:vertAlign w:val="baseline"/>
                <w:rtl w:val="0"/>
              </w:rPr>
              <w:t xml:space="preserve">Para leer La Mort Artus</w:t>
            </w:r>
            <w:r w:rsidDel="00000000" w:rsidR="00000000" w:rsidRPr="00000000">
              <w:rPr>
                <w:b w:val="1"/>
                <w:vertAlign w:val="baseline"/>
                <w:rtl w:val="0"/>
              </w:rPr>
              <w:t xml:space="preserve">, OPFyl, 2012. </w:t>
            </w:r>
            <w:r w:rsidDel="00000000" w:rsidR="00000000" w:rsidRPr="00000000">
              <w:rPr>
                <w:rtl w:val="0"/>
              </w:rPr>
            </w:r>
          </w:p>
        </w:tc>
      </w:tr>
    </w:tbl>
    <w:p w:rsidR="00000000" w:rsidDel="00000000" w:rsidP="00000000" w:rsidRDefault="00000000" w:rsidRPr="00000000" w14:paraId="000000F1">
      <w:pPr>
        <w:ind w:left="360" w:hanging="360"/>
        <w:jc w:val="both"/>
        <w:rPr>
          <w:u w:val="single"/>
          <w:vertAlign w:val="baseline"/>
        </w:rPr>
      </w:pPr>
      <w:r w:rsidDel="00000000" w:rsidR="00000000" w:rsidRPr="00000000">
        <w:rPr>
          <w:rtl w:val="0"/>
        </w:rPr>
      </w:r>
    </w:p>
    <w:p w:rsidR="00000000" w:rsidDel="00000000" w:rsidP="00000000" w:rsidRDefault="00000000" w:rsidRPr="00000000" w14:paraId="000000F2">
      <w:pPr>
        <w:widowControl w:val="0"/>
        <w:ind w:left="720" w:hanging="720"/>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0F3">
      <w:pPr>
        <w:widowControl w:val="0"/>
        <w:ind w:left="284" w:hanging="284"/>
        <w:jc w:val="both"/>
        <w:rPr>
          <w:b w:val="0"/>
          <w:sz w:val="22"/>
          <w:szCs w:val="22"/>
          <w:vertAlign w:val="baseline"/>
        </w:rPr>
      </w:pPr>
      <w:r w:rsidDel="00000000" w:rsidR="00000000" w:rsidRPr="00000000">
        <w:rPr>
          <w:smallCaps w:val="1"/>
          <w:vertAlign w:val="baseline"/>
          <w:rtl w:val="0"/>
        </w:rPr>
        <w:t xml:space="preserve">Artal, S. G.</w:t>
      </w:r>
      <w:r w:rsidDel="00000000" w:rsidR="00000000" w:rsidRPr="00000000">
        <w:rPr>
          <w:vertAlign w:val="baseline"/>
          <w:rtl w:val="0"/>
        </w:rPr>
        <w:t xml:space="preserve"> 2013. “De Escalot a Shalott: la damisela en su trama”, </w:t>
      </w:r>
      <w:r w:rsidDel="00000000" w:rsidR="00000000" w:rsidRPr="00000000">
        <w:rPr>
          <w:i w:val="1"/>
          <w:vertAlign w:val="baseline"/>
          <w:rtl w:val="0"/>
        </w:rPr>
        <w:t xml:space="preserve">Cuadernos LIRICO</w:t>
      </w:r>
      <w:r w:rsidDel="00000000" w:rsidR="00000000" w:rsidRPr="00000000">
        <w:rPr>
          <w:vertAlign w:val="baseline"/>
          <w:rtl w:val="0"/>
        </w:rPr>
        <w:t xml:space="preserve">, 9, URL : http://lirico.revues.org/1192</w:t>
      </w:r>
      <w:r w:rsidDel="00000000" w:rsidR="00000000" w:rsidRPr="00000000">
        <w:rPr>
          <w:rtl w:val="0"/>
        </w:rPr>
      </w:r>
    </w:p>
    <w:p w:rsidR="00000000" w:rsidDel="00000000" w:rsidP="00000000" w:rsidRDefault="00000000" w:rsidRPr="00000000" w14:paraId="000000F4">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Baumgartner, E. 1998. </w:t>
      </w:r>
      <w:r w:rsidDel="00000000" w:rsidR="00000000" w:rsidRPr="00000000">
        <w:rPr>
          <w:sz w:val="22"/>
          <w:szCs w:val="22"/>
          <w:vertAlign w:val="baseline"/>
          <w:rtl w:val="0"/>
        </w:rPr>
        <w:t xml:space="preserve">«Le choix de la prose», </w:t>
      </w:r>
      <w:r w:rsidDel="00000000" w:rsidR="00000000" w:rsidRPr="00000000">
        <w:rPr>
          <w:i w:val="1"/>
          <w:sz w:val="22"/>
          <w:szCs w:val="22"/>
          <w:vertAlign w:val="baseline"/>
          <w:rtl w:val="0"/>
        </w:rPr>
        <w:t xml:space="preserve">Cahiers de Recherches Médiévales et Humanistes</w:t>
      </w:r>
      <w:r w:rsidDel="00000000" w:rsidR="00000000" w:rsidRPr="00000000">
        <w:rPr>
          <w:sz w:val="22"/>
          <w:szCs w:val="22"/>
          <w:vertAlign w:val="baseline"/>
          <w:rtl w:val="0"/>
        </w:rPr>
        <w:t xml:space="preserve"> 5, 7-13.</w:t>
      </w:r>
    </w:p>
    <w:p w:rsidR="00000000" w:rsidDel="00000000" w:rsidP="00000000" w:rsidRDefault="00000000" w:rsidRPr="00000000" w14:paraId="000000F5">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Blake, H.</w:t>
      </w:r>
      <w:r w:rsidDel="00000000" w:rsidR="00000000" w:rsidRPr="00000000">
        <w:rPr>
          <w:sz w:val="22"/>
          <w:szCs w:val="22"/>
          <w:vertAlign w:val="baseline"/>
          <w:rtl w:val="0"/>
        </w:rPr>
        <w:t xml:space="preserve"> 1972. “Etude sur les structures narratives dans la Mort Artu (XIIIè siècle)”, </w:t>
      </w:r>
      <w:r w:rsidDel="00000000" w:rsidR="00000000" w:rsidRPr="00000000">
        <w:rPr>
          <w:i w:val="1"/>
          <w:sz w:val="22"/>
          <w:szCs w:val="22"/>
          <w:vertAlign w:val="baseline"/>
          <w:rtl w:val="0"/>
        </w:rPr>
        <w:t xml:space="preserve">Revue Belge de Philologie et d’Histoire</w:t>
      </w:r>
      <w:r w:rsidDel="00000000" w:rsidR="00000000" w:rsidRPr="00000000">
        <w:rPr>
          <w:sz w:val="22"/>
          <w:szCs w:val="22"/>
          <w:vertAlign w:val="baseline"/>
          <w:rtl w:val="0"/>
        </w:rPr>
        <w:t xml:space="preserve">, 50, 733-743.</w:t>
      </w:r>
      <w:r w:rsidDel="00000000" w:rsidR="00000000" w:rsidRPr="00000000">
        <w:rPr>
          <w:rtl w:val="0"/>
        </w:rPr>
      </w:r>
    </w:p>
    <w:p w:rsidR="00000000" w:rsidDel="00000000" w:rsidP="00000000" w:rsidRDefault="00000000" w:rsidRPr="00000000" w14:paraId="000000F6">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Bruce, J. D</w:t>
      </w:r>
      <w:r w:rsidDel="00000000" w:rsidR="00000000" w:rsidRPr="00000000">
        <w:rPr>
          <w:sz w:val="22"/>
          <w:szCs w:val="22"/>
          <w:vertAlign w:val="baseline"/>
          <w:rtl w:val="0"/>
        </w:rPr>
        <w:t xml:space="preserve">. 1913. </w:t>
      </w:r>
      <w:r w:rsidDel="00000000" w:rsidR="00000000" w:rsidRPr="00000000">
        <w:rPr>
          <w:smallCaps w:val="1"/>
          <w:sz w:val="22"/>
          <w:szCs w:val="22"/>
          <w:vertAlign w:val="baseline"/>
          <w:rtl w:val="0"/>
        </w:rPr>
        <w:t xml:space="preserve">“</w:t>
      </w:r>
      <w:r w:rsidDel="00000000" w:rsidR="00000000" w:rsidRPr="00000000">
        <w:rPr>
          <w:sz w:val="22"/>
          <w:szCs w:val="22"/>
          <w:vertAlign w:val="baseline"/>
          <w:rtl w:val="0"/>
        </w:rPr>
        <w:t xml:space="preserve">Development of the Mort Arthur Theme in Medieval Romance”, </w:t>
      </w:r>
      <w:r w:rsidDel="00000000" w:rsidR="00000000" w:rsidRPr="00000000">
        <w:rPr>
          <w:i w:val="1"/>
          <w:sz w:val="22"/>
          <w:szCs w:val="22"/>
          <w:vertAlign w:val="baseline"/>
          <w:rtl w:val="0"/>
        </w:rPr>
        <w:t xml:space="preserve">Romanic Review</w:t>
      </w:r>
      <w:r w:rsidDel="00000000" w:rsidR="00000000" w:rsidRPr="00000000">
        <w:rPr>
          <w:sz w:val="22"/>
          <w:szCs w:val="22"/>
          <w:vertAlign w:val="baseline"/>
          <w:rtl w:val="0"/>
        </w:rPr>
        <w:t xml:space="preserve"> 4, 403-471.</w:t>
      </w:r>
    </w:p>
    <w:p w:rsidR="00000000" w:rsidDel="00000000" w:rsidP="00000000" w:rsidRDefault="00000000" w:rsidRPr="00000000" w14:paraId="000000F7">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Dufournet, J.</w:t>
      </w:r>
      <w:r w:rsidDel="00000000" w:rsidR="00000000" w:rsidRPr="00000000">
        <w:rPr>
          <w:sz w:val="22"/>
          <w:szCs w:val="22"/>
          <w:vertAlign w:val="baseline"/>
          <w:rtl w:val="0"/>
        </w:rPr>
        <w:t xml:space="preserve"> (comp.). 1994. </w:t>
      </w:r>
      <w:r w:rsidDel="00000000" w:rsidR="00000000" w:rsidRPr="00000000">
        <w:rPr>
          <w:i w:val="1"/>
          <w:sz w:val="22"/>
          <w:szCs w:val="22"/>
          <w:vertAlign w:val="baseline"/>
          <w:rtl w:val="0"/>
        </w:rPr>
        <w:t xml:space="preserve">La mort du roi Arthur ou le crépuscule de la chevalerie</w:t>
      </w:r>
      <w:r w:rsidDel="00000000" w:rsidR="00000000" w:rsidRPr="00000000">
        <w:rPr>
          <w:sz w:val="22"/>
          <w:szCs w:val="22"/>
          <w:vertAlign w:val="baseline"/>
          <w:rtl w:val="0"/>
        </w:rPr>
        <w:t xml:space="preserve">, Paris, Champion.</w:t>
      </w:r>
      <w:r w:rsidDel="00000000" w:rsidR="00000000" w:rsidRPr="00000000">
        <w:rPr>
          <w:rtl w:val="0"/>
        </w:rPr>
      </w:r>
    </w:p>
    <w:p w:rsidR="00000000" w:rsidDel="00000000" w:rsidP="00000000" w:rsidRDefault="00000000" w:rsidRPr="00000000" w14:paraId="000000F8">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Frappier, J. </w:t>
      </w:r>
      <w:r w:rsidDel="00000000" w:rsidR="00000000" w:rsidRPr="00000000">
        <w:rPr>
          <w:sz w:val="22"/>
          <w:szCs w:val="22"/>
          <w:vertAlign w:val="baseline"/>
          <w:rtl w:val="0"/>
        </w:rPr>
        <w:t xml:space="preserve">1936. </w:t>
      </w:r>
      <w:r w:rsidDel="00000000" w:rsidR="00000000" w:rsidRPr="00000000">
        <w:rPr>
          <w:i w:val="1"/>
          <w:sz w:val="22"/>
          <w:szCs w:val="22"/>
          <w:vertAlign w:val="baseline"/>
          <w:rtl w:val="0"/>
        </w:rPr>
        <w:t xml:space="preserve">Etude sur La Mort le Roi Artu, roman du XIIIè siècle</w:t>
      </w:r>
      <w:r w:rsidDel="00000000" w:rsidR="00000000" w:rsidRPr="00000000">
        <w:rPr>
          <w:sz w:val="22"/>
          <w:szCs w:val="22"/>
          <w:vertAlign w:val="baseline"/>
          <w:rtl w:val="0"/>
        </w:rPr>
        <w:t xml:space="preserve">, Paris, Droz.</w:t>
      </w:r>
      <w:r w:rsidDel="00000000" w:rsidR="00000000" w:rsidRPr="00000000">
        <w:rPr>
          <w:rtl w:val="0"/>
        </w:rPr>
      </w:r>
    </w:p>
    <w:p w:rsidR="00000000" w:rsidDel="00000000" w:rsidP="00000000" w:rsidRDefault="00000000" w:rsidRPr="00000000" w14:paraId="000000F9">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Grisward, J. 1969. “</w:t>
      </w:r>
      <w:r w:rsidDel="00000000" w:rsidR="00000000" w:rsidRPr="00000000">
        <w:rPr>
          <w:sz w:val="22"/>
          <w:szCs w:val="22"/>
          <w:vertAlign w:val="baseline"/>
          <w:rtl w:val="0"/>
        </w:rPr>
        <w:t xml:space="preserve">Le motif de l’épée jetée au lac: La Mort d’Artur et la mort de Batradz”,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90, 289-340 y 473-514.</w:t>
      </w:r>
      <w:r w:rsidDel="00000000" w:rsidR="00000000" w:rsidRPr="00000000">
        <w:rPr>
          <w:rtl w:val="0"/>
        </w:rPr>
      </w:r>
    </w:p>
    <w:p w:rsidR="00000000" w:rsidDel="00000000" w:rsidP="00000000" w:rsidRDefault="00000000" w:rsidRPr="00000000" w14:paraId="000000FA">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Le Lan N</w:t>
      </w:r>
      <w:r w:rsidDel="00000000" w:rsidR="00000000" w:rsidRPr="00000000">
        <w:rPr>
          <w:sz w:val="22"/>
          <w:szCs w:val="22"/>
          <w:vertAlign w:val="baseline"/>
          <w:rtl w:val="0"/>
        </w:rPr>
        <w:t xml:space="preserve">. 2005. </w:t>
      </w:r>
      <w:r w:rsidDel="00000000" w:rsidR="00000000" w:rsidRPr="00000000">
        <w:rPr>
          <w:i w:val="1"/>
          <w:sz w:val="22"/>
          <w:szCs w:val="22"/>
          <w:vertAlign w:val="baseline"/>
          <w:rtl w:val="0"/>
        </w:rPr>
        <w:t xml:space="preserve">La demoiselle d’Escalot [1230-1978] morte d’amour, inter-dits, temps retrouvés</w:t>
      </w:r>
      <w:r w:rsidDel="00000000" w:rsidR="00000000" w:rsidRPr="00000000">
        <w:rPr>
          <w:sz w:val="22"/>
          <w:szCs w:val="22"/>
          <w:vertAlign w:val="baseline"/>
          <w:rtl w:val="0"/>
        </w:rPr>
        <w:t xml:space="preserve">, Paris, L’Harmattan.</w:t>
      </w:r>
    </w:p>
    <w:p w:rsidR="00000000" w:rsidDel="00000000" w:rsidP="00000000" w:rsidRDefault="00000000" w:rsidRPr="00000000" w14:paraId="000000FB">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Leonardi, L</w:t>
      </w:r>
      <w:r w:rsidDel="00000000" w:rsidR="00000000" w:rsidRPr="00000000">
        <w:rPr>
          <w:sz w:val="22"/>
          <w:szCs w:val="22"/>
          <w:vertAlign w:val="baseline"/>
          <w:rtl w:val="0"/>
        </w:rPr>
        <w:t xml:space="preserve">. 2003. </w:t>
      </w:r>
      <w:r w:rsidDel="00000000" w:rsidR="00000000" w:rsidRPr="00000000">
        <w:rPr>
          <w:smallCaps w:val="1"/>
          <w:sz w:val="22"/>
          <w:szCs w:val="22"/>
          <w:vertAlign w:val="baseline"/>
          <w:rtl w:val="0"/>
        </w:rPr>
        <w:t xml:space="preserve">“</w:t>
      </w:r>
      <w:r w:rsidDel="00000000" w:rsidR="00000000" w:rsidRPr="00000000">
        <w:rPr>
          <w:sz w:val="22"/>
          <w:szCs w:val="22"/>
          <w:vertAlign w:val="baseline"/>
          <w:rtl w:val="0"/>
        </w:rPr>
        <w:t xml:space="preserve">Le texte critique de la </w:t>
      </w:r>
      <w:r w:rsidDel="00000000" w:rsidR="00000000" w:rsidRPr="00000000">
        <w:rPr>
          <w:i w:val="1"/>
          <w:sz w:val="22"/>
          <w:szCs w:val="22"/>
          <w:vertAlign w:val="baseline"/>
          <w:rtl w:val="0"/>
        </w:rPr>
        <w:t xml:space="preserve">Mort le roi Artu</w:t>
      </w:r>
      <w:r w:rsidDel="00000000" w:rsidR="00000000" w:rsidRPr="00000000">
        <w:rPr>
          <w:sz w:val="22"/>
          <w:szCs w:val="22"/>
          <w:vertAlign w:val="baseline"/>
          <w:rtl w:val="0"/>
        </w:rPr>
        <w:t xml:space="preserve"> : Question ouverte”,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121, 133-163.</w:t>
      </w:r>
      <w:r w:rsidDel="00000000" w:rsidR="00000000" w:rsidRPr="00000000">
        <w:rPr>
          <w:rtl w:val="0"/>
        </w:rPr>
      </w:r>
    </w:p>
    <w:p w:rsidR="00000000" w:rsidDel="00000000" w:rsidP="00000000" w:rsidRDefault="00000000" w:rsidRPr="00000000" w14:paraId="000000FC">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Lot, F. </w:t>
      </w:r>
      <w:r w:rsidDel="00000000" w:rsidR="00000000" w:rsidRPr="00000000">
        <w:rPr>
          <w:sz w:val="22"/>
          <w:szCs w:val="22"/>
          <w:vertAlign w:val="baseline"/>
          <w:rtl w:val="0"/>
        </w:rPr>
        <w:t xml:space="preserve">1931. </w:t>
      </w:r>
      <w:r w:rsidDel="00000000" w:rsidR="00000000" w:rsidRPr="00000000">
        <w:rPr>
          <w:smallCaps w:val="1"/>
          <w:sz w:val="22"/>
          <w:szCs w:val="22"/>
          <w:vertAlign w:val="baseline"/>
          <w:rtl w:val="0"/>
        </w:rPr>
        <w:t xml:space="preserve">“</w:t>
      </w:r>
      <w:r w:rsidDel="00000000" w:rsidR="00000000" w:rsidRPr="00000000">
        <w:rPr>
          <w:sz w:val="22"/>
          <w:szCs w:val="22"/>
          <w:vertAlign w:val="baseline"/>
          <w:rtl w:val="0"/>
        </w:rPr>
        <w:t xml:space="preserve">Nouvelles études sur la provenance du cycle arthurien”,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57, 321-347.</w:t>
      </w:r>
      <w:r w:rsidDel="00000000" w:rsidR="00000000" w:rsidRPr="00000000">
        <w:rPr>
          <w:rtl w:val="0"/>
        </w:rPr>
      </w:r>
    </w:p>
    <w:p w:rsidR="00000000" w:rsidDel="00000000" w:rsidP="00000000" w:rsidRDefault="00000000" w:rsidRPr="00000000" w14:paraId="000000FD">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Noble, P. S</w:t>
      </w:r>
      <w:r w:rsidDel="00000000" w:rsidR="00000000" w:rsidRPr="00000000">
        <w:rPr>
          <w:sz w:val="22"/>
          <w:szCs w:val="22"/>
          <w:vertAlign w:val="baseline"/>
          <w:rtl w:val="0"/>
        </w:rPr>
        <w:t xml:space="preserve">. 1970. </w:t>
      </w:r>
      <w:r w:rsidDel="00000000" w:rsidR="00000000" w:rsidRPr="00000000">
        <w:rPr>
          <w:smallCaps w:val="1"/>
          <w:sz w:val="22"/>
          <w:szCs w:val="22"/>
          <w:vertAlign w:val="baseline"/>
          <w:rtl w:val="0"/>
        </w:rPr>
        <w:t xml:space="preserve">“</w:t>
      </w:r>
      <w:r w:rsidDel="00000000" w:rsidR="00000000" w:rsidRPr="00000000">
        <w:rPr>
          <w:sz w:val="22"/>
          <w:szCs w:val="22"/>
          <w:vertAlign w:val="baseline"/>
          <w:rtl w:val="0"/>
        </w:rPr>
        <w:t xml:space="preserve">Some Problems in ‘La Mort le roi Artu’”, </w:t>
      </w:r>
      <w:r w:rsidDel="00000000" w:rsidR="00000000" w:rsidRPr="00000000">
        <w:rPr>
          <w:i w:val="1"/>
          <w:sz w:val="22"/>
          <w:szCs w:val="22"/>
          <w:vertAlign w:val="baseline"/>
          <w:rtl w:val="0"/>
        </w:rPr>
        <w:t xml:space="preserve">The Modern Language Review</w:t>
      </w:r>
      <w:r w:rsidDel="00000000" w:rsidR="00000000" w:rsidRPr="00000000">
        <w:rPr>
          <w:sz w:val="22"/>
          <w:szCs w:val="22"/>
          <w:vertAlign w:val="baseline"/>
          <w:rtl w:val="0"/>
        </w:rPr>
        <w:t xml:space="preserve"> 65,3, 519-522.</w:t>
      </w:r>
      <w:r w:rsidDel="00000000" w:rsidR="00000000" w:rsidRPr="00000000">
        <w:rPr>
          <w:rtl w:val="0"/>
        </w:rPr>
      </w:r>
    </w:p>
    <w:p w:rsidR="00000000" w:rsidDel="00000000" w:rsidP="00000000" w:rsidRDefault="00000000" w:rsidRPr="00000000" w14:paraId="000000FE">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Saad Hossne, A</w:t>
      </w:r>
      <w:r w:rsidDel="00000000" w:rsidR="00000000" w:rsidRPr="00000000">
        <w:rPr>
          <w:sz w:val="22"/>
          <w:szCs w:val="22"/>
          <w:vertAlign w:val="baseline"/>
          <w:rtl w:val="0"/>
        </w:rPr>
        <w:t xml:space="preserve">. 2002. “Barcos à Deriva. ‘Lady of Shalott’ na Literatura e na Pintura”, </w:t>
      </w:r>
      <w:r w:rsidDel="00000000" w:rsidR="00000000" w:rsidRPr="00000000">
        <w:rPr>
          <w:i w:val="1"/>
          <w:sz w:val="22"/>
          <w:szCs w:val="22"/>
          <w:vertAlign w:val="baseline"/>
          <w:rtl w:val="0"/>
        </w:rPr>
        <w:t xml:space="preserve">Alea. Estudos Neolatinos</w:t>
      </w:r>
      <w:r w:rsidDel="00000000" w:rsidR="00000000" w:rsidRPr="00000000">
        <w:rPr>
          <w:sz w:val="22"/>
          <w:szCs w:val="22"/>
          <w:vertAlign w:val="baseline"/>
          <w:rtl w:val="0"/>
        </w:rPr>
        <w:t xml:space="preserve">, 4, 179-197</w:t>
      </w:r>
    </w:p>
    <w:p w:rsidR="00000000" w:rsidDel="00000000" w:rsidP="00000000" w:rsidRDefault="00000000" w:rsidRPr="00000000" w14:paraId="000000FF">
      <w:pPr>
        <w:widowControl w:val="0"/>
        <w:jc w:val="both"/>
        <w:rPr>
          <w:b w:val="0"/>
          <w:sz w:val="22"/>
          <w:szCs w:val="22"/>
          <w:vertAlign w:val="baseline"/>
        </w:rPr>
      </w:pPr>
      <w:r w:rsidDel="00000000" w:rsidR="00000000" w:rsidRPr="00000000">
        <w:rPr>
          <w:rtl w:val="0"/>
        </w:rPr>
      </w:r>
    </w:p>
    <w:p w:rsidR="00000000" w:rsidDel="00000000" w:rsidP="00000000" w:rsidRDefault="00000000" w:rsidRPr="00000000" w14:paraId="00000100">
      <w:pPr>
        <w:ind w:left="360" w:hanging="360"/>
        <w:jc w:val="both"/>
        <w:rPr>
          <w:u w:val="single"/>
          <w:vertAlign w:val="baseline"/>
        </w:rPr>
      </w:pPr>
      <w:r w:rsidDel="00000000" w:rsidR="00000000" w:rsidRPr="00000000">
        <w:rPr>
          <w:rtl w:val="0"/>
        </w:rPr>
      </w:r>
    </w:p>
    <w:p w:rsidR="00000000" w:rsidDel="00000000" w:rsidP="00000000" w:rsidRDefault="00000000" w:rsidRPr="00000000" w14:paraId="00000101">
      <w:pPr>
        <w:ind w:left="360" w:hanging="360"/>
        <w:jc w:val="both"/>
        <w:rPr>
          <w:sz w:val="22"/>
          <w:szCs w:val="22"/>
          <w:u w:val="single"/>
          <w:vertAlign w:val="baseline"/>
        </w:rPr>
      </w:pPr>
      <w:r w:rsidDel="00000000" w:rsidR="00000000" w:rsidRPr="00000000">
        <w:rPr>
          <w:sz w:val="22"/>
          <w:szCs w:val="22"/>
          <w:u w:val="single"/>
          <w:vertAlign w:val="baseline"/>
          <w:rtl w:val="0"/>
        </w:rPr>
        <w:t xml:space="preserve">Unidad VI:</w:t>
      </w:r>
      <w:r w:rsidDel="00000000" w:rsidR="00000000" w:rsidRPr="00000000">
        <w:rPr>
          <w:sz w:val="22"/>
          <w:szCs w:val="22"/>
          <w:vertAlign w:val="baseline"/>
          <w:rtl w:val="0"/>
        </w:rPr>
        <w:t xml:space="preserve"> </w:t>
      </w:r>
      <w:r w:rsidDel="00000000" w:rsidR="00000000" w:rsidRPr="00000000">
        <w:rPr>
          <w:b w:val="1"/>
          <w:i w:val="1"/>
          <w:smallCaps w:val="1"/>
          <w:sz w:val="22"/>
          <w:szCs w:val="22"/>
          <w:vertAlign w:val="baseline"/>
          <w:rtl w:val="0"/>
        </w:rPr>
        <w:t xml:space="preserve">Troilo y Criseida</w:t>
      </w:r>
      <w:r w:rsidDel="00000000" w:rsidR="00000000" w:rsidRPr="00000000">
        <w:rPr>
          <w:rtl w:val="0"/>
        </w:rPr>
      </w:r>
    </w:p>
    <w:p w:rsidR="00000000" w:rsidDel="00000000" w:rsidP="00000000" w:rsidRDefault="00000000" w:rsidRPr="00000000" w14:paraId="00000102">
      <w:pPr>
        <w:ind w:left="540" w:hanging="540"/>
        <w:jc w:val="both"/>
        <w:rPr>
          <w:b w:val="0"/>
          <w:sz w:val="22"/>
          <w:szCs w:val="22"/>
          <w:vertAlign w:val="baseline"/>
        </w:rPr>
      </w:pPr>
      <w:r w:rsidDel="00000000" w:rsidR="00000000" w:rsidRPr="00000000">
        <w:rPr>
          <w:b w:val="1"/>
          <w:sz w:val="22"/>
          <w:szCs w:val="22"/>
          <w:vertAlign w:val="baseline"/>
          <w:rtl w:val="0"/>
        </w:rPr>
        <w:t xml:space="preserve">Ediciones</w:t>
      </w:r>
      <w:r w:rsidDel="00000000" w:rsidR="00000000" w:rsidRPr="00000000">
        <w:rPr>
          <w:rtl w:val="0"/>
        </w:rPr>
      </w:r>
    </w:p>
    <w:p w:rsidR="00000000" w:rsidDel="00000000" w:rsidP="00000000" w:rsidRDefault="00000000" w:rsidRPr="00000000" w14:paraId="00000103">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Geoffrey Chaucer, </w:t>
      </w:r>
      <w:r w:rsidDel="00000000" w:rsidR="00000000" w:rsidRPr="00000000">
        <w:rPr>
          <w:i w:val="1"/>
          <w:smallCaps w:val="1"/>
          <w:sz w:val="22"/>
          <w:szCs w:val="22"/>
          <w:vertAlign w:val="baseline"/>
          <w:rtl w:val="0"/>
        </w:rPr>
        <w:t xml:space="preserve">T</w:t>
      </w:r>
      <w:r w:rsidDel="00000000" w:rsidR="00000000" w:rsidRPr="00000000">
        <w:rPr>
          <w:i w:val="1"/>
          <w:sz w:val="22"/>
          <w:szCs w:val="22"/>
          <w:vertAlign w:val="baseline"/>
          <w:rtl w:val="0"/>
        </w:rPr>
        <w:t xml:space="preserve">roilus and Criseyde</w:t>
      </w:r>
      <w:r w:rsidDel="00000000" w:rsidR="00000000" w:rsidRPr="00000000">
        <w:rPr>
          <w:sz w:val="22"/>
          <w:szCs w:val="22"/>
          <w:vertAlign w:val="baseline"/>
          <w:rtl w:val="0"/>
        </w:rPr>
        <w:t xml:space="preserve">, ed. de F. N. Robinson, en </w:t>
      </w:r>
      <w:r w:rsidDel="00000000" w:rsidR="00000000" w:rsidRPr="00000000">
        <w:rPr>
          <w:i w:val="1"/>
          <w:sz w:val="22"/>
          <w:szCs w:val="22"/>
          <w:vertAlign w:val="baseline"/>
          <w:rtl w:val="0"/>
        </w:rPr>
        <w:t xml:space="preserve">The Works of Geoffrey Chaucer</w:t>
      </w:r>
      <w:r w:rsidDel="00000000" w:rsidR="00000000" w:rsidRPr="00000000">
        <w:rPr>
          <w:sz w:val="22"/>
          <w:szCs w:val="22"/>
          <w:vertAlign w:val="baseline"/>
          <w:rtl w:val="0"/>
        </w:rPr>
        <w:t xml:space="preserve">, Boston: Houghton Mifflin, 1957.</w:t>
      </w:r>
      <w:r w:rsidDel="00000000" w:rsidR="00000000" w:rsidRPr="00000000">
        <w:rPr>
          <w:rtl w:val="0"/>
        </w:rPr>
      </w:r>
    </w:p>
    <w:p w:rsidR="00000000" w:rsidDel="00000000" w:rsidP="00000000" w:rsidRDefault="00000000" w:rsidRPr="00000000" w14:paraId="00000104">
      <w:pPr>
        <w:ind w:left="284" w:hanging="284"/>
        <w:jc w:val="both"/>
        <w:rPr>
          <w:sz w:val="22"/>
          <w:szCs w:val="22"/>
          <w:vertAlign w:val="baseline"/>
        </w:rPr>
      </w:pPr>
      <w:r w:rsidDel="00000000" w:rsidR="00000000" w:rsidRPr="00000000">
        <w:rPr>
          <w:smallCaps w:val="1"/>
          <w:sz w:val="22"/>
          <w:szCs w:val="22"/>
          <w:vertAlign w:val="baseline"/>
          <w:rtl w:val="0"/>
        </w:rPr>
        <w:t xml:space="preserve">Geoffrey Chaucer</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Troilus and Criseyde: A New Edition of the ‘Book of Troilus’</w:t>
      </w:r>
      <w:r w:rsidDel="00000000" w:rsidR="00000000" w:rsidRPr="00000000">
        <w:rPr>
          <w:sz w:val="22"/>
          <w:szCs w:val="22"/>
          <w:vertAlign w:val="baseline"/>
          <w:rtl w:val="0"/>
        </w:rPr>
        <w:t xml:space="preserve">, ed. de Barry Windeatt, London: Longman, 1984.</w:t>
      </w:r>
    </w:p>
    <w:p w:rsidR="00000000" w:rsidDel="00000000" w:rsidP="00000000" w:rsidRDefault="00000000" w:rsidRPr="00000000" w14:paraId="00000105">
      <w:pPr>
        <w:ind w:left="284" w:hanging="284"/>
        <w:jc w:val="both"/>
        <w:rPr>
          <w:sz w:val="22"/>
          <w:szCs w:val="22"/>
          <w:vertAlign w:val="baseline"/>
        </w:rPr>
      </w:pPr>
      <w:r w:rsidDel="00000000" w:rsidR="00000000" w:rsidRPr="00000000">
        <w:rPr>
          <w:smallCaps w:val="1"/>
          <w:sz w:val="22"/>
          <w:szCs w:val="22"/>
          <w:vertAlign w:val="baseline"/>
          <w:rtl w:val="0"/>
        </w:rPr>
        <w:t xml:space="preserve">Geoffrey Chaucer</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Troilus and Criseyde</w:t>
      </w:r>
      <w:r w:rsidDel="00000000" w:rsidR="00000000" w:rsidRPr="00000000">
        <w:rPr>
          <w:sz w:val="22"/>
          <w:szCs w:val="22"/>
          <w:vertAlign w:val="baseline"/>
          <w:rtl w:val="0"/>
        </w:rPr>
        <w:t xml:space="preserve">, ed. de S. A. Barney, en Larry D. Benson (general editor), </w:t>
      </w:r>
      <w:r w:rsidDel="00000000" w:rsidR="00000000" w:rsidRPr="00000000">
        <w:rPr>
          <w:i w:val="1"/>
          <w:sz w:val="22"/>
          <w:szCs w:val="22"/>
          <w:vertAlign w:val="baseline"/>
          <w:rtl w:val="0"/>
        </w:rPr>
        <w:t xml:space="preserve">The Riverside Chaucer</w:t>
      </w:r>
      <w:r w:rsidDel="00000000" w:rsidR="00000000" w:rsidRPr="00000000">
        <w:rPr>
          <w:sz w:val="22"/>
          <w:szCs w:val="22"/>
          <w:vertAlign w:val="baseline"/>
          <w:rtl w:val="0"/>
        </w:rPr>
        <w:t xml:space="preserv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Oxford: Oxford University Press, 1988, 471-585. (inglés medio)</w:t>
      </w:r>
    </w:p>
    <w:p w:rsidR="00000000" w:rsidDel="00000000" w:rsidP="00000000" w:rsidRDefault="00000000" w:rsidRPr="00000000" w14:paraId="00000106">
      <w:pPr>
        <w:ind w:left="284" w:hanging="284"/>
        <w:jc w:val="both"/>
        <w:rPr>
          <w:sz w:val="22"/>
          <w:szCs w:val="22"/>
          <w:vertAlign w:val="baseline"/>
        </w:rPr>
      </w:pPr>
      <w:r w:rsidDel="00000000" w:rsidR="00000000" w:rsidRPr="00000000">
        <w:rPr>
          <w:smallCaps w:val="1"/>
          <w:sz w:val="22"/>
          <w:szCs w:val="22"/>
          <w:vertAlign w:val="baseline"/>
          <w:rtl w:val="0"/>
        </w:rPr>
        <w:t xml:space="preserve">Geoffrey Chaucer</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Troilo y Criseida</w:t>
      </w:r>
      <w:r w:rsidDel="00000000" w:rsidR="00000000" w:rsidRPr="00000000">
        <w:rPr>
          <w:sz w:val="22"/>
          <w:szCs w:val="22"/>
          <w:vertAlign w:val="baseline"/>
          <w:rtl w:val="0"/>
        </w:rPr>
        <w:t xml:space="preserve">, trad. de Ana Sáez Hidalgo, Madrid: Gredos, 2001.</w:t>
      </w:r>
    </w:p>
    <w:p w:rsidR="00000000" w:rsidDel="00000000" w:rsidP="00000000" w:rsidRDefault="00000000" w:rsidRPr="00000000" w14:paraId="00000107">
      <w:pPr>
        <w:ind w:left="540" w:hanging="540"/>
        <w:jc w:val="both"/>
        <w:rPr>
          <w:b w:val="0"/>
          <w:sz w:val="22"/>
          <w:szCs w:val="22"/>
          <w:vertAlign w:val="baseline"/>
        </w:rPr>
      </w:pPr>
      <w:r w:rsidDel="00000000" w:rsidR="00000000" w:rsidRPr="00000000">
        <w:rPr>
          <w:rtl w:val="0"/>
        </w:rPr>
      </w:r>
    </w:p>
    <w:p w:rsidR="00000000" w:rsidDel="00000000" w:rsidP="00000000" w:rsidRDefault="00000000" w:rsidRPr="00000000" w14:paraId="00000108">
      <w:pPr>
        <w:ind w:left="540" w:hanging="540"/>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109">
      <w:pPr>
        <w:ind w:left="284" w:hanging="284"/>
        <w:jc w:val="both"/>
        <w:rPr>
          <w:sz w:val="22"/>
          <w:szCs w:val="22"/>
          <w:vertAlign w:val="baseline"/>
        </w:rPr>
      </w:pPr>
      <w:r w:rsidDel="00000000" w:rsidR="00000000" w:rsidRPr="00000000">
        <w:rPr>
          <w:smallCaps w:val="1"/>
          <w:sz w:val="22"/>
          <w:szCs w:val="22"/>
          <w:vertAlign w:val="baseline"/>
          <w:rtl w:val="0"/>
        </w:rPr>
        <w:t xml:space="preserve">Balestrini,</w:t>
      </w:r>
      <w:r w:rsidDel="00000000" w:rsidR="00000000" w:rsidRPr="00000000">
        <w:rPr>
          <w:sz w:val="22"/>
          <w:szCs w:val="22"/>
          <w:vertAlign w:val="baseline"/>
          <w:rtl w:val="0"/>
        </w:rPr>
        <w:t xml:space="preserve"> M. C. 2013. “Hacia el despegue de la poesía en inglés medio: la actividad literaria en tiempos de Ricardo II”, en O. Cattedra y G. Rodríguez (comps.), </w:t>
      </w:r>
      <w:r w:rsidDel="00000000" w:rsidR="00000000" w:rsidRPr="00000000">
        <w:rPr>
          <w:i w:val="1"/>
          <w:sz w:val="22"/>
          <w:szCs w:val="22"/>
          <w:vertAlign w:val="baseline"/>
          <w:rtl w:val="0"/>
        </w:rPr>
        <w:t xml:space="preserve">Actas del IV Simposio Internacional “Textos y contextos: diálogos entre historia, literatura, filosofía y religión”</w:t>
      </w:r>
      <w:r w:rsidDel="00000000" w:rsidR="00000000" w:rsidRPr="00000000">
        <w:rPr>
          <w:sz w:val="22"/>
          <w:szCs w:val="22"/>
          <w:vertAlign w:val="baseline"/>
          <w:rtl w:val="0"/>
        </w:rPr>
        <w:t xml:space="preserve">, Mar del Plata, Universidad Nacional de Mar del Plata. </w:t>
      </w:r>
    </w:p>
    <w:p w:rsidR="00000000" w:rsidDel="00000000" w:rsidP="00000000" w:rsidRDefault="00000000" w:rsidRPr="00000000" w14:paraId="0000010A">
      <w:pPr>
        <w:ind w:left="284" w:hanging="284"/>
        <w:jc w:val="both"/>
        <w:rPr>
          <w:sz w:val="22"/>
          <w:szCs w:val="22"/>
          <w:vertAlign w:val="baseline"/>
        </w:rPr>
      </w:pPr>
      <w:r w:rsidDel="00000000" w:rsidR="00000000" w:rsidRPr="00000000">
        <w:rPr>
          <w:smallCaps w:val="1"/>
          <w:sz w:val="22"/>
          <w:szCs w:val="22"/>
          <w:vertAlign w:val="baseline"/>
          <w:rtl w:val="0"/>
        </w:rPr>
        <w:t xml:space="preserve">Hagedorn</w:t>
      </w:r>
      <w:r w:rsidDel="00000000" w:rsidR="00000000" w:rsidRPr="00000000">
        <w:rPr>
          <w:sz w:val="22"/>
          <w:szCs w:val="22"/>
          <w:vertAlign w:val="baseline"/>
          <w:rtl w:val="0"/>
        </w:rPr>
        <w:t xml:space="preserve">, S. C. 2004. “Re-gendering Abandonment in </w:t>
      </w:r>
      <w:r w:rsidDel="00000000" w:rsidR="00000000" w:rsidRPr="00000000">
        <w:rPr>
          <w:i w:val="1"/>
          <w:sz w:val="22"/>
          <w:szCs w:val="22"/>
          <w:vertAlign w:val="baseline"/>
          <w:rtl w:val="0"/>
        </w:rPr>
        <w:t xml:space="preserve">Troilus and Criseyde</w:t>
      </w:r>
      <w:r w:rsidDel="00000000" w:rsidR="00000000" w:rsidRPr="00000000">
        <w:rPr>
          <w:sz w:val="22"/>
          <w:szCs w:val="22"/>
          <w:vertAlign w:val="baseline"/>
          <w:rtl w:val="0"/>
        </w:rPr>
        <w:t xml:space="preserve">”, en su </w:t>
      </w:r>
      <w:r w:rsidDel="00000000" w:rsidR="00000000" w:rsidRPr="00000000">
        <w:rPr>
          <w:i w:val="1"/>
          <w:sz w:val="22"/>
          <w:szCs w:val="22"/>
          <w:vertAlign w:val="baseline"/>
          <w:rtl w:val="0"/>
        </w:rPr>
        <w:t xml:space="preserve">Abandoned Women. Rewriting the Classics in Dante, Boccaccio and Chaucer</w:t>
      </w:r>
      <w:r w:rsidDel="00000000" w:rsidR="00000000" w:rsidRPr="00000000">
        <w:rPr>
          <w:sz w:val="22"/>
          <w:szCs w:val="22"/>
          <w:vertAlign w:val="baseline"/>
          <w:rtl w:val="0"/>
        </w:rPr>
        <w:t xml:space="preserve">, Ann Arbor, The University of Michigan Press, 130-158.</w:t>
      </w:r>
    </w:p>
    <w:p w:rsidR="00000000" w:rsidDel="00000000" w:rsidP="00000000" w:rsidRDefault="00000000" w:rsidRPr="00000000" w14:paraId="0000010B">
      <w:pPr>
        <w:ind w:left="540" w:hanging="540"/>
        <w:jc w:val="both"/>
        <w:rPr>
          <w:sz w:val="22"/>
          <w:szCs w:val="22"/>
          <w:vertAlign w:val="baseline"/>
        </w:rPr>
      </w:pPr>
      <w:r w:rsidDel="00000000" w:rsidR="00000000" w:rsidRPr="00000000">
        <w:rPr>
          <w:smallCaps w:val="1"/>
          <w:sz w:val="22"/>
          <w:szCs w:val="22"/>
          <w:vertAlign w:val="baseline"/>
          <w:rtl w:val="0"/>
        </w:rPr>
        <w:t xml:space="preserve">Lambert, M.</w:t>
      </w:r>
      <w:r w:rsidDel="00000000" w:rsidR="00000000" w:rsidRPr="00000000">
        <w:rPr>
          <w:sz w:val="22"/>
          <w:szCs w:val="22"/>
          <w:vertAlign w:val="baseline"/>
          <w:rtl w:val="0"/>
        </w:rPr>
        <w:t xml:space="preserve">, 1986. “Telling the Story in </w:t>
      </w:r>
      <w:r w:rsidDel="00000000" w:rsidR="00000000" w:rsidRPr="00000000">
        <w:rPr>
          <w:i w:val="1"/>
          <w:sz w:val="22"/>
          <w:szCs w:val="22"/>
          <w:vertAlign w:val="baseline"/>
          <w:rtl w:val="0"/>
        </w:rPr>
        <w:t xml:space="preserve">Troilus and Criseyde</w:t>
      </w:r>
      <w:r w:rsidDel="00000000" w:rsidR="00000000" w:rsidRPr="00000000">
        <w:rPr>
          <w:sz w:val="22"/>
          <w:szCs w:val="22"/>
          <w:vertAlign w:val="baseline"/>
          <w:rtl w:val="0"/>
        </w:rPr>
        <w:t xml:space="preserve">”, en Piero Boitani &amp; Jill Mann (eds.), </w:t>
      </w:r>
      <w:r w:rsidDel="00000000" w:rsidR="00000000" w:rsidRPr="00000000">
        <w:rPr>
          <w:i w:val="1"/>
          <w:sz w:val="22"/>
          <w:szCs w:val="22"/>
          <w:vertAlign w:val="baseline"/>
          <w:rtl w:val="0"/>
        </w:rPr>
        <w:t xml:space="preserve">The Cambridge Chaucer Companion</w:t>
      </w:r>
      <w:r w:rsidDel="00000000" w:rsidR="00000000" w:rsidRPr="00000000">
        <w:rPr>
          <w:sz w:val="22"/>
          <w:szCs w:val="22"/>
          <w:vertAlign w:val="baseline"/>
          <w:rtl w:val="0"/>
        </w:rPr>
        <w:t xml:space="preserve">, Cambridge, University Press, 59-73.*</w:t>
      </w:r>
    </w:p>
    <w:p w:rsidR="00000000" w:rsidDel="00000000" w:rsidP="00000000" w:rsidRDefault="00000000" w:rsidRPr="00000000" w14:paraId="0000010C">
      <w:pPr>
        <w:ind w:left="540" w:hanging="540"/>
        <w:jc w:val="both"/>
        <w:rPr>
          <w:sz w:val="22"/>
          <w:szCs w:val="22"/>
          <w:vertAlign w:val="baseline"/>
        </w:rPr>
      </w:pPr>
      <w:r w:rsidDel="00000000" w:rsidR="00000000" w:rsidRPr="00000000">
        <w:rPr>
          <w:smallCaps w:val="1"/>
          <w:sz w:val="22"/>
          <w:szCs w:val="22"/>
          <w:vertAlign w:val="baseline"/>
          <w:rtl w:val="0"/>
        </w:rPr>
        <w:t xml:space="preserve">Reale, N. M.</w:t>
      </w:r>
      <w:r w:rsidDel="00000000" w:rsidR="00000000" w:rsidRPr="00000000">
        <w:rPr>
          <w:sz w:val="22"/>
          <w:szCs w:val="22"/>
          <w:vertAlign w:val="baseline"/>
          <w:rtl w:val="0"/>
        </w:rPr>
        <w:t xml:space="preserve">. 1992. “‘Bitwixen Game and Ernst’: </w:t>
      </w:r>
      <w:r w:rsidDel="00000000" w:rsidR="00000000" w:rsidRPr="00000000">
        <w:rPr>
          <w:i w:val="1"/>
          <w:sz w:val="22"/>
          <w:szCs w:val="22"/>
          <w:vertAlign w:val="baseline"/>
          <w:rtl w:val="0"/>
        </w:rPr>
        <w:t xml:space="preserve">Troilus and Criseyde </w:t>
      </w:r>
      <w:r w:rsidDel="00000000" w:rsidR="00000000" w:rsidRPr="00000000">
        <w:rPr>
          <w:sz w:val="22"/>
          <w:szCs w:val="22"/>
          <w:vertAlign w:val="baseline"/>
          <w:rtl w:val="0"/>
        </w:rPr>
        <w:t xml:space="preserve">as a Post-Boccaccian Response to the </w:t>
      </w:r>
      <w:r w:rsidDel="00000000" w:rsidR="00000000" w:rsidRPr="00000000">
        <w:rPr>
          <w:i w:val="1"/>
          <w:sz w:val="22"/>
          <w:szCs w:val="22"/>
          <w:vertAlign w:val="baseline"/>
          <w:rtl w:val="0"/>
        </w:rPr>
        <w:t xml:space="preserve">Commedia</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Philological Quarterly</w:t>
      </w:r>
      <w:r w:rsidDel="00000000" w:rsidR="00000000" w:rsidRPr="00000000">
        <w:rPr>
          <w:sz w:val="22"/>
          <w:szCs w:val="22"/>
          <w:vertAlign w:val="baseline"/>
          <w:rtl w:val="0"/>
        </w:rPr>
        <w:t xml:space="preserve">, 71, 155-71.</w:t>
      </w:r>
    </w:p>
    <w:p w:rsidR="00000000" w:rsidDel="00000000" w:rsidP="00000000" w:rsidRDefault="00000000" w:rsidRPr="00000000" w14:paraId="0000010D">
      <w:pPr>
        <w:tabs>
          <w:tab w:val="left" w:pos="426"/>
        </w:tabs>
        <w:ind w:left="426" w:hanging="426"/>
        <w:jc w:val="both"/>
        <w:rPr>
          <w:sz w:val="22"/>
          <w:szCs w:val="22"/>
          <w:vertAlign w:val="baseline"/>
        </w:rPr>
      </w:pPr>
      <w:r w:rsidDel="00000000" w:rsidR="00000000" w:rsidRPr="00000000">
        <w:rPr>
          <w:smallCaps w:val="1"/>
          <w:sz w:val="22"/>
          <w:szCs w:val="22"/>
          <w:vertAlign w:val="baseline"/>
          <w:rtl w:val="0"/>
        </w:rPr>
        <w:t xml:space="preserve">Scanlon, L</w:t>
      </w:r>
      <w:r w:rsidDel="00000000" w:rsidR="00000000" w:rsidRPr="00000000">
        <w:rPr>
          <w:sz w:val="22"/>
          <w:szCs w:val="22"/>
          <w:vertAlign w:val="baseline"/>
          <w:rtl w:val="0"/>
        </w:rPr>
        <w:t xml:space="preserve">.. 2009. “Geoffrey Chaucer”, en </w:t>
      </w:r>
      <w:r w:rsidDel="00000000" w:rsidR="00000000" w:rsidRPr="00000000">
        <w:rPr>
          <w:i w:val="1"/>
          <w:sz w:val="22"/>
          <w:szCs w:val="22"/>
          <w:vertAlign w:val="baseline"/>
          <w:rtl w:val="0"/>
        </w:rPr>
        <w:t xml:space="preserve">The Cambridge Companion to Middle English Literature 1100-1500</w:t>
      </w:r>
      <w:r w:rsidDel="00000000" w:rsidR="00000000" w:rsidRPr="00000000">
        <w:rPr>
          <w:sz w:val="22"/>
          <w:szCs w:val="22"/>
          <w:vertAlign w:val="baseline"/>
          <w:rtl w:val="0"/>
        </w:rPr>
        <w:t xml:space="preserve">, Cambridge, Cambridge University Press, 165-178.*</w:t>
      </w:r>
    </w:p>
    <w:p w:rsidR="00000000" w:rsidDel="00000000" w:rsidP="00000000" w:rsidRDefault="00000000" w:rsidRPr="00000000" w14:paraId="0000010E">
      <w:pPr>
        <w:ind w:left="540" w:hanging="540"/>
        <w:jc w:val="both"/>
        <w:rPr>
          <w:sz w:val="22"/>
          <w:szCs w:val="22"/>
          <w:vertAlign w:val="baseline"/>
        </w:rPr>
      </w:pPr>
      <w:r w:rsidDel="00000000" w:rsidR="00000000" w:rsidRPr="00000000">
        <w:rPr>
          <w:smallCaps w:val="1"/>
          <w:sz w:val="22"/>
          <w:szCs w:val="22"/>
          <w:vertAlign w:val="baseline"/>
          <w:rtl w:val="0"/>
        </w:rPr>
        <w:t xml:space="preserve">Schibanoff, S.</w:t>
      </w:r>
      <w:r w:rsidDel="00000000" w:rsidR="00000000" w:rsidRPr="00000000">
        <w:rPr>
          <w:sz w:val="22"/>
          <w:szCs w:val="22"/>
          <w:vertAlign w:val="baseline"/>
          <w:rtl w:val="0"/>
        </w:rPr>
        <w:t xml:space="preserve"> 1976. “Argus and Argyve: Etymology and Characterization in Chaucer’s </w:t>
      </w:r>
      <w:r w:rsidDel="00000000" w:rsidR="00000000" w:rsidRPr="00000000">
        <w:rPr>
          <w:i w:val="1"/>
          <w:sz w:val="22"/>
          <w:szCs w:val="22"/>
          <w:vertAlign w:val="baseline"/>
          <w:rtl w:val="0"/>
        </w:rPr>
        <w:t xml:space="preserve">Troilus</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Speculum</w:t>
      </w:r>
      <w:r w:rsidDel="00000000" w:rsidR="00000000" w:rsidRPr="00000000">
        <w:rPr>
          <w:sz w:val="22"/>
          <w:szCs w:val="22"/>
          <w:vertAlign w:val="baseline"/>
          <w:rtl w:val="0"/>
        </w:rPr>
        <w:t xml:space="preserve">, 51, 647-58.*</w:t>
      </w:r>
    </w:p>
    <w:p w:rsidR="00000000" w:rsidDel="00000000" w:rsidP="00000000" w:rsidRDefault="00000000" w:rsidRPr="00000000" w14:paraId="0000010F">
      <w:pPr>
        <w:ind w:left="540" w:hanging="540"/>
        <w:jc w:val="both"/>
        <w:rPr>
          <w:sz w:val="22"/>
          <w:szCs w:val="22"/>
          <w:vertAlign w:val="baseline"/>
        </w:rPr>
      </w:pPr>
      <w:r w:rsidDel="00000000" w:rsidR="00000000" w:rsidRPr="00000000">
        <w:rPr>
          <w:smallCaps w:val="1"/>
          <w:sz w:val="22"/>
          <w:szCs w:val="22"/>
          <w:vertAlign w:val="baseline"/>
          <w:rtl w:val="0"/>
        </w:rPr>
        <w:t xml:space="preserve">Sell, J. P.A. 2004. “</w:t>
      </w:r>
      <w:r w:rsidDel="00000000" w:rsidR="00000000" w:rsidRPr="00000000">
        <w:rPr>
          <w:sz w:val="22"/>
          <w:szCs w:val="22"/>
          <w:vertAlign w:val="baseline"/>
          <w:rtl w:val="0"/>
        </w:rPr>
        <w:t xml:space="preserve">Cousin to Fortune: On Reading Chaucer’s Criseyde”, </w:t>
      </w:r>
      <w:r w:rsidDel="00000000" w:rsidR="00000000" w:rsidRPr="00000000">
        <w:rPr>
          <w:i w:val="1"/>
          <w:sz w:val="22"/>
          <w:szCs w:val="22"/>
          <w:vertAlign w:val="baseline"/>
          <w:rtl w:val="0"/>
        </w:rPr>
        <w:t xml:space="preserve">Revista Canaria de Estudios Ingleses</w:t>
      </w:r>
      <w:r w:rsidDel="00000000" w:rsidR="00000000" w:rsidRPr="00000000">
        <w:rPr>
          <w:sz w:val="22"/>
          <w:szCs w:val="22"/>
          <w:vertAlign w:val="baseline"/>
          <w:rtl w:val="0"/>
        </w:rPr>
        <w:t xml:space="preserve">, 48, 193-203.*</w:t>
      </w:r>
    </w:p>
    <w:p w:rsidR="00000000" w:rsidDel="00000000" w:rsidP="00000000" w:rsidRDefault="00000000" w:rsidRPr="00000000" w14:paraId="00000110">
      <w:pPr>
        <w:ind w:left="540" w:hanging="540"/>
        <w:jc w:val="both"/>
        <w:rPr>
          <w:sz w:val="22"/>
          <w:szCs w:val="22"/>
          <w:vertAlign w:val="baseline"/>
        </w:rPr>
      </w:pPr>
      <w:r w:rsidDel="00000000" w:rsidR="00000000" w:rsidRPr="00000000">
        <w:rPr>
          <w:smallCaps w:val="1"/>
          <w:sz w:val="22"/>
          <w:szCs w:val="22"/>
          <w:vertAlign w:val="baseline"/>
          <w:rtl w:val="0"/>
        </w:rPr>
        <w:t xml:space="preserve">Wallace</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D. 1986.</w:t>
      </w:r>
      <w:r w:rsidDel="00000000" w:rsidR="00000000" w:rsidRPr="00000000">
        <w:rPr>
          <w:sz w:val="22"/>
          <w:szCs w:val="22"/>
          <w:vertAlign w:val="baseline"/>
          <w:rtl w:val="0"/>
        </w:rPr>
        <w:t xml:space="preserve"> “Chaucer’s Continental Inheritance: the Early Poems and </w:t>
      </w:r>
      <w:r w:rsidDel="00000000" w:rsidR="00000000" w:rsidRPr="00000000">
        <w:rPr>
          <w:i w:val="1"/>
          <w:sz w:val="22"/>
          <w:szCs w:val="22"/>
          <w:vertAlign w:val="baseline"/>
          <w:rtl w:val="0"/>
        </w:rPr>
        <w:t xml:space="preserve">Troilus and Criseyde</w:t>
      </w:r>
      <w:r w:rsidDel="00000000" w:rsidR="00000000" w:rsidRPr="00000000">
        <w:rPr>
          <w:sz w:val="22"/>
          <w:szCs w:val="22"/>
          <w:vertAlign w:val="baseline"/>
          <w:rtl w:val="0"/>
        </w:rPr>
        <w:t xml:space="preserve">”, en P. Boitani &amp; J. Mann (eds.), </w:t>
      </w:r>
      <w:r w:rsidDel="00000000" w:rsidR="00000000" w:rsidRPr="00000000">
        <w:rPr>
          <w:i w:val="1"/>
          <w:sz w:val="22"/>
          <w:szCs w:val="22"/>
          <w:vertAlign w:val="baseline"/>
          <w:rtl w:val="0"/>
        </w:rPr>
        <w:t xml:space="preserve">The Cambridge Chaucer Companion</w:t>
      </w:r>
      <w:r w:rsidDel="00000000" w:rsidR="00000000" w:rsidRPr="00000000">
        <w:rPr>
          <w:sz w:val="22"/>
          <w:szCs w:val="22"/>
          <w:vertAlign w:val="baseline"/>
          <w:rtl w:val="0"/>
        </w:rPr>
        <w:t xml:space="preserve">, Cambridge: University Press, 19-37.*</w:t>
      </w:r>
    </w:p>
    <w:p w:rsidR="00000000" w:rsidDel="00000000" w:rsidP="00000000" w:rsidRDefault="00000000" w:rsidRPr="00000000" w14:paraId="00000111">
      <w:pPr>
        <w:ind w:left="540" w:hanging="540"/>
        <w:jc w:val="both"/>
        <w:rPr>
          <w:sz w:val="22"/>
          <w:szCs w:val="22"/>
          <w:vertAlign w:val="baseline"/>
        </w:rPr>
      </w:pPr>
      <w:r w:rsidDel="00000000" w:rsidR="00000000" w:rsidRPr="00000000">
        <w:rPr>
          <w:smallCaps w:val="1"/>
          <w:sz w:val="22"/>
          <w:szCs w:val="22"/>
          <w:vertAlign w:val="baseline"/>
          <w:rtl w:val="0"/>
        </w:rPr>
        <w:t xml:space="preserve">Waswo, R.</w:t>
      </w:r>
      <w:r w:rsidDel="00000000" w:rsidR="00000000" w:rsidRPr="00000000">
        <w:rPr>
          <w:sz w:val="22"/>
          <w:szCs w:val="22"/>
          <w:vertAlign w:val="baseline"/>
          <w:rtl w:val="0"/>
        </w:rPr>
        <w:t xml:space="preserve">, 1983. “The Narrator of </w:t>
      </w:r>
      <w:r w:rsidDel="00000000" w:rsidR="00000000" w:rsidRPr="00000000">
        <w:rPr>
          <w:i w:val="1"/>
          <w:sz w:val="22"/>
          <w:szCs w:val="22"/>
          <w:vertAlign w:val="baseline"/>
          <w:rtl w:val="0"/>
        </w:rPr>
        <w:t xml:space="preserve">Troilus and Criseyde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English Literary History</w:t>
      </w:r>
      <w:r w:rsidDel="00000000" w:rsidR="00000000" w:rsidRPr="00000000">
        <w:rPr>
          <w:sz w:val="22"/>
          <w:szCs w:val="22"/>
          <w:vertAlign w:val="baseline"/>
          <w:rtl w:val="0"/>
        </w:rPr>
        <w:t xml:space="preserve">, 50, 1-25.</w:t>
      </w:r>
    </w:p>
    <w:p w:rsidR="00000000" w:rsidDel="00000000" w:rsidP="00000000" w:rsidRDefault="00000000" w:rsidRPr="00000000" w14:paraId="00000112">
      <w:pPr>
        <w:ind w:left="540" w:hanging="540"/>
        <w:jc w:val="both"/>
        <w:rPr>
          <w:sz w:val="22"/>
          <w:szCs w:val="22"/>
          <w:vertAlign w:val="baseline"/>
        </w:rPr>
      </w:pPr>
      <w:r w:rsidDel="00000000" w:rsidR="00000000" w:rsidRPr="00000000">
        <w:rPr>
          <w:rtl w:val="0"/>
        </w:rPr>
      </w:r>
    </w:p>
    <w:tbl>
      <w:tblPr>
        <w:tblStyle w:val="Table5"/>
        <w:tblW w:w="8514.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14"/>
        <w:tblGridChange w:id="0">
          <w:tblGrid>
            <w:gridCol w:w="8514"/>
          </w:tblGrid>
        </w:tblGridChange>
      </w:tblGrid>
      <w:tr>
        <w:tc>
          <w:tcPr>
            <w:vAlign w:val="top"/>
          </w:tcPr>
          <w:p w:rsidR="00000000" w:rsidDel="00000000" w:rsidP="00000000" w:rsidRDefault="00000000" w:rsidRPr="00000000" w14:paraId="00000113">
            <w:pPr>
              <w:jc w:val="both"/>
              <w:rPr>
                <w:b w:val="0"/>
                <w:vertAlign w:val="baseline"/>
              </w:rPr>
            </w:pPr>
            <w:r w:rsidDel="00000000" w:rsidR="00000000" w:rsidRPr="00000000">
              <w:rPr>
                <w:b w:val="1"/>
                <w:sz w:val="22"/>
                <w:szCs w:val="22"/>
                <w:vertAlign w:val="baseline"/>
                <w:rtl w:val="0"/>
              </w:rPr>
              <w:t xml:space="preserve">*Traducción en ficha de cátedra: </w:t>
            </w:r>
            <w:r w:rsidDel="00000000" w:rsidR="00000000" w:rsidRPr="00000000">
              <w:rPr>
                <w:b w:val="1"/>
                <w:i w:val="1"/>
                <w:sz w:val="22"/>
                <w:szCs w:val="22"/>
                <w:vertAlign w:val="baseline"/>
                <w:rtl w:val="0"/>
              </w:rPr>
              <w:t xml:space="preserve">Geoffrey Chaucer: Troilo y Criseida. Selección de estudios críticos</w:t>
            </w:r>
            <w:r w:rsidDel="00000000" w:rsidR="00000000" w:rsidRPr="00000000">
              <w:rPr>
                <w:b w:val="1"/>
                <w:sz w:val="22"/>
                <w:szCs w:val="22"/>
                <w:vertAlign w:val="baseline"/>
                <w:rtl w:val="0"/>
              </w:rPr>
              <w:t xml:space="preserve">, OPFyL, 2006. </w:t>
            </w:r>
            <w:r w:rsidDel="00000000" w:rsidR="00000000" w:rsidRPr="00000000">
              <w:rPr>
                <w:rtl w:val="0"/>
              </w:rPr>
            </w:r>
          </w:p>
        </w:tc>
      </w:tr>
    </w:tbl>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ind w:left="540" w:hanging="540"/>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116">
      <w:pPr>
        <w:ind w:left="540" w:hanging="540"/>
        <w:jc w:val="both"/>
        <w:rPr>
          <w:sz w:val="22"/>
          <w:szCs w:val="22"/>
          <w:vertAlign w:val="baseline"/>
        </w:rPr>
      </w:pPr>
      <w:r w:rsidDel="00000000" w:rsidR="00000000" w:rsidRPr="00000000">
        <w:rPr>
          <w:smallCaps w:val="1"/>
          <w:sz w:val="22"/>
          <w:szCs w:val="22"/>
          <w:vertAlign w:val="baseline"/>
          <w:rtl w:val="0"/>
        </w:rPr>
        <w:t xml:space="preserve">Boitani, P.</w:t>
      </w:r>
      <w:r w:rsidDel="00000000" w:rsidR="00000000" w:rsidRPr="00000000">
        <w:rPr>
          <w:sz w:val="22"/>
          <w:szCs w:val="22"/>
          <w:vertAlign w:val="baseline"/>
          <w:rtl w:val="0"/>
        </w:rPr>
        <w:t xml:space="preserve">, 1983. </w:t>
      </w:r>
      <w:r w:rsidDel="00000000" w:rsidR="00000000" w:rsidRPr="00000000">
        <w:rPr>
          <w:i w:val="1"/>
          <w:sz w:val="22"/>
          <w:szCs w:val="22"/>
          <w:vertAlign w:val="baseline"/>
          <w:rtl w:val="0"/>
        </w:rPr>
        <w:t xml:space="preserve">Chaucer and the Italian Trecento</w:t>
      </w:r>
      <w:r w:rsidDel="00000000" w:rsidR="00000000" w:rsidRPr="00000000">
        <w:rPr>
          <w:sz w:val="22"/>
          <w:szCs w:val="22"/>
          <w:vertAlign w:val="baseline"/>
          <w:rtl w:val="0"/>
        </w:rPr>
        <w:t xml:space="preserve">, Cambridge, Cambridge University Press.</w:t>
      </w:r>
    </w:p>
    <w:p w:rsidR="00000000" w:rsidDel="00000000" w:rsidP="00000000" w:rsidRDefault="00000000" w:rsidRPr="00000000" w14:paraId="00000117">
      <w:pPr>
        <w:ind w:left="540" w:hanging="540"/>
        <w:jc w:val="both"/>
        <w:rPr>
          <w:sz w:val="22"/>
          <w:szCs w:val="22"/>
          <w:vertAlign w:val="baseline"/>
        </w:rPr>
      </w:pPr>
      <w:r w:rsidDel="00000000" w:rsidR="00000000" w:rsidRPr="00000000">
        <w:rPr>
          <w:smallCaps w:val="1"/>
          <w:sz w:val="22"/>
          <w:szCs w:val="22"/>
          <w:vertAlign w:val="baseline"/>
          <w:rtl w:val="0"/>
        </w:rPr>
        <w:t xml:space="preserve">Bolton, W. F. 1986.</w:t>
      </w:r>
      <w:r w:rsidDel="00000000" w:rsidR="00000000" w:rsidRPr="00000000">
        <w:rPr>
          <w:sz w:val="22"/>
          <w:szCs w:val="22"/>
          <w:vertAlign w:val="baseline"/>
          <w:rtl w:val="0"/>
        </w:rPr>
        <w:t xml:space="preserve"> “Chaucer”, en su </w:t>
      </w:r>
      <w:r w:rsidDel="00000000" w:rsidR="00000000" w:rsidRPr="00000000">
        <w:rPr>
          <w:i w:val="1"/>
          <w:sz w:val="22"/>
          <w:szCs w:val="22"/>
          <w:vertAlign w:val="baseline"/>
          <w:rtl w:val="0"/>
        </w:rPr>
        <w:t xml:space="preserve">The Penguin History of Literature: The Middle Ages</w:t>
      </w:r>
      <w:r w:rsidDel="00000000" w:rsidR="00000000" w:rsidRPr="00000000">
        <w:rPr>
          <w:sz w:val="22"/>
          <w:szCs w:val="22"/>
          <w:vertAlign w:val="baseline"/>
          <w:rtl w:val="0"/>
        </w:rPr>
        <w:t xml:space="preserve">, Londres, Penguin, 169-266.</w:t>
      </w:r>
    </w:p>
    <w:p w:rsidR="00000000" w:rsidDel="00000000" w:rsidP="00000000" w:rsidRDefault="00000000" w:rsidRPr="00000000" w14:paraId="00000118">
      <w:pPr>
        <w:tabs>
          <w:tab w:val="left" w:pos="426"/>
        </w:tabs>
        <w:ind w:left="426" w:hanging="426"/>
        <w:jc w:val="both"/>
        <w:rPr>
          <w:sz w:val="22"/>
          <w:szCs w:val="22"/>
          <w:vertAlign w:val="baseline"/>
        </w:rPr>
      </w:pPr>
      <w:r w:rsidDel="00000000" w:rsidR="00000000" w:rsidRPr="00000000">
        <w:rPr>
          <w:smallCaps w:val="1"/>
          <w:sz w:val="22"/>
          <w:szCs w:val="22"/>
          <w:vertAlign w:val="baseline"/>
          <w:rtl w:val="0"/>
        </w:rPr>
        <w:t xml:space="preserve">Brewer, D.</w:t>
      </w:r>
      <w:r w:rsidDel="00000000" w:rsidR="00000000" w:rsidRPr="00000000">
        <w:rPr>
          <w:sz w:val="22"/>
          <w:szCs w:val="22"/>
          <w:vertAlign w:val="baseline"/>
          <w:rtl w:val="0"/>
        </w:rPr>
        <w:t xml:space="preserve"> 1984. </w:t>
      </w:r>
      <w:r w:rsidDel="00000000" w:rsidR="00000000" w:rsidRPr="00000000">
        <w:rPr>
          <w:i w:val="1"/>
          <w:sz w:val="22"/>
          <w:szCs w:val="22"/>
          <w:vertAlign w:val="baseline"/>
          <w:rtl w:val="0"/>
        </w:rPr>
        <w:t xml:space="preserve">An Introduction to Chaucer</w:t>
      </w:r>
      <w:r w:rsidDel="00000000" w:rsidR="00000000" w:rsidRPr="00000000">
        <w:rPr>
          <w:sz w:val="22"/>
          <w:szCs w:val="22"/>
          <w:vertAlign w:val="baseline"/>
          <w:rtl w:val="0"/>
        </w:rPr>
        <w:t xml:space="preserve">, Essex, Longman.</w:t>
      </w:r>
    </w:p>
    <w:p w:rsidR="00000000" w:rsidDel="00000000" w:rsidP="00000000" w:rsidRDefault="00000000" w:rsidRPr="00000000" w14:paraId="00000119">
      <w:pPr>
        <w:ind w:left="540" w:hanging="540"/>
        <w:jc w:val="both"/>
        <w:rPr>
          <w:sz w:val="22"/>
          <w:szCs w:val="22"/>
          <w:vertAlign w:val="baseline"/>
        </w:rPr>
      </w:pPr>
      <w:r w:rsidDel="00000000" w:rsidR="00000000" w:rsidRPr="00000000">
        <w:rPr>
          <w:smallCaps w:val="1"/>
          <w:sz w:val="22"/>
          <w:szCs w:val="22"/>
          <w:vertAlign w:val="baseline"/>
          <w:rtl w:val="0"/>
        </w:rPr>
        <w:t xml:space="preserve">Burrow, J. A. 1982.</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Medieval Writers and Their Work. Middle English Literature and its Background 1100-1500</w:t>
      </w:r>
      <w:r w:rsidDel="00000000" w:rsidR="00000000" w:rsidRPr="00000000">
        <w:rPr>
          <w:sz w:val="22"/>
          <w:szCs w:val="22"/>
          <w:vertAlign w:val="baseline"/>
          <w:rtl w:val="0"/>
        </w:rPr>
        <w:t xml:space="preserve">, Oxford, Oxford University Press.</w:t>
      </w:r>
    </w:p>
    <w:p w:rsidR="00000000" w:rsidDel="00000000" w:rsidP="00000000" w:rsidRDefault="00000000" w:rsidRPr="00000000" w14:paraId="0000011A">
      <w:pPr>
        <w:tabs>
          <w:tab w:val="left" w:pos="426"/>
        </w:tabs>
        <w:ind w:left="426" w:hanging="426"/>
        <w:jc w:val="both"/>
        <w:rPr>
          <w:sz w:val="22"/>
          <w:szCs w:val="22"/>
          <w:vertAlign w:val="baseline"/>
        </w:rPr>
      </w:pPr>
      <w:r w:rsidDel="00000000" w:rsidR="00000000" w:rsidRPr="00000000">
        <w:rPr>
          <w:smallCaps w:val="1"/>
          <w:sz w:val="22"/>
          <w:szCs w:val="22"/>
          <w:vertAlign w:val="baseline"/>
          <w:rtl w:val="0"/>
        </w:rPr>
        <w:t xml:space="preserve">Catto,</w:t>
      </w:r>
      <w:r w:rsidDel="00000000" w:rsidR="00000000" w:rsidRPr="00000000">
        <w:rPr>
          <w:sz w:val="22"/>
          <w:szCs w:val="22"/>
          <w:vertAlign w:val="baseline"/>
          <w:rtl w:val="0"/>
        </w:rPr>
        <w:t xml:space="preserve"> J. 2003. “Written English: The Making of the Language, 1370-1400”, </w:t>
      </w:r>
      <w:r w:rsidDel="00000000" w:rsidR="00000000" w:rsidRPr="00000000">
        <w:rPr>
          <w:i w:val="1"/>
          <w:sz w:val="22"/>
          <w:szCs w:val="22"/>
          <w:vertAlign w:val="baseline"/>
          <w:rtl w:val="0"/>
        </w:rPr>
        <w:t xml:space="preserve">Past &amp; Present</w:t>
      </w:r>
      <w:r w:rsidDel="00000000" w:rsidR="00000000" w:rsidRPr="00000000">
        <w:rPr>
          <w:sz w:val="22"/>
          <w:szCs w:val="22"/>
          <w:vertAlign w:val="baseline"/>
          <w:rtl w:val="0"/>
        </w:rPr>
        <w:t xml:space="preserve">, 179, 24-59.</w:t>
      </w:r>
    </w:p>
    <w:p w:rsidR="00000000" w:rsidDel="00000000" w:rsidP="00000000" w:rsidRDefault="00000000" w:rsidRPr="00000000" w14:paraId="0000011B">
      <w:pPr>
        <w:tabs>
          <w:tab w:val="left" w:pos="426"/>
        </w:tabs>
        <w:ind w:left="426" w:hanging="426"/>
        <w:jc w:val="both"/>
        <w:rPr>
          <w:sz w:val="22"/>
          <w:szCs w:val="22"/>
          <w:vertAlign w:val="baseline"/>
        </w:rPr>
      </w:pPr>
      <w:r w:rsidDel="00000000" w:rsidR="00000000" w:rsidRPr="00000000">
        <w:rPr>
          <w:smallCaps w:val="1"/>
          <w:sz w:val="22"/>
          <w:szCs w:val="22"/>
          <w:vertAlign w:val="baseline"/>
          <w:rtl w:val="0"/>
        </w:rPr>
        <w:t xml:space="preserve">Edwards, R</w:t>
      </w:r>
      <w:r w:rsidDel="00000000" w:rsidR="00000000" w:rsidRPr="00000000">
        <w:rPr>
          <w:sz w:val="22"/>
          <w:szCs w:val="22"/>
          <w:vertAlign w:val="baseline"/>
          <w:rtl w:val="0"/>
        </w:rPr>
        <w:t xml:space="preserve">. 2002. </w:t>
      </w:r>
      <w:r w:rsidDel="00000000" w:rsidR="00000000" w:rsidRPr="00000000">
        <w:rPr>
          <w:i w:val="1"/>
          <w:sz w:val="22"/>
          <w:szCs w:val="22"/>
          <w:vertAlign w:val="baseline"/>
          <w:rtl w:val="0"/>
        </w:rPr>
        <w:t xml:space="preserve">Chaucer and Boccaccio. Antiquity and Modernity</w:t>
      </w:r>
      <w:r w:rsidDel="00000000" w:rsidR="00000000" w:rsidRPr="00000000">
        <w:rPr>
          <w:sz w:val="22"/>
          <w:szCs w:val="22"/>
          <w:vertAlign w:val="baseline"/>
          <w:rtl w:val="0"/>
        </w:rPr>
        <w:t xml:space="preserve">, New York, Palgrave Macmillan.</w:t>
      </w:r>
    </w:p>
    <w:p w:rsidR="00000000" w:rsidDel="00000000" w:rsidP="00000000" w:rsidRDefault="00000000" w:rsidRPr="00000000" w14:paraId="0000011C">
      <w:pPr>
        <w:ind w:left="540" w:hanging="540"/>
        <w:jc w:val="both"/>
        <w:rPr>
          <w:sz w:val="22"/>
          <w:szCs w:val="22"/>
          <w:vertAlign w:val="baseline"/>
        </w:rPr>
      </w:pPr>
      <w:r w:rsidDel="00000000" w:rsidR="00000000" w:rsidRPr="00000000">
        <w:rPr>
          <w:smallCaps w:val="1"/>
          <w:sz w:val="22"/>
          <w:szCs w:val="22"/>
          <w:vertAlign w:val="baseline"/>
          <w:rtl w:val="0"/>
        </w:rPr>
        <w:t xml:space="preserve">Fisher</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J. H</w:t>
      </w:r>
      <w:r w:rsidDel="00000000" w:rsidR="00000000" w:rsidRPr="00000000">
        <w:rPr>
          <w:sz w:val="22"/>
          <w:szCs w:val="22"/>
          <w:vertAlign w:val="baseline"/>
          <w:rtl w:val="0"/>
        </w:rPr>
        <w:t xml:space="preserve">. 1992. “A language Policy for Lancastrian England”, </w:t>
      </w:r>
      <w:r w:rsidDel="00000000" w:rsidR="00000000" w:rsidRPr="00000000">
        <w:rPr>
          <w:i w:val="1"/>
          <w:sz w:val="22"/>
          <w:szCs w:val="22"/>
          <w:vertAlign w:val="baseline"/>
          <w:rtl w:val="0"/>
        </w:rPr>
        <w:t xml:space="preserve">PMLA</w:t>
      </w:r>
      <w:r w:rsidDel="00000000" w:rsidR="00000000" w:rsidRPr="00000000">
        <w:rPr>
          <w:sz w:val="22"/>
          <w:szCs w:val="22"/>
          <w:vertAlign w:val="baseline"/>
          <w:rtl w:val="0"/>
        </w:rPr>
        <w:t xml:space="preserve">, 107, 1167-1180.</w:t>
      </w:r>
    </w:p>
    <w:p w:rsidR="00000000" w:rsidDel="00000000" w:rsidP="00000000" w:rsidRDefault="00000000" w:rsidRPr="00000000" w14:paraId="0000011D">
      <w:pPr>
        <w:ind w:left="426" w:hanging="426"/>
        <w:jc w:val="both"/>
        <w:rPr>
          <w:sz w:val="22"/>
          <w:szCs w:val="22"/>
          <w:vertAlign w:val="baseline"/>
        </w:rPr>
      </w:pPr>
      <w:r w:rsidDel="00000000" w:rsidR="00000000" w:rsidRPr="00000000">
        <w:rPr>
          <w:smallCaps w:val="1"/>
          <w:sz w:val="22"/>
          <w:szCs w:val="22"/>
          <w:vertAlign w:val="baseline"/>
          <w:rtl w:val="0"/>
        </w:rPr>
        <w:t xml:space="preserve">Lerer, S. 2007. “</w:t>
      </w:r>
      <w:r w:rsidDel="00000000" w:rsidR="00000000" w:rsidRPr="00000000">
        <w:rPr>
          <w:i w:val="1"/>
          <w:smallCaps w:val="1"/>
          <w:sz w:val="22"/>
          <w:szCs w:val="22"/>
          <w:vertAlign w:val="baseline"/>
          <w:rtl w:val="0"/>
        </w:rPr>
        <w:t xml:space="preserve">L</w:t>
      </w:r>
      <w:r w:rsidDel="00000000" w:rsidR="00000000" w:rsidRPr="00000000">
        <w:rPr>
          <w:i w:val="1"/>
          <w:sz w:val="22"/>
          <w:szCs w:val="22"/>
          <w:vertAlign w:val="baseline"/>
          <w:rtl w:val="0"/>
        </w:rPr>
        <w:t xml:space="preserve">ord of This Langage</w:t>
      </w:r>
      <w:r w:rsidDel="00000000" w:rsidR="00000000" w:rsidRPr="00000000">
        <w:rPr>
          <w:sz w:val="22"/>
          <w:szCs w:val="22"/>
          <w:vertAlign w:val="baseline"/>
          <w:rtl w:val="0"/>
        </w:rPr>
        <w:t xml:space="preserve">. Chaucer’s English”, en su </w:t>
      </w:r>
      <w:r w:rsidDel="00000000" w:rsidR="00000000" w:rsidRPr="00000000">
        <w:rPr>
          <w:i w:val="1"/>
          <w:smallCaps w:val="1"/>
          <w:sz w:val="22"/>
          <w:szCs w:val="22"/>
          <w:vertAlign w:val="baseline"/>
          <w:rtl w:val="0"/>
        </w:rPr>
        <w:t xml:space="preserve">I</w:t>
      </w:r>
      <w:r w:rsidDel="00000000" w:rsidR="00000000" w:rsidRPr="00000000">
        <w:rPr>
          <w:i w:val="1"/>
          <w:sz w:val="22"/>
          <w:szCs w:val="22"/>
          <w:vertAlign w:val="baseline"/>
          <w:rtl w:val="0"/>
        </w:rPr>
        <w:t xml:space="preserve">nventing English. A Portable History of the Language</w:t>
      </w:r>
      <w:r w:rsidDel="00000000" w:rsidR="00000000" w:rsidRPr="00000000">
        <w:rPr>
          <w:sz w:val="22"/>
          <w:szCs w:val="22"/>
          <w:vertAlign w:val="baseline"/>
          <w:rtl w:val="0"/>
        </w:rPr>
        <w:t xml:space="preserve">, New York, Columbia University Press,70-84.</w:t>
      </w:r>
    </w:p>
    <w:p w:rsidR="00000000" w:rsidDel="00000000" w:rsidP="00000000" w:rsidRDefault="00000000" w:rsidRPr="00000000" w14:paraId="0000011E">
      <w:pPr>
        <w:ind w:left="540" w:hanging="540"/>
        <w:jc w:val="both"/>
        <w:rPr>
          <w:sz w:val="22"/>
          <w:szCs w:val="22"/>
          <w:vertAlign w:val="baseline"/>
        </w:rPr>
      </w:pPr>
      <w:r w:rsidDel="00000000" w:rsidR="00000000" w:rsidRPr="00000000">
        <w:rPr>
          <w:smallCaps w:val="1"/>
          <w:sz w:val="22"/>
          <w:szCs w:val="22"/>
          <w:vertAlign w:val="baseline"/>
          <w:rtl w:val="0"/>
        </w:rPr>
        <w:t xml:space="preserve">Nolan, B</w:t>
      </w:r>
      <w:r w:rsidDel="00000000" w:rsidR="00000000" w:rsidRPr="00000000">
        <w:rPr>
          <w:sz w:val="22"/>
          <w:szCs w:val="22"/>
          <w:vertAlign w:val="baseline"/>
          <w:rtl w:val="0"/>
        </w:rPr>
        <w:t xml:space="preserve">. 1992. </w:t>
      </w:r>
      <w:r w:rsidDel="00000000" w:rsidR="00000000" w:rsidRPr="00000000">
        <w:rPr>
          <w:i w:val="1"/>
          <w:sz w:val="22"/>
          <w:szCs w:val="22"/>
          <w:vertAlign w:val="baseline"/>
          <w:rtl w:val="0"/>
        </w:rPr>
        <w:t xml:space="preserve">Chaucer and the Tradition of the Roman Antique</w:t>
      </w:r>
      <w:r w:rsidDel="00000000" w:rsidR="00000000" w:rsidRPr="00000000">
        <w:rPr>
          <w:sz w:val="22"/>
          <w:szCs w:val="22"/>
          <w:vertAlign w:val="baseline"/>
          <w:rtl w:val="0"/>
        </w:rPr>
        <w:t xml:space="preserve">, Cambridge, Cambridge University Press.</w:t>
      </w:r>
    </w:p>
    <w:p w:rsidR="00000000" w:rsidDel="00000000" w:rsidP="00000000" w:rsidRDefault="00000000" w:rsidRPr="00000000" w14:paraId="0000011F">
      <w:pPr>
        <w:tabs>
          <w:tab w:val="left" w:pos="426"/>
        </w:tabs>
        <w:ind w:left="426" w:hanging="426"/>
        <w:jc w:val="both"/>
        <w:rPr>
          <w:sz w:val="22"/>
          <w:szCs w:val="22"/>
          <w:vertAlign w:val="baseline"/>
        </w:rPr>
      </w:pPr>
      <w:r w:rsidDel="00000000" w:rsidR="00000000" w:rsidRPr="00000000">
        <w:rPr>
          <w:smallCaps w:val="1"/>
          <w:sz w:val="22"/>
          <w:szCs w:val="22"/>
          <w:vertAlign w:val="baseline"/>
          <w:rtl w:val="0"/>
        </w:rPr>
        <w:t xml:space="preserve">Pugh, T.</w:t>
      </w:r>
      <w:r w:rsidDel="00000000" w:rsidR="00000000" w:rsidRPr="00000000">
        <w:rPr>
          <w:sz w:val="22"/>
          <w:szCs w:val="22"/>
          <w:vertAlign w:val="baseline"/>
          <w:rtl w:val="0"/>
        </w:rPr>
        <w:t xml:space="preserve"> 2013. </w:t>
      </w:r>
      <w:r w:rsidDel="00000000" w:rsidR="00000000" w:rsidRPr="00000000">
        <w:rPr>
          <w:i w:val="1"/>
          <w:sz w:val="22"/>
          <w:szCs w:val="22"/>
          <w:vertAlign w:val="baseline"/>
          <w:rtl w:val="0"/>
        </w:rPr>
        <w:t xml:space="preserve">An Introduction to Geoffrey Chaucer</w:t>
      </w:r>
      <w:r w:rsidDel="00000000" w:rsidR="00000000" w:rsidRPr="00000000">
        <w:rPr>
          <w:sz w:val="22"/>
          <w:szCs w:val="22"/>
          <w:vertAlign w:val="baseline"/>
          <w:rtl w:val="0"/>
        </w:rPr>
        <w:t xml:space="preserve">, Gainsville, University Press of Florida.</w:t>
      </w:r>
    </w:p>
    <w:p w:rsidR="00000000" w:rsidDel="00000000" w:rsidP="00000000" w:rsidRDefault="00000000" w:rsidRPr="00000000" w14:paraId="00000120">
      <w:pPr>
        <w:jc w:val="both"/>
        <w:rPr>
          <w:b w:val="0"/>
          <w:sz w:val="22"/>
          <w:szCs w:val="22"/>
          <w:vertAlign w:val="baseline"/>
        </w:rPr>
      </w:pPr>
      <w:r w:rsidDel="00000000" w:rsidR="00000000" w:rsidRPr="00000000">
        <w:rPr>
          <w:rtl w:val="0"/>
        </w:rPr>
      </w:r>
    </w:p>
    <w:p w:rsidR="00000000" w:rsidDel="00000000" w:rsidP="00000000" w:rsidRDefault="00000000" w:rsidRPr="00000000" w14:paraId="00000121">
      <w:pPr>
        <w:jc w:val="both"/>
        <w:rPr>
          <w:sz w:val="22"/>
          <w:szCs w:val="22"/>
          <w:u w:val="single"/>
          <w:vertAlign w:val="baseline"/>
        </w:rPr>
      </w:pPr>
      <w:r w:rsidDel="00000000" w:rsidR="00000000" w:rsidRPr="00000000">
        <w:rPr>
          <w:b w:val="1"/>
          <w:sz w:val="22"/>
          <w:szCs w:val="22"/>
          <w:u w:val="single"/>
          <w:vertAlign w:val="baseline"/>
          <w:rtl w:val="0"/>
        </w:rPr>
        <w:t xml:space="preserve">Unidad VII:</w:t>
      </w:r>
      <w:r w:rsidDel="00000000" w:rsidR="00000000" w:rsidRPr="00000000">
        <w:rPr>
          <w:b w:val="1"/>
          <w:sz w:val="22"/>
          <w:szCs w:val="22"/>
          <w:vertAlign w:val="baseline"/>
          <w:rtl w:val="0"/>
        </w:rPr>
        <w:t xml:space="preserve"> El corazón comido</w:t>
      </w:r>
      <w:r w:rsidDel="00000000" w:rsidR="00000000" w:rsidRPr="00000000">
        <w:rPr>
          <w:rtl w:val="0"/>
        </w:rPr>
      </w:r>
    </w:p>
    <w:p w:rsidR="00000000" w:rsidDel="00000000" w:rsidP="00000000" w:rsidRDefault="00000000" w:rsidRPr="00000000" w14:paraId="00000122">
      <w:pPr>
        <w:jc w:val="both"/>
        <w:rPr>
          <w:smallCaps w:val="0"/>
          <w:sz w:val="22"/>
          <w:szCs w:val="22"/>
          <w:vertAlign w:val="baseline"/>
        </w:rPr>
      </w:pPr>
      <w:r w:rsidDel="00000000" w:rsidR="00000000" w:rsidRPr="00000000">
        <w:rPr>
          <w:b w:val="1"/>
          <w:sz w:val="22"/>
          <w:szCs w:val="22"/>
          <w:vertAlign w:val="baseline"/>
          <w:rtl w:val="0"/>
        </w:rPr>
        <w:t xml:space="preserve">Ediciones</w:t>
      </w:r>
      <w:r w:rsidDel="00000000" w:rsidR="00000000" w:rsidRPr="00000000">
        <w:rPr>
          <w:rtl w:val="0"/>
        </w:rPr>
      </w:r>
    </w:p>
    <w:p w:rsidR="00000000" w:rsidDel="00000000" w:rsidP="00000000" w:rsidRDefault="00000000" w:rsidRPr="00000000" w14:paraId="00000123">
      <w:pPr>
        <w:ind w:left="284" w:hanging="284"/>
        <w:jc w:val="both"/>
        <w:rPr>
          <w:i w:val="0"/>
          <w:sz w:val="22"/>
          <w:szCs w:val="22"/>
          <w:vertAlign w:val="baseline"/>
        </w:rPr>
      </w:pPr>
      <w:r w:rsidDel="00000000" w:rsidR="00000000" w:rsidRPr="00000000">
        <w:rPr>
          <w:i w:val="1"/>
          <w:sz w:val="22"/>
          <w:szCs w:val="22"/>
          <w:vertAlign w:val="baseline"/>
          <w:rtl w:val="0"/>
        </w:rPr>
        <w:t xml:space="preserve">Vida</w:t>
      </w:r>
      <w:r w:rsidDel="00000000" w:rsidR="00000000" w:rsidRPr="00000000">
        <w:rPr>
          <w:sz w:val="22"/>
          <w:szCs w:val="22"/>
          <w:vertAlign w:val="baseline"/>
          <w:rtl w:val="0"/>
        </w:rPr>
        <w:t xml:space="preserve"> de Guillem de Cabestany en M. de Riquer, 1995. </w:t>
      </w:r>
      <w:r w:rsidDel="00000000" w:rsidR="00000000" w:rsidRPr="00000000">
        <w:rPr>
          <w:i w:val="1"/>
          <w:sz w:val="22"/>
          <w:szCs w:val="22"/>
          <w:vertAlign w:val="baseline"/>
          <w:rtl w:val="0"/>
        </w:rPr>
        <w:t xml:space="preserve">Vidas y retratos de trovadores. Textos y miniaturas del siglo XIII</w:t>
      </w:r>
      <w:r w:rsidDel="00000000" w:rsidR="00000000" w:rsidRPr="00000000">
        <w:rPr>
          <w:sz w:val="22"/>
          <w:szCs w:val="22"/>
          <w:vertAlign w:val="baseline"/>
          <w:rtl w:val="0"/>
        </w:rPr>
        <w:t xml:space="preserve">, Barcelona, Círculo de Lectores (edición bilingüe). Trad. de I. de Riquer en su</w:t>
      </w:r>
      <w:r w:rsidDel="00000000" w:rsidR="00000000" w:rsidRPr="00000000">
        <w:rPr>
          <w:i w:val="1"/>
          <w:sz w:val="22"/>
          <w:szCs w:val="22"/>
          <w:vertAlign w:val="baseline"/>
          <w:rtl w:val="0"/>
        </w:rPr>
        <w:t xml:space="preserve"> El corazón devorado. Una leyenda desde el siglo XII hasta nuestros días, </w:t>
      </w:r>
      <w:r w:rsidDel="00000000" w:rsidR="00000000" w:rsidRPr="00000000">
        <w:rPr>
          <w:sz w:val="22"/>
          <w:szCs w:val="22"/>
          <w:vertAlign w:val="baseline"/>
          <w:rtl w:val="0"/>
        </w:rPr>
        <w:t xml:space="preserve">Madrid, Siruela, 2007, 51-60.</w:t>
      </w:r>
      <w:r w:rsidDel="00000000" w:rsidR="00000000" w:rsidRPr="00000000">
        <w:rPr>
          <w:rtl w:val="0"/>
        </w:rPr>
      </w:r>
    </w:p>
    <w:p w:rsidR="00000000" w:rsidDel="00000000" w:rsidP="00000000" w:rsidRDefault="00000000" w:rsidRPr="00000000" w14:paraId="00000124">
      <w:pPr>
        <w:ind w:left="284" w:hanging="284"/>
        <w:jc w:val="both"/>
        <w:rPr>
          <w:sz w:val="22"/>
          <w:szCs w:val="22"/>
          <w:vertAlign w:val="baseline"/>
        </w:rPr>
      </w:pPr>
      <w:r w:rsidDel="00000000" w:rsidR="00000000" w:rsidRPr="00000000">
        <w:rPr>
          <w:i w:val="1"/>
          <w:sz w:val="22"/>
          <w:szCs w:val="22"/>
          <w:vertAlign w:val="baseline"/>
          <w:rtl w:val="0"/>
        </w:rPr>
        <w:t xml:space="preserve">Novellino. Le Cento Novelle Antiche</w:t>
      </w:r>
      <w:r w:rsidDel="00000000" w:rsidR="00000000" w:rsidRPr="00000000">
        <w:rPr>
          <w:sz w:val="22"/>
          <w:szCs w:val="22"/>
          <w:vertAlign w:val="baseline"/>
          <w:rtl w:val="0"/>
        </w:rPr>
        <w:t xml:space="preserve">, a cura di G. Favati, Genova, Bozzi, 1970.</w:t>
      </w:r>
    </w:p>
    <w:p w:rsidR="00000000" w:rsidDel="00000000" w:rsidP="00000000" w:rsidRDefault="00000000" w:rsidRPr="00000000" w14:paraId="00000125">
      <w:pPr>
        <w:ind w:left="284" w:hanging="284"/>
        <w:jc w:val="both"/>
        <w:rPr>
          <w:sz w:val="22"/>
          <w:szCs w:val="22"/>
          <w:vertAlign w:val="baseline"/>
        </w:rPr>
      </w:pPr>
      <w:r w:rsidDel="00000000" w:rsidR="00000000" w:rsidRPr="00000000">
        <w:rPr>
          <w:i w:val="1"/>
          <w:sz w:val="22"/>
          <w:szCs w:val="22"/>
          <w:vertAlign w:val="baseline"/>
          <w:rtl w:val="0"/>
        </w:rPr>
        <w:t xml:space="preserve">Novellino</w:t>
      </w:r>
      <w:r w:rsidDel="00000000" w:rsidR="00000000" w:rsidRPr="00000000">
        <w:rPr>
          <w:sz w:val="22"/>
          <w:szCs w:val="22"/>
          <w:vertAlign w:val="baseline"/>
          <w:rtl w:val="0"/>
        </w:rPr>
        <w:t xml:space="preserve">, trad. L. Di Leo, Buenos Aires, CEAL, 1983.</w:t>
      </w:r>
    </w:p>
    <w:p w:rsidR="00000000" w:rsidDel="00000000" w:rsidP="00000000" w:rsidRDefault="00000000" w:rsidRPr="00000000" w14:paraId="00000126">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Boccaccio, G.</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Decameron</w:t>
      </w:r>
      <w:r w:rsidDel="00000000" w:rsidR="00000000" w:rsidRPr="00000000">
        <w:rPr>
          <w:sz w:val="22"/>
          <w:szCs w:val="22"/>
          <w:vertAlign w:val="baseline"/>
          <w:rtl w:val="0"/>
        </w:rPr>
        <w:t xml:space="preserve">, IV, 9. en </w:t>
      </w:r>
      <w:r w:rsidDel="00000000" w:rsidR="00000000" w:rsidRPr="00000000">
        <w:rPr>
          <w:i w:val="1"/>
          <w:sz w:val="22"/>
          <w:szCs w:val="22"/>
          <w:vertAlign w:val="baseline"/>
          <w:rtl w:val="0"/>
        </w:rPr>
        <w:t xml:space="preserve">Decameron,</w:t>
      </w:r>
      <w:r w:rsidDel="00000000" w:rsidR="00000000" w:rsidRPr="00000000">
        <w:rPr>
          <w:sz w:val="22"/>
          <w:szCs w:val="22"/>
          <w:vertAlign w:val="baseline"/>
          <w:rtl w:val="0"/>
        </w:rPr>
        <w:t xml:space="preserve"> nuova edizione rivista e aggiornata, a cura di V. Branca, Einaudi, Torino, 1992. Hay diversas trads. al castellano: </w:t>
      </w:r>
      <w:r w:rsidDel="00000000" w:rsidR="00000000" w:rsidRPr="00000000">
        <w:rPr>
          <w:smallCaps w:val="1"/>
          <w:sz w:val="22"/>
          <w:szCs w:val="22"/>
          <w:vertAlign w:val="baseline"/>
          <w:rtl w:val="0"/>
        </w:rPr>
        <w:t xml:space="preserve">P. </w:t>
      </w:r>
      <w:r w:rsidDel="00000000" w:rsidR="00000000" w:rsidRPr="00000000">
        <w:rPr>
          <w:sz w:val="22"/>
          <w:szCs w:val="22"/>
          <w:vertAlign w:val="baseline"/>
          <w:rtl w:val="0"/>
        </w:rPr>
        <w:t xml:space="preserve">Gómez Bedate (Barcelona, Bruguera, 1983); E. Benítez (Madrid, Alianza Editorial, 1987) y M. Hernández Esteban (Madrid, Cátedra, 1998).</w:t>
      </w:r>
    </w:p>
    <w:p w:rsidR="00000000" w:rsidDel="00000000" w:rsidP="00000000" w:rsidRDefault="00000000" w:rsidRPr="00000000" w14:paraId="00000127">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Sercambi, G.</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Il Novelliere</w:t>
      </w:r>
      <w:r w:rsidDel="00000000" w:rsidR="00000000" w:rsidRPr="00000000">
        <w:rPr>
          <w:sz w:val="22"/>
          <w:szCs w:val="22"/>
          <w:vertAlign w:val="baseline"/>
          <w:rtl w:val="0"/>
        </w:rPr>
        <w:t xml:space="preserve">, a cura di L. Rossi, Salerno Editrice, Roma, 1974, t.III, 59-63. Trad. al castellano de I. de Riquer en su </w:t>
      </w:r>
      <w:r w:rsidDel="00000000" w:rsidR="00000000" w:rsidRPr="00000000">
        <w:rPr>
          <w:i w:val="1"/>
          <w:sz w:val="22"/>
          <w:szCs w:val="22"/>
          <w:vertAlign w:val="baseline"/>
          <w:rtl w:val="0"/>
        </w:rPr>
        <w:t xml:space="preserve">El corazón devorado. Una leyenda desde el siglo XII hasta nuestros días, </w:t>
      </w:r>
      <w:r w:rsidDel="00000000" w:rsidR="00000000" w:rsidRPr="00000000">
        <w:rPr>
          <w:sz w:val="22"/>
          <w:szCs w:val="22"/>
          <w:vertAlign w:val="baseline"/>
          <w:rtl w:val="0"/>
        </w:rPr>
        <w:t xml:space="preserve">Madrid, Siruela, 2007, 111-114.</w:t>
      </w:r>
    </w:p>
    <w:p w:rsidR="00000000" w:rsidDel="00000000" w:rsidP="00000000" w:rsidRDefault="00000000" w:rsidRPr="00000000" w14:paraId="00000128">
      <w:pPr>
        <w:ind w:left="720" w:hanging="720"/>
        <w:jc w:val="both"/>
        <w:rPr>
          <w:smallCaps w:val="0"/>
          <w:sz w:val="22"/>
          <w:szCs w:val="22"/>
          <w:vertAlign w:val="baseline"/>
        </w:rPr>
      </w:pPr>
      <w:r w:rsidDel="00000000" w:rsidR="00000000" w:rsidRPr="00000000">
        <w:rPr>
          <w:rtl w:val="0"/>
        </w:rPr>
      </w:r>
    </w:p>
    <w:p w:rsidR="00000000" w:rsidDel="00000000" w:rsidP="00000000" w:rsidRDefault="00000000" w:rsidRPr="00000000" w14:paraId="00000129">
      <w:pPr>
        <w:ind w:left="284" w:hanging="284"/>
        <w:jc w:val="both"/>
        <w:rPr>
          <w:b w:val="0"/>
          <w:sz w:val="22"/>
          <w:szCs w:val="22"/>
          <w:vertAlign w:val="baseline"/>
        </w:rPr>
      </w:pPr>
      <w:r w:rsidDel="00000000" w:rsidR="00000000" w:rsidRPr="00000000">
        <w:rPr>
          <w:b w:val="1"/>
          <w:sz w:val="22"/>
          <w:szCs w:val="22"/>
          <w:vertAlign w:val="baseline"/>
          <w:rtl w:val="0"/>
        </w:rPr>
        <w:t xml:space="preserve">Bibliografía obligatoria</w:t>
      </w:r>
      <w:r w:rsidDel="00000000" w:rsidR="00000000" w:rsidRPr="00000000">
        <w:rPr>
          <w:rtl w:val="0"/>
        </w:rPr>
      </w:r>
    </w:p>
    <w:p w:rsidR="00000000" w:rsidDel="00000000" w:rsidP="00000000" w:rsidRDefault="00000000" w:rsidRPr="00000000" w14:paraId="0000012A">
      <w:pPr>
        <w:ind w:left="284" w:hanging="284"/>
        <w:jc w:val="both"/>
        <w:rPr>
          <w:sz w:val="22"/>
          <w:szCs w:val="22"/>
          <w:vertAlign w:val="baseline"/>
        </w:rPr>
      </w:pPr>
      <w:r w:rsidDel="00000000" w:rsidR="00000000" w:rsidRPr="00000000">
        <w:rPr>
          <w:smallCaps w:val="1"/>
          <w:sz w:val="22"/>
          <w:szCs w:val="22"/>
          <w:vertAlign w:val="baseline"/>
          <w:rtl w:val="0"/>
        </w:rPr>
        <w:t xml:space="preserve">Riquer, I. de. </w:t>
      </w:r>
      <w:r w:rsidDel="00000000" w:rsidR="00000000" w:rsidRPr="00000000">
        <w:rPr>
          <w:sz w:val="22"/>
          <w:szCs w:val="22"/>
          <w:vertAlign w:val="baseline"/>
          <w:rtl w:val="0"/>
        </w:rPr>
        <w:t xml:space="preserve">1998. “La leyenda del ‘corazón comido’ en la Edad Media” en </w:t>
      </w:r>
      <w:r w:rsidDel="00000000" w:rsidR="00000000" w:rsidRPr="00000000">
        <w:rPr>
          <w:i w:val="1"/>
          <w:sz w:val="22"/>
          <w:szCs w:val="22"/>
          <w:vertAlign w:val="baseline"/>
          <w:rtl w:val="0"/>
        </w:rPr>
        <w:t xml:space="preserve">El libro del castellano de Coucy</w:t>
      </w:r>
      <w:r w:rsidDel="00000000" w:rsidR="00000000" w:rsidRPr="00000000">
        <w:rPr>
          <w:sz w:val="22"/>
          <w:szCs w:val="22"/>
          <w:vertAlign w:val="baseline"/>
          <w:rtl w:val="0"/>
        </w:rPr>
        <w:t xml:space="preserve">, trad. M. Simó Torres, Madrid, Alianza, 7-37.</w:t>
      </w:r>
    </w:p>
    <w:p w:rsidR="00000000" w:rsidDel="00000000" w:rsidP="00000000" w:rsidRDefault="00000000" w:rsidRPr="00000000" w14:paraId="0000012B">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Cots, M. 1978. «</w:t>
      </w:r>
      <w:r w:rsidDel="00000000" w:rsidR="00000000" w:rsidRPr="00000000">
        <w:rPr>
          <w:sz w:val="22"/>
          <w:szCs w:val="22"/>
          <w:vertAlign w:val="baseline"/>
          <w:rtl w:val="0"/>
        </w:rPr>
        <w:t xml:space="preserve">Notas históricas sobre el trovador Guillem de Cabestany»</w:t>
      </w:r>
      <w:r w:rsidDel="00000000" w:rsidR="00000000" w:rsidRPr="00000000">
        <w:rPr>
          <w:smallCaps w:val="1"/>
          <w:sz w:val="22"/>
          <w:szCs w:val="22"/>
          <w:vertAlign w:val="baseline"/>
          <w:rtl w:val="0"/>
        </w:rPr>
        <w:t xml:space="preserve">, </w:t>
      </w:r>
      <w:r w:rsidDel="00000000" w:rsidR="00000000" w:rsidRPr="00000000">
        <w:rPr>
          <w:i w:val="1"/>
          <w:sz w:val="22"/>
          <w:szCs w:val="22"/>
          <w:vertAlign w:val="baseline"/>
          <w:rtl w:val="0"/>
        </w:rPr>
        <w:t xml:space="preserve">Boletín de la Real Academia de Buenas Letras de Barcelona</w:t>
      </w:r>
      <w:r w:rsidDel="00000000" w:rsidR="00000000" w:rsidRPr="00000000">
        <w:rPr>
          <w:smallCaps w:val="1"/>
          <w:sz w:val="22"/>
          <w:szCs w:val="22"/>
          <w:vertAlign w:val="baseline"/>
          <w:rtl w:val="0"/>
        </w:rPr>
        <w:t xml:space="preserve"> 37, 23-65.</w:t>
      </w:r>
      <w:r w:rsidDel="00000000" w:rsidR="00000000" w:rsidRPr="00000000">
        <w:rPr>
          <w:rtl w:val="0"/>
        </w:rPr>
      </w:r>
    </w:p>
    <w:p w:rsidR="00000000" w:rsidDel="00000000" w:rsidP="00000000" w:rsidRDefault="00000000" w:rsidRPr="00000000" w14:paraId="0000012C">
      <w:pPr>
        <w:widowControl w:val="0"/>
        <w:jc w:val="both"/>
        <w:rPr>
          <w:rFonts w:ascii="Verdana" w:cs="Verdana" w:eastAsia="Verdana" w:hAnsi="Verdana"/>
          <w:sz w:val="22"/>
          <w:szCs w:val="22"/>
          <w:vertAlign w:val="baseline"/>
        </w:rPr>
      </w:pPr>
      <w:r w:rsidDel="00000000" w:rsidR="00000000" w:rsidRPr="00000000">
        <w:rPr>
          <w:rtl w:val="0"/>
        </w:rPr>
      </w:r>
    </w:p>
    <w:p w:rsidR="00000000" w:rsidDel="00000000" w:rsidP="00000000" w:rsidRDefault="00000000" w:rsidRPr="00000000" w14:paraId="0000012D">
      <w:pPr>
        <w:ind w:left="284" w:hanging="284"/>
        <w:jc w:val="both"/>
        <w:rPr>
          <w:b w:val="0"/>
          <w:sz w:val="22"/>
          <w:szCs w:val="22"/>
          <w:vertAlign w:val="baseline"/>
        </w:rPr>
      </w:pPr>
      <w:r w:rsidDel="00000000" w:rsidR="00000000" w:rsidRPr="00000000">
        <w:rPr>
          <w:b w:val="1"/>
          <w:sz w:val="22"/>
          <w:szCs w:val="22"/>
          <w:vertAlign w:val="baseline"/>
          <w:rtl w:val="0"/>
        </w:rPr>
        <w:t xml:space="preserve">Bibliografía complementaria</w:t>
      </w:r>
      <w:r w:rsidDel="00000000" w:rsidR="00000000" w:rsidRPr="00000000">
        <w:rPr>
          <w:rtl w:val="0"/>
        </w:rPr>
      </w:r>
    </w:p>
    <w:p w:rsidR="00000000" w:rsidDel="00000000" w:rsidP="00000000" w:rsidRDefault="00000000" w:rsidRPr="00000000" w14:paraId="0000012E">
      <w:pPr>
        <w:ind w:left="284" w:hanging="284"/>
        <w:jc w:val="both"/>
        <w:rPr>
          <w:sz w:val="22"/>
          <w:szCs w:val="22"/>
          <w:vertAlign w:val="baseline"/>
        </w:rPr>
      </w:pPr>
      <w:r w:rsidDel="00000000" w:rsidR="00000000" w:rsidRPr="00000000">
        <w:rPr>
          <w:smallCaps w:val="1"/>
          <w:sz w:val="22"/>
          <w:szCs w:val="22"/>
          <w:vertAlign w:val="baseline"/>
          <w:rtl w:val="0"/>
        </w:rPr>
        <w:t xml:space="preserve">Cots, M. 1986. </w:t>
      </w:r>
      <w:r w:rsidDel="00000000" w:rsidR="00000000" w:rsidRPr="00000000">
        <w:rPr>
          <w:sz w:val="22"/>
          <w:szCs w:val="22"/>
          <w:vertAlign w:val="baseline"/>
          <w:rtl w:val="0"/>
        </w:rPr>
        <w:t xml:space="preserve">«Las poesías del trovador Guillem de Cabestany»</w:t>
      </w:r>
      <w:r w:rsidDel="00000000" w:rsidR="00000000" w:rsidRPr="00000000">
        <w:rPr>
          <w:smallCaps w:val="1"/>
          <w:sz w:val="22"/>
          <w:szCs w:val="22"/>
          <w:vertAlign w:val="baseline"/>
          <w:rtl w:val="0"/>
        </w:rPr>
        <w:t xml:space="preserve">, </w:t>
      </w:r>
      <w:r w:rsidDel="00000000" w:rsidR="00000000" w:rsidRPr="00000000">
        <w:rPr>
          <w:i w:val="1"/>
          <w:sz w:val="22"/>
          <w:szCs w:val="22"/>
          <w:vertAlign w:val="baseline"/>
          <w:rtl w:val="0"/>
        </w:rPr>
        <w:t xml:space="preserve">Boletín de la Real Academia de Buenas Letras de Barcelona </w:t>
      </w:r>
      <w:r w:rsidDel="00000000" w:rsidR="00000000" w:rsidRPr="00000000">
        <w:rPr>
          <w:sz w:val="22"/>
          <w:szCs w:val="22"/>
          <w:vertAlign w:val="baseline"/>
          <w:rtl w:val="0"/>
        </w:rPr>
        <w:t xml:space="preserve">40, 227-330.</w:t>
      </w:r>
    </w:p>
    <w:p w:rsidR="00000000" w:rsidDel="00000000" w:rsidP="00000000" w:rsidRDefault="00000000" w:rsidRPr="00000000" w14:paraId="0000012F">
      <w:pPr>
        <w:ind w:left="284" w:hanging="284"/>
        <w:jc w:val="both"/>
        <w:rPr>
          <w:sz w:val="22"/>
          <w:szCs w:val="22"/>
          <w:vertAlign w:val="baseline"/>
        </w:rPr>
      </w:pPr>
      <w:r w:rsidDel="00000000" w:rsidR="00000000" w:rsidRPr="00000000">
        <w:rPr>
          <w:smallCaps w:val="1"/>
          <w:sz w:val="22"/>
          <w:szCs w:val="22"/>
          <w:vertAlign w:val="baseline"/>
          <w:rtl w:val="0"/>
        </w:rPr>
        <w:t xml:space="preserve">Czech, A. M. C.</w:t>
      </w:r>
      <w:r w:rsidDel="00000000" w:rsidR="00000000" w:rsidRPr="00000000">
        <w:rPr>
          <w:sz w:val="22"/>
          <w:szCs w:val="22"/>
          <w:vertAlign w:val="baseline"/>
          <w:rtl w:val="0"/>
        </w:rPr>
        <w:t xml:space="preserve"> 1973. </w:t>
      </w:r>
      <w:r w:rsidDel="00000000" w:rsidR="00000000" w:rsidRPr="00000000">
        <w:rPr>
          <w:i w:val="1"/>
          <w:sz w:val="22"/>
          <w:szCs w:val="22"/>
          <w:vertAlign w:val="baseline"/>
          <w:rtl w:val="0"/>
        </w:rPr>
        <w:t xml:space="preserve">La Légende du cœur mangé dans les littératures française et italienne du XIIè au XIVè siècle. (</w:t>
      </w:r>
      <w:r w:rsidDel="00000000" w:rsidR="00000000" w:rsidRPr="00000000">
        <w:rPr>
          <w:sz w:val="22"/>
          <w:szCs w:val="22"/>
          <w:vertAlign w:val="baseline"/>
          <w:rtl w:val="0"/>
        </w:rPr>
        <w:t xml:space="preserve">Thesis Submitted to The Faculty of Graduate Studies and Research McGill University for the Degree of Master of Arts).</w:t>
      </w:r>
    </w:p>
    <w:p w:rsidR="00000000" w:rsidDel="00000000" w:rsidP="00000000" w:rsidRDefault="00000000" w:rsidRPr="00000000" w14:paraId="00000130">
      <w:pPr>
        <w:widowControl w:val="0"/>
        <w:ind w:left="284" w:hanging="284"/>
        <w:jc w:val="both"/>
        <w:rPr>
          <w:smallCaps w:val="0"/>
          <w:sz w:val="22"/>
          <w:szCs w:val="22"/>
          <w:vertAlign w:val="baseline"/>
        </w:rPr>
      </w:pPr>
      <w:r w:rsidDel="00000000" w:rsidR="00000000" w:rsidRPr="00000000">
        <w:rPr>
          <w:smallCaps w:val="1"/>
          <w:sz w:val="22"/>
          <w:szCs w:val="22"/>
          <w:vertAlign w:val="baseline"/>
          <w:rtl w:val="0"/>
        </w:rPr>
        <w:t xml:space="preserve">Di Maio, M. 2005. </w:t>
      </w:r>
      <w:r w:rsidDel="00000000" w:rsidR="00000000" w:rsidRPr="00000000">
        <w:rPr>
          <w:i w:val="1"/>
          <w:sz w:val="22"/>
          <w:szCs w:val="22"/>
          <w:vertAlign w:val="baseline"/>
          <w:rtl w:val="0"/>
        </w:rPr>
        <w:t xml:space="preserve">Le coeur mangé. Histoire d’un thème littéraire du Moyen Age au XIXè siècle</w:t>
      </w:r>
      <w:r w:rsidDel="00000000" w:rsidR="00000000" w:rsidRPr="00000000">
        <w:rPr>
          <w:smallCaps w:val="1"/>
          <w:sz w:val="22"/>
          <w:szCs w:val="22"/>
          <w:vertAlign w:val="baseline"/>
          <w:rtl w:val="0"/>
        </w:rPr>
        <w:t xml:space="preserve">, </w:t>
      </w:r>
      <w:r w:rsidDel="00000000" w:rsidR="00000000" w:rsidRPr="00000000">
        <w:rPr>
          <w:sz w:val="22"/>
          <w:szCs w:val="22"/>
          <w:vertAlign w:val="baseline"/>
          <w:rtl w:val="0"/>
        </w:rPr>
        <w:t xml:space="preserve">París, Presses de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l’Université Sorbonne.</w:t>
      </w:r>
      <w:r w:rsidDel="00000000" w:rsidR="00000000" w:rsidRPr="00000000">
        <w:rPr>
          <w:rtl w:val="0"/>
        </w:rPr>
      </w:r>
    </w:p>
    <w:p w:rsidR="00000000" w:rsidDel="00000000" w:rsidP="00000000" w:rsidRDefault="00000000" w:rsidRPr="00000000" w14:paraId="00000131">
      <w:pPr>
        <w:ind w:left="284" w:hanging="284"/>
        <w:jc w:val="both"/>
        <w:rPr>
          <w:sz w:val="22"/>
          <w:szCs w:val="22"/>
          <w:vertAlign w:val="baseline"/>
        </w:rPr>
      </w:pPr>
      <w:r w:rsidDel="00000000" w:rsidR="00000000" w:rsidRPr="00000000">
        <w:rPr>
          <w:smallCaps w:val="1"/>
          <w:sz w:val="22"/>
          <w:szCs w:val="22"/>
          <w:vertAlign w:val="baseline"/>
          <w:rtl w:val="0"/>
        </w:rPr>
        <w:t xml:space="preserve">Griecco, A</w:t>
      </w:r>
      <w:r w:rsidDel="00000000" w:rsidR="00000000" w:rsidRPr="00000000">
        <w:rPr>
          <w:sz w:val="22"/>
          <w:szCs w:val="22"/>
          <w:vertAlign w:val="baseline"/>
          <w:rtl w:val="0"/>
        </w:rPr>
        <w:t xml:space="preserve">. 1992. «Le thème du cœur mangé: l’ordre, le sauvage et la sauvagerie» en M. Aurell, O. Dumoulin y F. Thelamon (eds.),</w:t>
      </w:r>
      <w:r w:rsidDel="00000000" w:rsidR="00000000" w:rsidRPr="00000000">
        <w:rPr>
          <w:i w:val="1"/>
          <w:sz w:val="22"/>
          <w:szCs w:val="22"/>
          <w:vertAlign w:val="baseline"/>
          <w:rtl w:val="0"/>
        </w:rPr>
        <w:t xml:space="preserve"> La sociabilité à table</w:t>
      </w:r>
      <w:r w:rsidDel="00000000" w:rsidR="00000000" w:rsidRPr="00000000">
        <w:rPr>
          <w:sz w:val="22"/>
          <w:szCs w:val="22"/>
          <w:vertAlign w:val="baseline"/>
          <w:rtl w:val="0"/>
        </w:rPr>
        <w:t xml:space="preserve">, Publications de l’Université de Rouen, 21-28.</w:t>
      </w:r>
    </w:p>
    <w:p w:rsidR="00000000" w:rsidDel="00000000" w:rsidP="00000000" w:rsidRDefault="00000000" w:rsidRPr="00000000" w14:paraId="00000132">
      <w:pPr>
        <w:ind w:left="284" w:hanging="284"/>
        <w:jc w:val="both"/>
        <w:rPr>
          <w:sz w:val="22"/>
          <w:szCs w:val="22"/>
          <w:vertAlign w:val="baseline"/>
        </w:rPr>
      </w:pPr>
      <w:r w:rsidDel="00000000" w:rsidR="00000000" w:rsidRPr="00000000">
        <w:rPr>
          <w:smallCaps w:val="1"/>
          <w:sz w:val="22"/>
          <w:szCs w:val="22"/>
          <w:vertAlign w:val="baseline"/>
          <w:rtl w:val="0"/>
        </w:rPr>
        <w:t xml:space="preserve">Rossi, L</w:t>
      </w:r>
      <w:r w:rsidDel="00000000" w:rsidR="00000000" w:rsidRPr="00000000">
        <w:rPr>
          <w:i w:val="1"/>
          <w:smallCaps w:val="1"/>
          <w:sz w:val="22"/>
          <w:szCs w:val="22"/>
          <w:vertAlign w:val="baseline"/>
          <w:rtl w:val="0"/>
        </w:rPr>
        <w:t xml:space="preserve">.</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1983 «Il cuore mistico pasto d’amore: dal </w:t>
      </w:r>
      <w:r w:rsidDel="00000000" w:rsidR="00000000" w:rsidRPr="00000000">
        <w:rPr>
          <w:i w:val="1"/>
          <w:sz w:val="22"/>
          <w:szCs w:val="22"/>
          <w:vertAlign w:val="baseline"/>
          <w:rtl w:val="0"/>
        </w:rPr>
        <w:t xml:space="preserve">Lai Guirun </w:t>
      </w:r>
      <w:r w:rsidDel="00000000" w:rsidR="00000000" w:rsidRPr="00000000">
        <w:rPr>
          <w:sz w:val="22"/>
          <w:szCs w:val="22"/>
          <w:vertAlign w:val="baseline"/>
          <w:rtl w:val="0"/>
        </w:rPr>
        <w:t xml:space="preserve">al </w:t>
      </w:r>
      <w:r w:rsidDel="00000000" w:rsidR="00000000" w:rsidRPr="00000000">
        <w:rPr>
          <w:i w:val="1"/>
          <w:sz w:val="22"/>
          <w:szCs w:val="22"/>
          <w:vertAlign w:val="baseline"/>
          <w:rtl w:val="0"/>
        </w:rPr>
        <w:t xml:space="preserve">Decameron</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Studi provenzali e francesi 82</w:t>
      </w:r>
      <w:r w:rsidDel="00000000" w:rsidR="00000000" w:rsidRPr="00000000">
        <w:rPr>
          <w:sz w:val="22"/>
          <w:szCs w:val="22"/>
          <w:vertAlign w:val="baseline"/>
          <w:rtl w:val="0"/>
        </w:rPr>
        <w:t xml:space="preserve">, Romanica Vulgaria, Quaderni 6, L’Aquila, Japadre, 28-128.</w:t>
      </w:r>
    </w:p>
    <w:p w:rsidR="00000000" w:rsidDel="00000000" w:rsidP="00000000" w:rsidRDefault="00000000" w:rsidRPr="00000000" w14:paraId="00000133">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Vicensini, J-J. 1991. </w:t>
      </w:r>
      <w:r w:rsidDel="00000000" w:rsidR="00000000" w:rsidRPr="00000000">
        <w:rPr>
          <w:sz w:val="22"/>
          <w:szCs w:val="22"/>
          <w:vertAlign w:val="baseline"/>
          <w:rtl w:val="0"/>
        </w:rPr>
        <w:t xml:space="preserve">«Figure de l’imaginaire et figure du discours. Le motif du ‘coeur mangé’ dans la narration médiévale» en </w:t>
      </w:r>
      <w:r w:rsidDel="00000000" w:rsidR="00000000" w:rsidRPr="00000000">
        <w:rPr>
          <w:i w:val="1"/>
          <w:sz w:val="22"/>
          <w:szCs w:val="22"/>
          <w:vertAlign w:val="baseline"/>
          <w:rtl w:val="0"/>
        </w:rPr>
        <w:t xml:space="preserve">Le «coeur» au Moyen Age: Réalité et Senefiance</w:t>
      </w:r>
      <w:r w:rsidDel="00000000" w:rsidR="00000000" w:rsidRPr="00000000">
        <w:rPr>
          <w:sz w:val="22"/>
          <w:szCs w:val="22"/>
          <w:vertAlign w:val="baseline"/>
          <w:rtl w:val="0"/>
        </w:rPr>
        <w:t xml:space="preserve">. Aix en Provence, Presses universitaires de Provence, 441-459. </w:t>
      </w:r>
      <w:hyperlink r:id="rId9">
        <w:r w:rsidDel="00000000" w:rsidR="00000000" w:rsidRPr="00000000">
          <w:rPr>
            <w:color w:val="0000ff"/>
            <w:sz w:val="22"/>
            <w:szCs w:val="22"/>
            <w:u w:val="single"/>
            <w:vertAlign w:val="baseline"/>
            <w:rtl w:val="0"/>
          </w:rPr>
          <w:t xml:space="preserve">http://books.openedition.org/pup/3128</w:t>
        </w:r>
      </w:hyperlink>
      <w:r w:rsidDel="00000000" w:rsidR="00000000" w:rsidRPr="00000000">
        <w:rPr>
          <w:rtl w:val="0"/>
        </w:rPr>
      </w:r>
    </w:p>
    <w:p w:rsidR="00000000" w:rsidDel="00000000" w:rsidP="00000000" w:rsidRDefault="00000000" w:rsidRPr="00000000" w14:paraId="00000134">
      <w:pPr>
        <w:ind w:left="284" w:hanging="284"/>
        <w:jc w:val="both"/>
        <w:rPr>
          <w:sz w:val="22"/>
          <w:szCs w:val="22"/>
          <w:vertAlign w:val="baseline"/>
        </w:rPr>
      </w:pPr>
      <w:r w:rsidDel="00000000" w:rsidR="00000000" w:rsidRPr="00000000">
        <w:rPr>
          <w:smallCaps w:val="1"/>
          <w:sz w:val="22"/>
          <w:szCs w:val="22"/>
          <w:vertAlign w:val="baseline"/>
          <w:rtl w:val="0"/>
        </w:rPr>
        <w:t xml:space="preserve">Hauvette, H</w:t>
      </w:r>
      <w:r w:rsidDel="00000000" w:rsidR="00000000" w:rsidRPr="00000000">
        <w:rPr>
          <w:sz w:val="22"/>
          <w:szCs w:val="22"/>
          <w:vertAlign w:val="baseline"/>
          <w:rtl w:val="0"/>
        </w:rPr>
        <w:t xml:space="preserve">. 1912. « La 39e nouvelle du</w:t>
      </w:r>
      <w:r w:rsidDel="00000000" w:rsidR="00000000" w:rsidRPr="00000000">
        <w:rPr>
          <w:i w:val="1"/>
          <w:sz w:val="22"/>
          <w:szCs w:val="22"/>
          <w:vertAlign w:val="baseline"/>
          <w:rtl w:val="0"/>
        </w:rPr>
        <w:t xml:space="preserve"> Décaméron </w:t>
      </w:r>
      <w:r w:rsidDel="00000000" w:rsidR="00000000" w:rsidRPr="00000000">
        <w:rPr>
          <w:sz w:val="22"/>
          <w:szCs w:val="22"/>
          <w:vertAlign w:val="baseline"/>
          <w:rtl w:val="0"/>
        </w:rPr>
        <w:t xml:space="preserve">et la légende du coeur mangé », </w:t>
      </w:r>
      <w:r w:rsidDel="00000000" w:rsidR="00000000" w:rsidRPr="00000000">
        <w:rPr>
          <w:i w:val="1"/>
          <w:sz w:val="22"/>
          <w:szCs w:val="22"/>
          <w:vertAlign w:val="baseline"/>
          <w:rtl w:val="0"/>
        </w:rPr>
        <w:t xml:space="preserve">Romania</w:t>
      </w:r>
      <w:r w:rsidDel="00000000" w:rsidR="00000000" w:rsidRPr="00000000">
        <w:rPr>
          <w:sz w:val="22"/>
          <w:szCs w:val="22"/>
          <w:vertAlign w:val="baseline"/>
          <w:rtl w:val="0"/>
        </w:rPr>
        <w:t xml:space="preserve">, XLI, 184-20.</w:t>
      </w:r>
    </w:p>
    <w:p w:rsidR="00000000" w:rsidDel="00000000" w:rsidP="00000000" w:rsidRDefault="00000000" w:rsidRPr="00000000" w14:paraId="00000135">
      <w:pPr>
        <w:ind w:left="284" w:hanging="284"/>
        <w:jc w:val="both"/>
        <w:rPr>
          <w:sz w:val="22"/>
          <w:szCs w:val="22"/>
          <w:vertAlign w:val="baseline"/>
        </w:rPr>
      </w:pPr>
      <w:r w:rsidDel="00000000" w:rsidR="00000000" w:rsidRPr="00000000">
        <w:rPr>
          <w:smallCaps w:val="1"/>
          <w:sz w:val="22"/>
          <w:szCs w:val="22"/>
          <w:vertAlign w:val="baseline"/>
          <w:rtl w:val="0"/>
        </w:rPr>
        <w:t xml:space="preserve">Petricca, F.</w:t>
      </w:r>
      <w:r w:rsidDel="00000000" w:rsidR="00000000" w:rsidRPr="00000000">
        <w:rPr>
          <w:sz w:val="22"/>
          <w:szCs w:val="22"/>
          <w:vertAlign w:val="baseline"/>
          <w:rtl w:val="0"/>
        </w:rPr>
        <w:t xml:space="preserve"> 2013. “Ghismonda e Beatrice. Il cuore mangiato e l’idea dell’amore tra Boccaccio e la </w:t>
      </w:r>
      <w:r w:rsidDel="00000000" w:rsidR="00000000" w:rsidRPr="00000000">
        <w:rPr>
          <w:i w:val="1"/>
          <w:sz w:val="22"/>
          <w:szCs w:val="22"/>
          <w:vertAlign w:val="baseline"/>
          <w:rtl w:val="0"/>
        </w:rPr>
        <w:t xml:space="preserve">Vita Nuova”, Critica del testo</w:t>
      </w:r>
      <w:r w:rsidDel="00000000" w:rsidR="00000000" w:rsidRPr="00000000">
        <w:rPr>
          <w:sz w:val="22"/>
          <w:szCs w:val="22"/>
          <w:vertAlign w:val="baseline"/>
          <w:rtl w:val="0"/>
        </w:rPr>
        <w:t xml:space="preserve">, XVI / 3, </w:t>
      </w:r>
      <w:r w:rsidDel="00000000" w:rsidR="00000000" w:rsidRPr="00000000">
        <w:rPr>
          <w:i w:val="1"/>
          <w:sz w:val="22"/>
          <w:szCs w:val="22"/>
          <w:vertAlign w:val="baseline"/>
          <w:rtl w:val="0"/>
        </w:rPr>
        <w:t xml:space="preserve">Boccaccio autore e lettore</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a cura di </w:t>
      </w:r>
      <w:r w:rsidDel="00000000" w:rsidR="00000000" w:rsidRPr="00000000">
        <w:rPr>
          <w:sz w:val="22"/>
          <w:szCs w:val="22"/>
          <w:vertAlign w:val="baseline"/>
          <w:rtl w:val="0"/>
        </w:rPr>
        <w:t xml:space="preserve">P. Canettieri e A. Punzi, 131-161.</w:t>
      </w:r>
    </w:p>
    <w:p w:rsidR="00000000" w:rsidDel="00000000" w:rsidP="00000000" w:rsidRDefault="00000000" w:rsidRPr="00000000" w14:paraId="00000136">
      <w:pPr>
        <w:ind w:left="284" w:hanging="284"/>
        <w:jc w:val="both"/>
        <w:rPr>
          <w:sz w:val="22"/>
          <w:szCs w:val="22"/>
          <w:vertAlign w:val="baseline"/>
        </w:rPr>
      </w:pPr>
      <w:r w:rsidDel="00000000" w:rsidR="00000000" w:rsidRPr="00000000">
        <w:rPr>
          <w:smallCaps w:val="1"/>
          <w:sz w:val="22"/>
          <w:szCs w:val="22"/>
          <w:vertAlign w:val="baseline"/>
          <w:rtl w:val="0"/>
        </w:rPr>
        <w:t xml:space="preserve">Terrusi, L</w:t>
      </w:r>
      <w:r w:rsidDel="00000000" w:rsidR="00000000" w:rsidRPr="00000000">
        <w:rPr>
          <w:sz w:val="22"/>
          <w:szCs w:val="22"/>
          <w:vertAlign w:val="baseline"/>
          <w:rtl w:val="0"/>
        </w:rPr>
        <w:t xml:space="preserve">. 1998. “Ancora sul ‘cuore mangiato’. Riflessioni su </w:t>
      </w:r>
      <w:r w:rsidDel="00000000" w:rsidR="00000000" w:rsidRPr="00000000">
        <w:rPr>
          <w:i w:val="1"/>
          <w:sz w:val="22"/>
          <w:szCs w:val="22"/>
          <w:vertAlign w:val="baseline"/>
          <w:rtl w:val="0"/>
        </w:rPr>
        <w:t xml:space="preserve">Decameron </w:t>
      </w:r>
      <w:r w:rsidDel="00000000" w:rsidR="00000000" w:rsidRPr="00000000">
        <w:rPr>
          <w:sz w:val="22"/>
          <w:szCs w:val="22"/>
          <w:vertAlign w:val="baseline"/>
          <w:rtl w:val="0"/>
        </w:rPr>
        <w:t xml:space="preserve">IV 9, con una postilla doniana”, </w:t>
      </w:r>
      <w:r w:rsidDel="00000000" w:rsidR="00000000" w:rsidRPr="00000000">
        <w:rPr>
          <w:i w:val="1"/>
          <w:sz w:val="22"/>
          <w:szCs w:val="22"/>
          <w:vertAlign w:val="baseline"/>
          <w:rtl w:val="0"/>
        </w:rPr>
        <w:t xml:space="preserve">La parola del testo</w:t>
      </w:r>
      <w:r w:rsidDel="00000000" w:rsidR="00000000" w:rsidRPr="00000000">
        <w:rPr>
          <w:sz w:val="22"/>
          <w:szCs w:val="22"/>
          <w:vertAlign w:val="baseline"/>
          <w:rtl w:val="0"/>
        </w:rPr>
        <w:t xml:space="preserve"> II, 1, 49-62.</w:t>
      </w:r>
    </w:p>
    <w:p w:rsidR="00000000" w:rsidDel="00000000" w:rsidP="00000000" w:rsidRDefault="00000000" w:rsidRPr="00000000" w14:paraId="00000137">
      <w:pPr>
        <w:jc w:val="both"/>
        <w:rPr>
          <w:sz w:val="22"/>
          <w:szCs w:val="22"/>
          <w:vertAlign w:val="baseline"/>
        </w:rPr>
      </w:pPr>
      <w:r w:rsidDel="00000000" w:rsidR="00000000" w:rsidRPr="00000000">
        <w:rPr>
          <w:rtl w:val="0"/>
        </w:rPr>
      </w:r>
    </w:p>
    <w:p w:rsidR="00000000" w:rsidDel="00000000" w:rsidP="00000000" w:rsidRDefault="00000000" w:rsidRPr="00000000" w14:paraId="00000138">
      <w:pPr>
        <w:jc w:val="both"/>
        <w:rPr>
          <w:b w:val="0"/>
          <w:sz w:val="22"/>
          <w:szCs w:val="22"/>
          <w:vertAlign w:val="baseline"/>
        </w:rPr>
      </w:pPr>
      <w:r w:rsidDel="00000000" w:rsidR="00000000" w:rsidRPr="00000000">
        <w:rPr>
          <w:b w:val="1"/>
          <w:sz w:val="22"/>
          <w:szCs w:val="22"/>
          <w:vertAlign w:val="baseline"/>
          <w:rtl w:val="0"/>
        </w:rPr>
        <w:t xml:space="preserve">Bibliografía general</w:t>
      </w:r>
      <w:r w:rsidDel="00000000" w:rsidR="00000000" w:rsidRPr="00000000">
        <w:rPr>
          <w:rtl w:val="0"/>
        </w:rPr>
      </w:r>
    </w:p>
    <w:p w:rsidR="00000000" w:rsidDel="00000000" w:rsidP="00000000" w:rsidRDefault="00000000" w:rsidRPr="00000000" w14:paraId="00000139">
      <w:pPr>
        <w:ind w:left="284" w:hanging="284"/>
        <w:jc w:val="both"/>
        <w:rPr>
          <w:sz w:val="22"/>
          <w:szCs w:val="22"/>
          <w:vertAlign w:val="baseline"/>
        </w:rPr>
      </w:pPr>
      <w:r w:rsidDel="00000000" w:rsidR="00000000" w:rsidRPr="00000000">
        <w:rPr>
          <w:smallCaps w:val="1"/>
          <w:sz w:val="22"/>
          <w:szCs w:val="22"/>
          <w:vertAlign w:val="baseline"/>
          <w:rtl w:val="0"/>
        </w:rPr>
        <w:t xml:space="preserve">Alvar, C.</w:t>
      </w:r>
      <w:r w:rsidDel="00000000" w:rsidR="00000000" w:rsidRPr="00000000">
        <w:rPr>
          <w:sz w:val="22"/>
          <w:szCs w:val="22"/>
          <w:vertAlign w:val="baseline"/>
          <w:rtl w:val="0"/>
        </w:rPr>
        <w:t xml:space="preserve"> 1991. </w:t>
      </w:r>
      <w:r w:rsidDel="00000000" w:rsidR="00000000" w:rsidRPr="00000000">
        <w:rPr>
          <w:i w:val="1"/>
          <w:sz w:val="22"/>
          <w:szCs w:val="22"/>
          <w:vertAlign w:val="baseline"/>
          <w:rtl w:val="0"/>
        </w:rPr>
        <w:t xml:space="preserve">El rey Arturo y su mundo. Diccionario de mitología artúrica</w:t>
      </w:r>
      <w:r w:rsidDel="00000000" w:rsidR="00000000" w:rsidRPr="00000000">
        <w:rPr>
          <w:sz w:val="22"/>
          <w:szCs w:val="22"/>
          <w:vertAlign w:val="baseline"/>
          <w:rtl w:val="0"/>
        </w:rPr>
        <w:t xml:space="preserve">, Madrid, Alianza.</w:t>
      </w:r>
    </w:p>
    <w:p w:rsidR="00000000" w:rsidDel="00000000" w:rsidP="00000000" w:rsidRDefault="00000000" w:rsidRPr="00000000" w14:paraId="0000013A">
      <w:pPr>
        <w:ind w:left="284" w:hanging="284"/>
        <w:jc w:val="both"/>
        <w:rPr>
          <w:sz w:val="22"/>
          <w:szCs w:val="22"/>
          <w:vertAlign w:val="baseline"/>
        </w:rPr>
      </w:pPr>
      <w:r w:rsidDel="00000000" w:rsidR="00000000" w:rsidRPr="00000000">
        <w:rPr>
          <w:smallCaps w:val="1"/>
          <w:sz w:val="22"/>
          <w:szCs w:val="22"/>
          <w:vertAlign w:val="baseline"/>
          <w:rtl w:val="0"/>
        </w:rPr>
        <w:t xml:space="preserve">Badel</w:t>
      </w:r>
      <w:r w:rsidDel="00000000" w:rsidR="00000000" w:rsidRPr="00000000">
        <w:rPr>
          <w:sz w:val="22"/>
          <w:szCs w:val="22"/>
          <w:vertAlign w:val="baseline"/>
          <w:rtl w:val="0"/>
        </w:rPr>
        <w:t xml:space="preserve">, P. Y. 1969. </w:t>
      </w:r>
      <w:r w:rsidDel="00000000" w:rsidR="00000000" w:rsidRPr="00000000">
        <w:rPr>
          <w:i w:val="1"/>
          <w:sz w:val="22"/>
          <w:szCs w:val="22"/>
          <w:vertAlign w:val="baseline"/>
          <w:rtl w:val="0"/>
        </w:rPr>
        <w:t xml:space="preserve">Introduction à la vie littéraire du Moyen âge</w:t>
      </w:r>
      <w:r w:rsidDel="00000000" w:rsidR="00000000" w:rsidRPr="00000000">
        <w:rPr>
          <w:sz w:val="22"/>
          <w:szCs w:val="22"/>
          <w:vertAlign w:val="baseline"/>
          <w:rtl w:val="0"/>
        </w:rPr>
        <w:t xml:space="preserve">, París, Bordas.</w:t>
      </w:r>
    </w:p>
    <w:p w:rsidR="00000000" w:rsidDel="00000000" w:rsidP="00000000" w:rsidRDefault="00000000" w:rsidRPr="00000000" w14:paraId="0000013B">
      <w:pPr>
        <w:ind w:left="284" w:hanging="284"/>
        <w:jc w:val="both"/>
        <w:rPr>
          <w:sz w:val="22"/>
          <w:szCs w:val="22"/>
          <w:vertAlign w:val="baseline"/>
        </w:rPr>
      </w:pPr>
      <w:r w:rsidDel="00000000" w:rsidR="00000000" w:rsidRPr="00000000">
        <w:rPr>
          <w:smallCaps w:val="1"/>
          <w:sz w:val="22"/>
          <w:szCs w:val="22"/>
          <w:vertAlign w:val="baseline"/>
          <w:rtl w:val="0"/>
        </w:rPr>
        <w:t xml:space="preserve">Bruyne</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E. de</w:t>
      </w:r>
      <w:r w:rsidDel="00000000" w:rsidR="00000000" w:rsidRPr="00000000">
        <w:rPr>
          <w:sz w:val="22"/>
          <w:szCs w:val="22"/>
          <w:vertAlign w:val="baseline"/>
          <w:rtl w:val="0"/>
        </w:rPr>
        <w:t xml:space="preserve">. 1946. </w:t>
      </w:r>
      <w:r w:rsidDel="00000000" w:rsidR="00000000" w:rsidRPr="00000000">
        <w:rPr>
          <w:i w:val="1"/>
          <w:sz w:val="22"/>
          <w:szCs w:val="22"/>
          <w:vertAlign w:val="baseline"/>
          <w:rtl w:val="0"/>
        </w:rPr>
        <w:t xml:space="preserve">Études d'esthétique médiévale</w:t>
      </w:r>
      <w:r w:rsidDel="00000000" w:rsidR="00000000" w:rsidRPr="00000000">
        <w:rPr>
          <w:sz w:val="22"/>
          <w:szCs w:val="22"/>
          <w:vertAlign w:val="baseline"/>
          <w:rtl w:val="0"/>
        </w:rPr>
        <w:t xml:space="preserve">, Bruges, 3 vols. [Hay trad. al castellano].</w:t>
      </w:r>
    </w:p>
    <w:p w:rsidR="00000000" w:rsidDel="00000000" w:rsidP="00000000" w:rsidRDefault="00000000" w:rsidRPr="00000000" w14:paraId="0000013C">
      <w:pPr>
        <w:ind w:left="284" w:hanging="284"/>
        <w:jc w:val="both"/>
        <w:rPr>
          <w:sz w:val="22"/>
          <w:szCs w:val="22"/>
          <w:vertAlign w:val="baseline"/>
        </w:rPr>
      </w:pPr>
      <w:r w:rsidDel="00000000" w:rsidR="00000000" w:rsidRPr="00000000">
        <w:rPr>
          <w:smallCaps w:val="1"/>
          <w:sz w:val="22"/>
          <w:szCs w:val="22"/>
          <w:vertAlign w:val="baseline"/>
          <w:rtl w:val="0"/>
        </w:rPr>
        <w:t xml:space="preserve">Duby</w:t>
      </w:r>
      <w:r w:rsidDel="00000000" w:rsidR="00000000" w:rsidRPr="00000000">
        <w:rPr>
          <w:sz w:val="22"/>
          <w:szCs w:val="22"/>
          <w:vertAlign w:val="baseline"/>
          <w:rtl w:val="0"/>
        </w:rPr>
        <w:t xml:space="preserve">, G. 1978. </w:t>
      </w:r>
      <w:r w:rsidDel="00000000" w:rsidR="00000000" w:rsidRPr="00000000">
        <w:rPr>
          <w:i w:val="1"/>
          <w:sz w:val="22"/>
          <w:szCs w:val="22"/>
          <w:vertAlign w:val="baseline"/>
          <w:rtl w:val="0"/>
        </w:rPr>
        <w:t xml:space="preserve">Les trois ordres ou l'imaginaire du féodalisme</w:t>
      </w:r>
      <w:r w:rsidDel="00000000" w:rsidR="00000000" w:rsidRPr="00000000">
        <w:rPr>
          <w:sz w:val="22"/>
          <w:szCs w:val="22"/>
          <w:vertAlign w:val="baseline"/>
          <w:rtl w:val="0"/>
        </w:rPr>
        <w:t xml:space="preserve">, París, Gallimard.</w:t>
      </w:r>
    </w:p>
    <w:p w:rsidR="00000000" w:rsidDel="00000000" w:rsidP="00000000" w:rsidRDefault="00000000" w:rsidRPr="00000000" w14:paraId="0000013D">
      <w:pPr>
        <w:ind w:left="284" w:hanging="284"/>
        <w:jc w:val="both"/>
        <w:rPr>
          <w:sz w:val="22"/>
          <w:szCs w:val="22"/>
          <w:vertAlign w:val="baseline"/>
        </w:rPr>
      </w:pPr>
      <w:r w:rsidDel="00000000" w:rsidR="00000000" w:rsidRPr="00000000">
        <w:rPr>
          <w:sz w:val="22"/>
          <w:szCs w:val="22"/>
          <w:vertAlign w:val="baseline"/>
          <w:rtl w:val="0"/>
        </w:rPr>
        <w:t xml:space="preserve">------------------ &amp; Ph. </w:t>
      </w:r>
      <w:r w:rsidDel="00000000" w:rsidR="00000000" w:rsidRPr="00000000">
        <w:rPr>
          <w:smallCaps w:val="1"/>
          <w:sz w:val="22"/>
          <w:szCs w:val="22"/>
          <w:vertAlign w:val="baseline"/>
          <w:rtl w:val="0"/>
        </w:rPr>
        <w:t xml:space="preserve">Ariès</w:t>
      </w:r>
      <w:r w:rsidDel="00000000" w:rsidR="00000000" w:rsidRPr="00000000">
        <w:rPr>
          <w:sz w:val="22"/>
          <w:szCs w:val="22"/>
          <w:vertAlign w:val="baseline"/>
          <w:rtl w:val="0"/>
        </w:rPr>
        <w:t xml:space="preserve">. 1990. </w:t>
      </w:r>
      <w:r w:rsidDel="00000000" w:rsidR="00000000" w:rsidRPr="00000000">
        <w:rPr>
          <w:i w:val="1"/>
          <w:sz w:val="22"/>
          <w:szCs w:val="22"/>
          <w:vertAlign w:val="baseline"/>
          <w:rtl w:val="0"/>
        </w:rPr>
        <w:t xml:space="preserve">Historia de la vida privada, </w:t>
      </w:r>
      <w:r w:rsidDel="00000000" w:rsidR="00000000" w:rsidRPr="00000000">
        <w:rPr>
          <w:sz w:val="22"/>
          <w:szCs w:val="22"/>
          <w:vertAlign w:val="baseline"/>
          <w:rtl w:val="0"/>
        </w:rPr>
        <w:t xml:space="preserve">t. III: </w:t>
      </w:r>
      <w:r w:rsidDel="00000000" w:rsidR="00000000" w:rsidRPr="00000000">
        <w:rPr>
          <w:i w:val="1"/>
          <w:sz w:val="22"/>
          <w:szCs w:val="22"/>
          <w:vertAlign w:val="baseline"/>
          <w:rtl w:val="0"/>
        </w:rPr>
        <w:t xml:space="preserve">Poder privado y poder público en la Europa feudal, </w:t>
      </w:r>
      <w:r w:rsidDel="00000000" w:rsidR="00000000" w:rsidRPr="00000000">
        <w:rPr>
          <w:sz w:val="22"/>
          <w:szCs w:val="22"/>
          <w:vertAlign w:val="baseline"/>
          <w:rtl w:val="0"/>
        </w:rPr>
        <w:t xml:space="preserve">Madrid, Taurus.</w:t>
      </w:r>
    </w:p>
    <w:p w:rsidR="00000000" w:rsidDel="00000000" w:rsidP="00000000" w:rsidRDefault="00000000" w:rsidRPr="00000000" w14:paraId="0000013E">
      <w:pPr>
        <w:ind w:left="284" w:hanging="284"/>
        <w:jc w:val="both"/>
        <w:rPr>
          <w:sz w:val="22"/>
          <w:szCs w:val="22"/>
          <w:vertAlign w:val="baseline"/>
        </w:rPr>
      </w:pPr>
      <w:r w:rsidDel="00000000" w:rsidR="00000000" w:rsidRPr="00000000">
        <w:rPr>
          <w:smallCaps w:val="1"/>
          <w:sz w:val="22"/>
          <w:szCs w:val="22"/>
          <w:vertAlign w:val="baseline"/>
          <w:rtl w:val="0"/>
        </w:rPr>
        <w:t xml:space="preserve">Gilson</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E</w:t>
      </w:r>
      <w:r w:rsidDel="00000000" w:rsidR="00000000" w:rsidRPr="00000000">
        <w:rPr>
          <w:sz w:val="22"/>
          <w:szCs w:val="22"/>
          <w:vertAlign w:val="baseline"/>
          <w:rtl w:val="0"/>
        </w:rPr>
        <w:t xml:space="preserve">. 1958. </w:t>
      </w:r>
      <w:r w:rsidDel="00000000" w:rsidR="00000000" w:rsidRPr="00000000">
        <w:rPr>
          <w:i w:val="1"/>
          <w:sz w:val="22"/>
          <w:szCs w:val="22"/>
          <w:vertAlign w:val="baseline"/>
          <w:rtl w:val="0"/>
        </w:rPr>
        <w:t xml:space="preserve">La filosofía en la Edad Media,</w:t>
      </w:r>
      <w:r w:rsidDel="00000000" w:rsidR="00000000" w:rsidRPr="00000000">
        <w:rPr>
          <w:sz w:val="22"/>
          <w:szCs w:val="22"/>
          <w:vertAlign w:val="baseline"/>
          <w:rtl w:val="0"/>
        </w:rPr>
        <w:t xml:space="preserve"> Madrid, Gredos.</w:t>
      </w:r>
    </w:p>
    <w:p w:rsidR="00000000" w:rsidDel="00000000" w:rsidP="00000000" w:rsidRDefault="00000000" w:rsidRPr="00000000" w14:paraId="0000013F">
      <w:pPr>
        <w:ind w:left="284" w:hanging="284"/>
        <w:jc w:val="both"/>
        <w:rPr>
          <w:sz w:val="22"/>
          <w:szCs w:val="22"/>
          <w:vertAlign w:val="baseline"/>
        </w:rPr>
      </w:pPr>
      <w:r w:rsidDel="00000000" w:rsidR="00000000" w:rsidRPr="00000000">
        <w:rPr>
          <w:smallCaps w:val="1"/>
          <w:sz w:val="22"/>
          <w:szCs w:val="22"/>
          <w:vertAlign w:val="baseline"/>
          <w:rtl w:val="0"/>
        </w:rPr>
        <w:t xml:space="preserve">Green, D</w:t>
      </w:r>
      <w:r w:rsidDel="00000000" w:rsidR="00000000" w:rsidRPr="00000000">
        <w:rPr>
          <w:sz w:val="22"/>
          <w:szCs w:val="22"/>
          <w:vertAlign w:val="baseline"/>
          <w:rtl w:val="0"/>
        </w:rPr>
        <w:t xml:space="preserve">. H. 2002. </w:t>
      </w:r>
      <w:r w:rsidDel="00000000" w:rsidR="00000000" w:rsidRPr="00000000">
        <w:rPr>
          <w:i w:val="1"/>
          <w:sz w:val="22"/>
          <w:szCs w:val="22"/>
          <w:vertAlign w:val="baseline"/>
          <w:rtl w:val="0"/>
        </w:rPr>
        <w:t xml:space="preserve">The Beginnings of Medieval Romance: Fact and Fiction</w:t>
      </w:r>
      <w:r w:rsidDel="00000000" w:rsidR="00000000" w:rsidRPr="00000000">
        <w:rPr>
          <w:sz w:val="22"/>
          <w:szCs w:val="22"/>
          <w:vertAlign w:val="baseline"/>
          <w:rtl w:val="0"/>
        </w:rPr>
        <w:t xml:space="preserve">, Cambridge, Cambridge University Press.</w:t>
      </w:r>
    </w:p>
    <w:p w:rsidR="00000000" w:rsidDel="00000000" w:rsidP="00000000" w:rsidRDefault="00000000" w:rsidRPr="00000000" w14:paraId="00000140">
      <w:pPr>
        <w:ind w:left="284" w:hanging="284"/>
        <w:jc w:val="both"/>
        <w:rPr>
          <w:sz w:val="22"/>
          <w:szCs w:val="22"/>
          <w:vertAlign w:val="baseline"/>
        </w:rPr>
      </w:pPr>
      <w:r w:rsidDel="00000000" w:rsidR="00000000" w:rsidRPr="00000000">
        <w:rPr>
          <w:i w:val="1"/>
          <w:sz w:val="22"/>
          <w:szCs w:val="22"/>
          <w:vertAlign w:val="baseline"/>
          <w:rtl w:val="0"/>
        </w:rPr>
        <w:t xml:space="preserve">Grundriss der Romanischen Literaturen des Mittelalters</w:t>
      </w:r>
      <w:r w:rsidDel="00000000" w:rsidR="00000000" w:rsidRPr="00000000">
        <w:rPr>
          <w:sz w:val="22"/>
          <w:szCs w:val="22"/>
          <w:vertAlign w:val="baseline"/>
          <w:rtl w:val="0"/>
        </w:rPr>
        <w:t xml:space="preserve">. 1978.</w:t>
      </w:r>
      <w:r w:rsidDel="00000000" w:rsidR="00000000" w:rsidRPr="00000000">
        <w:rPr>
          <w:i w:val="1"/>
          <w:sz w:val="22"/>
          <w:szCs w:val="22"/>
          <w:vertAlign w:val="baseline"/>
          <w:rtl w:val="0"/>
        </w:rPr>
        <w:t xml:space="preserve"> </w:t>
      </w:r>
      <w:r w:rsidDel="00000000" w:rsidR="00000000" w:rsidRPr="00000000">
        <w:rPr>
          <w:sz w:val="22"/>
          <w:szCs w:val="22"/>
          <w:vertAlign w:val="baseline"/>
          <w:rtl w:val="0"/>
        </w:rPr>
        <w:t xml:space="preserve">Heidelberg, Winter, (varios vols.).</w:t>
      </w:r>
    </w:p>
    <w:p w:rsidR="00000000" w:rsidDel="00000000" w:rsidP="00000000" w:rsidRDefault="00000000" w:rsidRPr="00000000" w14:paraId="00000141">
      <w:pPr>
        <w:ind w:left="284" w:hanging="284"/>
        <w:jc w:val="both"/>
        <w:rPr>
          <w:sz w:val="22"/>
          <w:szCs w:val="22"/>
          <w:vertAlign w:val="baseline"/>
        </w:rPr>
      </w:pPr>
      <w:r w:rsidDel="00000000" w:rsidR="00000000" w:rsidRPr="00000000">
        <w:rPr>
          <w:smallCaps w:val="1"/>
          <w:sz w:val="22"/>
          <w:szCs w:val="22"/>
          <w:vertAlign w:val="baseline"/>
          <w:rtl w:val="0"/>
        </w:rPr>
        <w:t xml:space="preserve">Hauser, A</w:t>
      </w:r>
      <w:r w:rsidDel="00000000" w:rsidR="00000000" w:rsidRPr="00000000">
        <w:rPr>
          <w:sz w:val="22"/>
          <w:szCs w:val="22"/>
          <w:vertAlign w:val="baseline"/>
          <w:rtl w:val="0"/>
        </w:rPr>
        <w:t xml:space="preserve">. 1964. </w:t>
      </w:r>
      <w:r w:rsidDel="00000000" w:rsidR="00000000" w:rsidRPr="00000000">
        <w:rPr>
          <w:i w:val="1"/>
          <w:sz w:val="22"/>
          <w:szCs w:val="22"/>
          <w:vertAlign w:val="baseline"/>
          <w:rtl w:val="0"/>
        </w:rPr>
        <w:t xml:space="preserve">Historia social de la literatura y el arte</w:t>
      </w:r>
      <w:r w:rsidDel="00000000" w:rsidR="00000000" w:rsidRPr="00000000">
        <w:rPr>
          <w:sz w:val="22"/>
          <w:szCs w:val="22"/>
          <w:vertAlign w:val="baseline"/>
          <w:rtl w:val="0"/>
        </w:rPr>
        <w:t xml:space="preserve">, Madrid, Guadarrama.</w:t>
      </w:r>
    </w:p>
    <w:p w:rsidR="00000000" w:rsidDel="00000000" w:rsidP="00000000" w:rsidRDefault="00000000" w:rsidRPr="00000000" w14:paraId="00000142">
      <w:pPr>
        <w:ind w:left="284" w:hanging="284"/>
        <w:jc w:val="both"/>
        <w:rPr>
          <w:sz w:val="22"/>
          <w:szCs w:val="22"/>
          <w:vertAlign w:val="baseline"/>
        </w:rPr>
      </w:pPr>
      <w:r w:rsidDel="00000000" w:rsidR="00000000" w:rsidRPr="00000000">
        <w:rPr>
          <w:smallCaps w:val="1"/>
          <w:sz w:val="22"/>
          <w:szCs w:val="22"/>
          <w:vertAlign w:val="baseline"/>
          <w:rtl w:val="0"/>
        </w:rPr>
        <w:t xml:space="preserve">Huizinga</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J</w:t>
      </w:r>
      <w:r w:rsidDel="00000000" w:rsidR="00000000" w:rsidRPr="00000000">
        <w:rPr>
          <w:sz w:val="22"/>
          <w:szCs w:val="22"/>
          <w:vertAlign w:val="baseline"/>
          <w:rtl w:val="0"/>
        </w:rPr>
        <w:t xml:space="preserve">. 1953. </w:t>
      </w:r>
      <w:r w:rsidDel="00000000" w:rsidR="00000000" w:rsidRPr="00000000">
        <w:rPr>
          <w:i w:val="1"/>
          <w:sz w:val="22"/>
          <w:szCs w:val="22"/>
          <w:vertAlign w:val="baseline"/>
          <w:rtl w:val="0"/>
        </w:rPr>
        <w:t xml:space="preserve">El otoño de la Edad Media</w:t>
      </w:r>
      <w:r w:rsidDel="00000000" w:rsidR="00000000" w:rsidRPr="00000000">
        <w:rPr>
          <w:sz w:val="22"/>
          <w:szCs w:val="22"/>
          <w:vertAlign w:val="baseline"/>
          <w:rtl w:val="0"/>
        </w:rPr>
        <w:t xml:space="preserve">, Madrid, Revista de Occidente.</w:t>
      </w:r>
    </w:p>
    <w:p w:rsidR="00000000" w:rsidDel="00000000" w:rsidP="00000000" w:rsidRDefault="00000000" w:rsidRPr="00000000" w14:paraId="00000143">
      <w:pPr>
        <w:ind w:left="284" w:hanging="284"/>
        <w:jc w:val="both"/>
        <w:rPr>
          <w:sz w:val="22"/>
          <w:szCs w:val="22"/>
          <w:vertAlign w:val="baseline"/>
        </w:rPr>
      </w:pPr>
      <w:r w:rsidDel="00000000" w:rsidR="00000000" w:rsidRPr="00000000">
        <w:rPr>
          <w:smallCaps w:val="1"/>
          <w:sz w:val="22"/>
          <w:szCs w:val="22"/>
          <w:vertAlign w:val="baseline"/>
          <w:rtl w:val="0"/>
        </w:rPr>
        <w:t xml:space="preserve">Jauss</w:t>
      </w:r>
      <w:r w:rsidDel="00000000" w:rsidR="00000000" w:rsidRPr="00000000">
        <w:rPr>
          <w:sz w:val="22"/>
          <w:szCs w:val="22"/>
          <w:vertAlign w:val="baseline"/>
          <w:rtl w:val="0"/>
        </w:rPr>
        <w:t xml:space="preserve">, </w:t>
      </w:r>
      <w:r w:rsidDel="00000000" w:rsidR="00000000" w:rsidRPr="00000000">
        <w:rPr>
          <w:smallCaps w:val="1"/>
          <w:sz w:val="22"/>
          <w:szCs w:val="22"/>
          <w:vertAlign w:val="baseline"/>
          <w:rtl w:val="0"/>
        </w:rPr>
        <w:t xml:space="preserve">H. R</w:t>
      </w:r>
      <w:r w:rsidDel="00000000" w:rsidR="00000000" w:rsidRPr="00000000">
        <w:rPr>
          <w:sz w:val="22"/>
          <w:szCs w:val="22"/>
          <w:vertAlign w:val="baseline"/>
          <w:rtl w:val="0"/>
        </w:rPr>
        <w:t xml:space="preserve">. 1970. “Littérature médiévale et théorie des genres”, </w:t>
      </w:r>
      <w:r w:rsidDel="00000000" w:rsidR="00000000" w:rsidRPr="00000000">
        <w:rPr>
          <w:i w:val="1"/>
          <w:sz w:val="22"/>
          <w:szCs w:val="22"/>
          <w:vertAlign w:val="baseline"/>
          <w:rtl w:val="0"/>
        </w:rPr>
        <w:t xml:space="preserve">Poétique</w:t>
      </w:r>
      <w:r w:rsidDel="00000000" w:rsidR="00000000" w:rsidRPr="00000000">
        <w:rPr>
          <w:sz w:val="22"/>
          <w:szCs w:val="22"/>
          <w:vertAlign w:val="baseline"/>
          <w:rtl w:val="0"/>
        </w:rPr>
        <w:t xml:space="preserve">, 1, 79-101.</w:t>
      </w:r>
    </w:p>
    <w:p w:rsidR="00000000" w:rsidDel="00000000" w:rsidP="00000000" w:rsidRDefault="00000000" w:rsidRPr="00000000" w14:paraId="00000144">
      <w:pPr>
        <w:ind w:left="284" w:hanging="284"/>
        <w:jc w:val="both"/>
        <w:rPr>
          <w:sz w:val="22"/>
          <w:szCs w:val="22"/>
          <w:vertAlign w:val="baseline"/>
        </w:rPr>
      </w:pPr>
      <w:r w:rsidDel="00000000" w:rsidR="00000000" w:rsidRPr="00000000">
        <w:rPr>
          <w:smallCaps w:val="1"/>
          <w:sz w:val="22"/>
          <w:szCs w:val="22"/>
          <w:vertAlign w:val="baseline"/>
          <w:rtl w:val="0"/>
        </w:rPr>
        <w:t xml:space="preserve">Le Gentil, P</w:t>
      </w:r>
      <w:r w:rsidDel="00000000" w:rsidR="00000000" w:rsidRPr="00000000">
        <w:rPr>
          <w:sz w:val="22"/>
          <w:szCs w:val="22"/>
          <w:vertAlign w:val="baseline"/>
          <w:rtl w:val="0"/>
        </w:rPr>
        <w:t xml:space="preserve">. 1969. </w:t>
      </w:r>
      <w:r w:rsidDel="00000000" w:rsidR="00000000" w:rsidRPr="00000000">
        <w:rPr>
          <w:i w:val="1"/>
          <w:sz w:val="22"/>
          <w:szCs w:val="22"/>
          <w:vertAlign w:val="baseline"/>
          <w:rtl w:val="0"/>
        </w:rPr>
        <w:t xml:space="preserve">La littérature française du Moyen Age</w:t>
      </w:r>
      <w:r w:rsidDel="00000000" w:rsidR="00000000" w:rsidRPr="00000000">
        <w:rPr>
          <w:sz w:val="22"/>
          <w:szCs w:val="22"/>
          <w:vertAlign w:val="baseline"/>
          <w:rtl w:val="0"/>
        </w:rPr>
        <w:t xml:space="preserve">, París, Colin.</w:t>
      </w:r>
    </w:p>
    <w:p w:rsidR="00000000" w:rsidDel="00000000" w:rsidP="00000000" w:rsidRDefault="00000000" w:rsidRPr="00000000" w14:paraId="00000145">
      <w:pPr>
        <w:ind w:left="284" w:hanging="284"/>
        <w:jc w:val="both"/>
        <w:rPr>
          <w:sz w:val="22"/>
          <w:szCs w:val="22"/>
          <w:vertAlign w:val="baseline"/>
        </w:rPr>
      </w:pPr>
      <w:r w:rsidDel="00000000" w:rsidR="00000000" w:rsidRPr="00000000">
        <w:rPr>
          <w:smallCaps w:val="1"/>
          <w:sz w:val="22"/>
          <w:szCs w:val="22"/>
          <w:vertAlign w:val="baseline"/>
          <w:rtl w:val="0"/>
        </w:rPr>
        <w:t xml:space="preserve">Le Goff</w:t>
      </w:r>
      <w:r w:rsidDel="00000000" w:rsidR="00000000" w:rsidRPr="00000000">
        <w:rPr>
          <w:sz w:val="22"/>
          <w:szCs w:val="22"/>
          <w:vertAlign w:val="baseline"/>
          <w:rtl w:val="0"/>
        </w:rPr>
        <w:t xml:space="preserve">,</w:t>
      </w:r>
      <w:r w:rsidDel="00000000" w:rsidR="00000000" w:rsidRPr="00000000">
        <w:rPr>
          <w:smallCaps w:val="1"/>
          <w:sz w:val="22"/>
          <w:szCs w:val="22"/>
          <w:vertAlign w:val="baseline"/>
          <w:rtl w:val="0"/>
        </w:rPr>
        <w:t xml:space="preserve"> J.</w:t>
      </w:r>
      <w:r w:rsidDel="00000000" w:rsidR="00000000" w:rsidRPr="00000000">
        <w:rPr>
          <w:sz w:val="22"/>
          <w:szCs w:val="22"/>
          <w:vertAlign w:val="baseline"/>
          <w:rtl w:val="0"/>
        </w:rPr>
        <w:t xml:space="preserve"> 1964. </w:t>
      </w:r>
      <w:r w:rsidDel="00000000" w:rsidR="00000000" w:rsidRPr="00000000">
        <w:rPr>
          <w:i w:val="1"/>
          <w:sz w:val="22"/>
          <w:szCs w:val="22"/>
          <w:vertAlign w:val="baseline"/>
          <w:rtl w:val="0"/>
        </w:rPr>
        <w:t xml:space="preserve">La civilisation de l'Occident médiéval</w:t>
      </w:r>
      <w:r w:rsidDel="00000000" w:rsidR="00000000" w:rsidRPr="00000000">
        <w:rPr>
          <w:sz w:val="22"/>
          <w:szCs w:val="22"/>
          <w:vertAlign w:val="baseline"/>
          <w:rtl w:val="0"/>
        </w:rPr>
        <w:t xml:space="preserve">, París, Arthaud, (Trad.: Madrid, Paidós, 1999)</w:t>
      </w:r>
    </w:p>
    <w:p w:rsidR="00000000" w:rsidDel="00000000" w:rsidP="00000000" w:rsidRDefault="00000000" w:rsidRPr="00000000" w14:paraId="00000146">
      <w:pPr>
        <w:ind w:left="284" w:hanging="284"/>
        <w:jc w:val="both"/>
        <w:rPr>
          <w:sz w:val="22"/>
          <w:szCs w:val="22"/>
          <w:vertAlign w:val="baseline"/>
        </w:rPr>
      </w:pPr>
      <w:r w:rsidDel="00000000" w:rsidR="00000000" w:rsidRPr="00000000">
        <w:rPr>
          <w:smallCaps w:val="1"/>
          <w:sz w:val="22"/>
          <w:szCs w:val="22"/>
          <w:vertAlign w:val="baseline"/>
          <w:rtl w:val="0"/>
        </w:rPr>
        <w:t xml:space="preserve">Lewis</w:t>
      </w:r>
      <w:r w:rsidDel="00000000" w:rsidR="00000000" w:rsidRPr="00000000">
        <w:rPr>
          <w:sz w:val="22"/>
          <w:szCs w:val="22"/>
          <w:vertAlign w:val="baseline"/>
          <w:rtl w:val="0"/>
        </w:rPr>
        <w:t xml:space="preserve">, C. S. 1964. </w:t>
      </w:r>
      <w:r w:rsidDel="00000000" w:rsidR="00000000" w:rsidRPr="00000000">
        <w:rPr>
          <w:i w:val="1"/>
          <w:sz w:val="22"/>
          <w:szCs w:val="22"/>
          <w:vertAlign w:val="baseline"/>
          <w:rtl w:val="0"/>
        </w:rPr>
        <w:t xml:space="preserve">The Discarded Image: An Introduction to Medieval Literature</w:t>
      </w:r>
      <w:r w:rsidDel="00000000" w:rsidR="00000000" w:rsidRPr="00000000">
        <w:rPr>
          <w:sz w:val="22"/>
          <w:szCs w:val="22"/>
          <w:vertAlign w:val="baseline"/>
          <w:rtl w:val="0"/>
        </w:rPr>
        <w:t xml:space="preserve">, Cambridge, Cambridge University Press.</w:t>
      </w:r>
    </w:p>
    <w:p w:rsidR="00000000" w:rsidDel="00000000" w:rsidP="00000000" w:rsidRDefault="00000000" w:rsidRPr="00000000" w14:paraId="00000147">
      <w:pPr>
        <w:ind w:left="284" w:hanging="284"/>
        <w:jc w:val="both"/>
        <w:rPr>
          <w:smallCaps w:val="0"/>
          <w:sz w:val="22"/>
          <w:szCs w:val="22"/>
          <w:vertAlign w:val="baseline"/>
        </w:rPr>
      </w:pPr>
      <w:r w:rsidDel="00000000" w:rsidR="00000000" w:rsidRPr="00000000">
        <w:rPr>
          <w:smallCaps w:val="1"/>
          <w:sz w:val="22"/>
          <w:szCs w:val="22"/>
          <w:vertAlign w:val="baseline"/>
          <w:rtl w:val="0"/>
        </w:rPr>
        <w:t xml:space="preserve">Loomis, R. S.</w:t>
      </w:r>
      <w:r w:rsidDel="00000000" w:rsidR="00000000" w:rsidRPr="00000000">
        <w:rPr>
          <w:sz w:val="22"/>
          <w:szCs w:val="22"/>
          <w:vertAlign w:val="baseline"/>
          <w:rtl w:val="0"/>
        </w:rPr>
        <w:t xml:space="preserve"> 1959. </w:t>
      </w:r>
      <w:r w:rsidDel="00000000" w:rsidR="00000000" w:rsidRPr="00000000">
        <w:rPr>
          <w:i w:val="1"/>
          <w:sz w:val="22"/>
          <w:szCs w:val="22"/>
          <w:vertAlign w:val="baseline"/>
          <w:rtl w:val="0"/>
        </w:rPr>
        <w:t xml:space="preserve">Arthurian Literature in the Middle Ages</w:t>
      </w:r>
      <w:r w:rsidDel="00000000" w:rsidR="00000000" w:rsidRPr="00000000">
        <w:rPr>
          <w:sz w:val="22"/>
          <w:szCs w:val="22"/>
          <w:vertAlign w:val="baseline"/>
          <w:rtl w:val="0"/>
        </w:rPr>
        <w:t xml:space="preserve">, Oxford University Press.</w:t>
      </w:r>
      <w:r w:rsidDel="00000000" w:rsidR="00000000" w:rsidRPr="00000000">
        <w:rPr>
          <w:smallCaps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48">
      <w:pPr>
        <w:tabs>
          <w:tab w:val="left" w:pos="-720"/>
        </w:tabs>
        <w:ind w:left="284" w:hanging="284"/>
        <w:jc w:val="both"/>
        <w:rPr>
          <w:sz w:val="22"/>
          <w:szCs w:val="22"/>
          <w:vertAlign w:val="baseline"/>
        </w:rPr>
      </w:pPr>
      <w:r w:rsidDel="00000000" w:rsidR="00000000" w:rsidRPr="00000000">
        <w:rPr>
          <w:sz w:val="22"/>
          <w:szCs w:val="22"/>
          <w:vertAlign w:val="baseline"/>
          <w:rtl w:val="0"/>
        </w:rPr>
        <w:t xml:space="preserve">P</w:t>
      </w:r>
      <w:r w:rsidDel="00000000" w:rsidR="00000000" w:rsidRPr="00000000">
        <w:rPr>
          <w:smallCaps w:val="1"/>
          <w:sz w:val="22"/>
          <w:szCs w:val="22"/>
          <w:vertAlign w:val="baseline"/>
          <w:rtl w:val="0"/>
        </w:rPr>
        <w:t xml:space="preserve">abst</w:t>
      </w:r>
      <w:r w:rsidDel="00000000" w:rsidR="00000000" w:rsidRPr="00000000">
        <w:rPr>
          <w:sz w:val="22"/>
          <w:szCs w:val="22"/>
          <w:vertAlign w:val="baseline"/>
          <w:rtl w:val="0"/>
        </w:rPr>
        <w:t xml:space="preserve">, W</w:t>
      </w:r>
      <w:r w:rsidDel="00000000" w:rsidR="00000000" w:rsidRPr="00000000">
        <w:rPr>
          <w:smallCaps w:val="1"/>
          <w:sz w:val="22"/>
          <w:szCs w:val="22"/>
          <w:vertAlign w:val="baseline"/>
          <w:rtl w:val="0"/>
        </w:rPr>
        <w:t xml:space="preserve">. 1972.</w:t>
      </w:r>
      <w:r w:rsidDel="00000000" w:rsidR="00000000" w:rsidRPr="00000000">
        <w:rPr>
          <w:sz w:val="22"/>
          <w:szCs w:val="22"/>
          <w:vertAlign w:val="baseline"/>
          <w:rtl w:val="0"/>
        </w:rPr>
        <w:t xml:space="preserve"> </w:t>
      </w:r>
      <w:r w:rsidDel="00000000" w:rsidR="00000000" w:rsidRPr="00000000">
        <w:rPr>
          <w:i w:val="1"/>
          <w:sz w:val="22"/>
          <w:szCs w:val="22"/>
          <w:vertAlign w:val="baseline"/>
          <w:rtl w:val="0"/>
        </w:rPr>
        <w:t xml:space="preserve">La novela corta en la teoría y en la creación literaria</w:t>
      </w:r>
      <w:r w:rsidDel="00000000" w:rsidR="00000000" w:rsidRPr="00000000">
        <w:rPr>
          <w:sz w:val="22"/>
          <w:szCs w:val="22"/>
          <w:vertAlign w:val="baseline"/>
          <w:rtl w:val="0"/>
        </w:rPr>
        <w:t xml:space="preserve">, Madrid, Gredos.</w:t>
      </w:r>
    </w:p>
    <w:p w:rsidR="00000000" w:rsidDel="00000000" w:rsidP="00000000" w:rsidRDefault="00000000" w:rsidRPr="00000000" w14:paraId="00000149">
      <w:pPr>
        <w:widowControl w:val="0"/>
        <w:ind w:left="284" w:hanging="284"/>
        <w:jc w:val="both"/>
        <w:rPr>
          <w:sz w:val="22"/>
          <w:szCs w:val="22"/>
          <w:vertAlign w:val="baseline"/>
        </w:rPr>
      </w:pPr>
      <w:r w:rsidDel="00000000" w:rsidR="00000000" w:rsidRPr="00000000">
        <w:rPr>
          <w:smallCaps w:val="1"/>
          <w:sz w:val="22"/>
          <w:szCs w:val="22"/>
          <w:vertAlign w:val="baseline"/>
          <w:rtl w:val="0"/>
        </w:rPr>
        <w:t xml:space="preserve">Sanmartín Bastida, R</w:t>
      </w:r>
      <w:r w:rsidDel="00000000" w:rsidR="00000000" w:rsidRPr="00000000">
        <w:rPr>
          <w:sz w:val="22"/>
          <w:szCs w:val="22"/>
          <w:vertAlign w:val="baseline"/>
          <w:rtl w:val="0"/>
        </w:rPr>
        <w:t xml:space="preserve">. 2004. “De Edad Media y Medievalismos: Propuestas y perspectivas”, </w:t>
      </w:r>
      <w:r w:rsidDel="00000000" w:rsidR="00000000" w:rsidRPr="00000000">
        <w:rPr>
          <w:i w:val="1"/>
          <w:sz w:val="22"/>
          <w:szCs w:val="22"/>
          <w:vertAlign w:val="baseline"/>
          <w:rtl w:val="0"/>
        </w:rPr>
        <w:t xml:space="preserve">Dicenda. Cuadernos de Filología Hispánica</w:t>
      </w:r>
      <w:r w:rsidDel="00000000" w:rsidR="00000000" w:rsidRPr="00000000">
        <w:rPr>
          <w:sz w:val="22"/>
          <w:szCs w:val="22"/>
          <w:vertAlign w:val="baseline"/>
          <w:rtl w:val="0"/>
        </w:rPr>
        <w:t xml:space="preserve">, 22, 229-247.</w:t>
      </w:r>
    </w:p>
    <w:p w:rsidR="00000000" w:rsidDel="00000000" w:rsidP="00000000" w:rsidRDefault="00000000" w:rsidRPr="00000000" w14:paraId="0000014A">
      <w:pPr>
        <w:widowControl w:val="0"/>
        <w:ind w:left="720" w:hanging="720"/>
        <w:jc w:val="both"/>
        <w:rPr>
          <w:sz w:val="22"/>
          <w:szCs w:val="22"/>
          <w:vertAlign w:val="baseline"/>
        </w:rPr>
      </w:pPr>
      <w:r w:rsidDel="00000000" w:rsidR="00000000" w:rsidRPr="00000000">
        <w:rPr>
          <w:rtl w:val="0"/>
        </w:rPr>
      </w:r>
    </w:p>
    <w:tbl>
      <w:tblPr>
        <w:tblStyle w:val="Table6"/>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c>
          <w:tcPr>
            <w:vAlign w:val="top"/>
          </w:tcPr>
          <w:p w:rsidR="00000000" w:rsidDel="00000000" w:rsidP="00000000" w:rsidRDefault="00000000" w:rsidRPr="00000000" w14:paraId="0000014B">
            <w:pPr>
              <w:jc w:val="both"/>
              <w:rPr>
                <w:sz w:val="22"/>
                <w:szCs w:val="22"/>
                <w:vertAlign w:val="baseline"/>
              </w:rPr>
            </w:pPr>
            <w:r w:rsidDel="00000000" w:rsidR="00000000" w:rsidRPr="00000000">
              <w:rPr>
                <w:sz w:val="22"/>
                <w:szCs w:val="22"/>
                <w:vertAlign w:val="baseline"/>
                <w:rtl w:val="0"/>
              </w:rPr>
              <w:t xml:space="preserve">NOTA: Esta bibliografía es orientativa. De acuerdo con el desarrollo del curso, puede surgir, por razones didácticas, la necesidad de sustituir o agregar algunos de los textos consignados.</w:t>
            </w:r>
          </w:p>
        </w:tc>
      </w:tr>
    </w:tbl>
    <w:p w:rsidR="00000000" w:rsidDel="00000000" w:rsidP="00000000" w:rsidRDefault="00000000" w:rsidRPr="00000000" w14:paraId="0000014C">
      <w:pPr>
        <w:jc w:val="both"/>
        <w:rPr>
          <w:vertAlign w:val="baseline"/>
        </w:rPr>
      </w:pPr>
      <w:r w:rsidDel="00000000" w:rsidR="00000000" w:rsidRPr="00000000">
        <w:rPr>
          <w:rtl w:val="0"/>
        </w:rPr>
      </w:r>
    </w:p>
    <w:p w:rsidR="00000000" w:rsidDel="00000000" w:rsidP="00000000" w:rsidRDefault="00000000" w:rsidRPr="00000000" w14:paraId="0000014D">
      <w:pPr>
        <w:jc w:val="both"/>
        <w:rP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Organización del dictado de la materia</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se dicta en modalidad virtual mientras duren las restricciones establecidas por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el Aislamiento Social Preventivo y Obligatorio definido por el gobierno nacional (DNU 297/2020)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carga horaria total es de 96 horas.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Modalidad de trabajo</w:t>
      </w:r>
      <w:r w:rsidDel="00000000" w:rsidR="00000000" w:rsidRPr="00000000">
        <w:rPr>
          <w:rtl w:val="0"/>
        </w:rPr>
      </w:r>
    </w:p>
    <w:p w:rsidR="00000000" w:rsidDel="00000000" w:rsidP="00000000" w:rsidRDefault="00000000" w:rsidRPr="00000000" w14:paraId="00000155">
      <w:pPr>
        <w:jc w:val="both"/>
        <w:rPr>
          <w:vertAlign w:val="baseline"/>
        </w:rPr>
      </w:pPr>
      <w:r w:rsidDel="00000000" w:rsidR="00000000" w:rsidRPr="00000000">
        <w:rPr>
          <w:rtl w:val="0"/>
        </w:rPr>
      </w:r>
    </w:p>
    <w:p w:rsidR="00000000" w:rsidDel="00000000" w:rsidP="00000000" w:rsidRDefault="00000000" w:rsidRPr="00000000" w14:paraId="00000156">
      <w:pPr>
        <w:jc w:val="both"/>
        <w:rPr>
          <w:vertAlign w:val="baseline"/>
        </w:rPr>
      </w:pPr>
      <w:r w:rsidDel="00000000" w:rsidR="00000000" w:rsidRPr="00000000">
        <w:rPr>
          <w:vertAlign w:val="baseline"/>
          <w:rtl w:val="0"/>
        </w:rPr>
        <w:t xml:space="preserve">Para el dictado de la materia en modalidad virtual, se prevé combinar instancias sincrónicas, utilizando programas de videoconferencia, y asincrónicas, empleando el campus virtual para la distribución tanto de guías, bibliografía y clases desgrabadas, como videos. En líneas generales, en cada unidad, la exposición general a cargo de los docentes incluirá el planteo de problemas que estimulen la participación de los estudiantes. En las clases de trabajos prácticos se prevén ya exposiciones orales a cargo de los alumnos (individuales o grupales según lo permita la cantidad de inscriptos), en caso de poderse garantizar el dictado sincrónico, como la resolución de guías de trabajo y/o informes breves sobre algún aspecto destacado de la bibliografía consultada.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jc w:val="both"/>
        <w:rPr>
          <w:b w:val="0"/>
          <w:vertAlign w:val="baseline"/>
        </w:rPr>
      </w:pPr>
      <w:r w:rsidDel="00000000" w:rsidR="00000000" w:rsidRPr="00000000">
        <w:rPr>
          <w:b w:val="1"/>
          <w:vertAlign w:val="baseline"/>
          <w:rtl w:val="0"/>
        </w:rPr>
        <w:t xml:space="preserve">f. Organización de la evaluación: </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materia se dicta bajo el régimen de promoción con EXAMEN FINAL (EF) establecido en el Reglamento Académico (Res. (CD) Nº 4428/17) e incorpora las modificaciones establecidas en la Res. (D) Nº 732/20 para su adecuación a la modalidad virtual de manera excepcional.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Regularización de la materia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condición para alcanzar la regularidad de la materia aprobar 2 (dos) instancias de evaluación parcial (o sus respectivos recuperatorios) con un mínimo de 4 (cuatro) puntos en cada instancia. Quienes no alcancen las condiciones establecidas para el régimen con EXAMEN FINAL deberán reinscribirse u optar por rendir la materia en calidad de libre.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Aprobación  de la materia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de la materia se realizará mediante un EXAMEN FINAL presencial en el que deberá obtenerse una nota mínima de 4 (cuatro) puntos. La evaluación podrá llevarse a cabo cuando las condiciones sanitarias lo permitan.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dispondrá de UN (1) RECUPERATORIO para aquellos/as estudiantes que:</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hayan estado ausentes en una o más instancias de examen parcial;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hayan desaprobado una instancia de examen parcial.</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desaprobación de más de una instancia de parcial constituye la pérdida de la regularidad y el/la estudiante deberá volver a cursar la materia.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Cumplido el recuperatorio, de no obtener una calificación de aprobado (mínimo de 4 puntos), el/la estudiante deberá volver a inscribirse en la asignatura o rendir examen en calidad de libre. La nota del recuperatorio reemplaza a la nota del parcial original desaprobado o no rendido. La corrección de las evaluaciones y trabajos prácticos escritos deberá efectuarse y ser puesta a disposición del/la estudiante en un plazo máximo de 3 (tres) semanas a partir de su realización o entrega.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VIGENCIA DE LA REGULARIDAD: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los fines de la instancia de EXAMEN FINAL, la vigencia de la regularidad de la materia será de 4 (cuatro) años. Cumplido este plazo el/la estudiante deberá volver a inscribirse para cursar o rendir en condición de libre.</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la cátedra.</w:t>
      </w:r>
    </w:p>
    <w:p w:rsidR="00000000" w:rsidDel="00000000" w:rsidP="00000000" w:rsidRDefault="00000000" w:rsidRPr="00000000" w14:paraId="0000016C">
      <w:pPr>
        <w:jc w:val="both"/>
        <w:rPr>
          <w:u w:val="single"/>
          <w:vertAlign w:val="baseline"/>
        </w:rPr>
      </w:pPr>
      <w:r w:rsidDel="00000000" w:rsidR="00000000" w:rsidRPr="00000000">
        <w:rPr>
          <w:rtl w:val="0"/>
        </w:rPr>
      </w:r>
    </w:p>
    <w:p w:rsidR="00000000" w:rsidDel="00000000" w:rsidP="00000000" w:rsidRDefault="00000000" w:rsidRPr="00000000" w14:paraId="0000016D">
      <w:pPr>
        <w:jc w:val="both"/>
        <w:rPr>
          <w:u w:val="single"/>
          <w:vertAlign w:val="baseline"/>
        </w:rPr>
      </w:pPr>
      <w:r w:rsidDel="00000000" w:rsidR="00000000" w:rsidRPr="00000000">
        <w:rPr>
          <w:b w:val="1"/>
          <w:vertAlign w:val="baseline"/>
          <w:rtl w:val="0"/>
        </w:rPr>
        <w:t xml:space="preserve">g. Recomendaciones:</w:t>
      </w:r>
      <w:r w:rsidDel="00000000" w:rsidR="00000000" w:rsidRPr="00000000">
        <w:rPr>
          <w:vertAlign w:val="baseline"/>
          <w:rtl w:val="0"/>
        </w:rPr>
        <w:t xml:space="preserve"> Es recomendable que los alumnos posean conocimientos de inglés y/o francés para el manejo de la bibliografía crítica.</w:t>
      </w:r>
      <w:r w:rsidDel="00000000" w:rsidR="00000000" w:rsidRPr="00000000">
        <w:rPr>
          <w:rtl w:val="0"/>
        </w:rPr>
      </w:r>
    </w:p>
    <w:p w:rsidR="00000000" w:rsidDel="00000000" w:rsidP="00000000" w:rsidRDefault="00000000" w:rsidRPr="00000000" w14:paraId="0000016E">
      <w:pPr>
        <w:jc w:val="both"/>
        <w:rPr>
          <w:vertAlign w:val="baseline"/>
        </w:rPr>
      </w:pPr>
      <w:r w:rsidDel="00000000" w:rsidR="00000000" w:rsidRPr="00000000">
        <w:rPr>
          <w:rtl w:val="0"/>
        </w:rPr>
      </w:r>
    </w:p>
    <w:p w:rsidR="00000000" w:rsidDel="00000000" w:rsidP="00000000" w:rsidRDefault="00000000" w:rsidRPr="00000000" w14:paraId="0000016F">
      <w:pPr>
        <w:jc w:val="both"/>
        <w:rPr>
          <w:vertAlign w:val="baseline"/>
        </w:rPr>
      </w:pPr>
      <w:r w:rsidDel="00000000" w:rsidR="00000000" w:rsidRPr="00000000">
        <w:rPr>
          <w:rtl w:val="0"/>
        </w:rPr>
      </w:r>
    </w:p>
    <w:p w:rsidR="00000000" w:rsidDel="00000000" w:rsidP="00000000" w:rsidRDefault="00000000" w:rsidRPr="00000000" w14:paraId="00000170">
      <w:pPr>
        <w:jc w:val="both"/>
        <w:rPr>
          <w:vertAlign w:val="baseline"/>
        </w:rPr>
      </w:pPr>
      <w:r w:rsidDel="00000000" w:rsidR="00000000" w:rsidRPr="00000000">
        <w:rPr>
          <w:rtl w:val="0"/>
        </w:rPr>
      </w:r>
    </w:p>
    <w:p w:rsidR="00000000" w:rsidDel="00000000" w:rsidP="00000000" w:rsidRDefault="00000000" w:rsidRPr="00000000" w14:paraId="00000171">
      <w:pPr>
        <w:jc w:val="right"/>
        <w:rPr>
          <w:vertAlign w:val="baseline"/>
        </w:rPr>
      </w:pPr>
      <w:r w:rsidDel="00000000" w:rsidR="00000000" w:rsidRPr="00000000">
        <w:rPr>
          <w:vertAlign w:val="baseline"/>
        </w:rPr>
        <w:drawing>
          <wp:inline distB="0" distT="0" distL="114300" distR="114300">
            <wp:extent cx="1910715" cy="1109345"/>
            <wp:effectExtent b="0" l="0" r="0" t="0"/>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10715" cy="1109345"/>
                    </a:xfrm>
                    <a:prstGeom prst="rect"/>
                    <a:ln/>
                  </pic:spPr>
                </pic:pic>
              </a:graphicData>
            </a:graphic>
          </wp:inline>
        </w:drawing>
      </w:r>
      <w:r w:rsidDel="00000000" w:rsidR="00000000" w:rsidRPr="00000000">
        <w:rPr>
          <w:rtl w:val="0"/>
        </w:rPr>
      </w:r>
    </w:p>
    <w:p w:rsidR="00000000" w:rsidDel="00000000" w:rsidP="00000000" w:rsidRDefault="00000000" w:rsidRPr="00000000" w14:paraId="00000172">
      <w:pPr>
        <w:jc w:val="right"/>
        <w:rPr>
          <w:sz w:val="22"/>
          <w:szCs w:val="22"/>
          <w:vertAlign w:val="baseline"/>
        </w:rPr>
      </w:pPr>
      <w:r w:rsidDel="00000000" w:rsidR="00000000" w:rsidRPr="00000000">
        <w:rPr>
          <w:sz w:val="22"/>
          <w:szCs w:val="22"/>
          <w:vertAlign w:val="baseline"/>
          <w:rtl w:val="0"/>
        </w:rPr>
        <w:t xml:space="preserve">Dra. Susana G. Artal</w:t>
      </w:r>
    </w:p>
    <w:p w:rsidR="00000000" w:rsidDel="00000000" w:rsidP="00000000" w:rsidRDefault="00000000" w:rsidRPr="00000000" w14:paraId="00000173">
      <w:pPr>
        <w:jc w:val="right"/>
        <w:rPr>
          <w:sz w:val="22"/>
          <w:szCs w:val="22"/>
          <w:vertAlign w:val="baseline"/>
        </w:rPr>
      </w:pPr>
      <w:r w:rsidDel="00000000" w:rsidR="00000000" w:rsidRPr="00000000">
        <w:rPr>
          <w:sz w:val="22"/>
          <w:szCs w:val="22"/>
          <w:vertAlign w:val="baseline"/>
          <w:rtl w:val="0"/>
        </w:rPr>
        <w:t xml:space="preserve">Profesora Asociada Regular a cargo de la cátedra</w:t>
      </w:r>
    </w:p>
    <w:p w:rsidR="00000000" w:rsidDel="00000000" w:rsidP="00000000" w:rsidRDefault="00000000" w:rsidRPr="00000000" w14:paraId="00000174">
      <w:pPr>
        <w:jc w:val="right"/>
        <w:rPr>
          <w:sz w:val="22"/>
          <w:szCs w:val="22"/>
          <w:vertAlign w:val="baseline"/>
        </w:rPr>
      </w:pPr>
      <w:r w:rsidDel="00000000" w:rsidR="00000000" w:rsidRPr="00000000">
        <w:rPr>
          <w:sz w:val="22"/>
          <w:szCs w:val="22"/>
          <w:vertAlign w:val="baseline"/>
          <w:rtl w:val="0"/>
        </w:rPr>
        <w:t xml:space="preserve">de Literatura Europea Medieval</w:t>
      </w:r>
    </w:p>
    <w:sectPr>
      <w:headerReference r:id="rId11" w:type="default"/>
      <w:headerReference r:id="rId12" w:type="first"/>
      <w:footerReference r:id="rId13" w:type="default"/>
      <w:footerReference r:id="rId14" w:type="first"/>
      <w:footerReference r:id="rId15" w:type="even"/>
      <w:type w:val="nextPage"/>
      <w:pgSz w:h="15840" w:w="12240"/>
      <w:pgMar w:bottom="1417" w:top="2384" w:left="1701" w:right="1701" w:header="708" w:footer="72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Arial"/>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Programa adecuado a las pautas de funcionamiento para la modalidad virtual establecidas en Res. (D) Nº. 732/20 y otra normativa específica dispuesta a los efectos de organizar la cursada en el contexto de la emergencia sanitaria que impide el desarrollo de clases presenciales en la Universidad.</w:t>
      </w:r>
      <w:r w:rsidDel="00000000" w:rsidR="00000000" w:rsidRPr="00000000">
        <w:rPr>
          <w:rtl w:val="0"/>
        </w:rPr>
      </w:r>
    </w:p>
  </w:footnote>
  <w:footnote w:id="1">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Los/as docentes interinos/as están sujetos a la designación que apruebe el Consejo Directivo para el ciclo lectivo correspondiente.</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4260215</wp:posOffset>
          </wp:positionH>
          <wp:positionV relativeFrom="paragraph">
            <wp:posOffset>-207644</wp:posOffset>
          </wp:positionV>
          <wp:extent cx="982345" cy="899160"/>
          <wp:effectExtent b="0" l="0" r="0" t="0"/>
          <wp:wrapSquare wrapText="bothSides" distB="0" distT="0" distL="0" distR="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82345" cy="8991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ítulo1">
    <w:name w:val="Título 1"/>
    <w:basedOn w:val="Normal"/>
    <w:next w:val="Normal"/>
    <w:autoRedefine w:val="0"/>
    <w:hidden w:val="0"/>
    <w:qFormat w:val="0"/>
    <w:pPr>
      <w:numPr>
        <w:ilvl w:val="0"/>
        <w:numId w:val="1"/>
      </w:numPr>
      <w:suppressAutoHyphens w:val="0"/>
      <w:spacing w:after="80" w:before="600" w:line="1" w:lineRule="atLeast"/>
      <w:ind w:left="0" w:right="0" w:leftChars="-1" w:rightChars="0" w:firstLine="0" w:firstLineChars="-1"/>
      <w:textDirection w:val="btLr"/>
      <w:textAlignment w:val="top"/>
      <w:outlineLvl w:val="0"/>
    </w:pPr>
    <w:rPr>
      <w:rFonts w:ascii="Cambria" w:cs="Times New Roman" w:eastAsia="Times New Roman" w:hAnsi="Cambria"/>
      <w:b w:val="1"/>
      <w:bCs w:val="1"/>
      <w:color w:val="365f9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numPr>
        <w:ilvl w:val="1"/>
        <w:numId w:val="1"/>
      </w:numPr>
      <w:suppressAutoHyphens w:val="0"/>
      <w:spacing w:after="80" w:before="200" w:line="1" w:lineRule="atLeast"/>
      <w:ind w:left="0" w:right="0" w:leftChars="-1" w:rightChars="0" w:firstLine="0" w:firstLineChars="-1"/>
      <w:textDirection w:val="btLr"/>
      <w:textAlignment w:val="top"/>
      <w:outlineLvl w:val="1"/>
    </w:pPr>
    <w:rPr>
      <w:rFonts w:ascii="Cambria" w:cs="Times New Roman" w:eastAsia="Times New Roman" w:hAnsi="Cambria"/>
      <w:color w:val="365f91"/>
      <w:w w:val="100"/>
      <w:position w:val="-1"/>
      <w:sz w:val="24"/>
      <w:szCs w:val="24"/>
      <w:effect w:val="none"/>
      <w:vertAlign w:val="baseline"/>
      <w:cs w:val="0"/>
      <w:em w:val="none"/>
      <w:lang w:bidi="ar-SA" w:eastAsia="ar-SA" w:val="es-ES"/>
    </w:rPr>
  </w:style>
  <w:style w:type="paragraph" w:styleId="Título3">
    <w:name w:val="Título 3"/>
    <w:basedOn w:val="Normal"/>
    <w:next w:val="Normal"/>
    <w:autoRedefine w:val="0"/>
    <w:hidden w:val="0"/>
    <w:qFormat w:val="0"/>
    <w:pPr>
      <w:numPr>
        <w:ilvl w:val="2"/>
        <w:numId w:val="1"/>
      </w:numPr>
      <w:suppressAutoHyphens w:val="0"/>
      <w:spacing w:after="80" w:before="200" w:line="1" w:lineRule="atLeast"/>
      <w:ind w:left="0" w:right="0" w:leftChars="-1" w:rightChars="0" w:firstLine="0" w:firstLineChars="-1"/>
      <w:textDirection w:val="btLr"/>
      <w:textAlignment w:val="top"/>
      <w:outlineLvl w:val="2"/>
    </w:pPr>
    <w:rPr>
      <w:rFonts w:ascii="Cambria" w:cs="Times New Roman" w:eastAsia="Times New Roman" w:hAnsi="Cambria"/>
      <w:color w:val="4f81bd"/>
      <w:w w:val="100"/>
      <w:position w:val="-1"/>
      <w:sz w:val="24"/>
      <w:szCs w:val="24"/>
      <w:effect w:val="none"/>
      <w:vertAlign w:val="baseline"/>
      <w:cs w:val="0"/>
      <w:em w:val="none"/>
      <w:lang w:bidi="ar-SA" w:eastAsia="ar-SA" w:val="es-ES"/>
    </w:rPr>
  </w:style>
  <w:style w:type="paragraph" w:styleId="Título4">
    <w:name w:val="Título 4"/>
    <w:basedOn w:val="Normal"/>
    <w:next w:val="Normal"/>
    <w:autoRedefine w:val="0"/>
    <w:hidden w:val="0"/>
    <w:qFormat w:val="0"/>
    <w:pPr>
      <w:numPr>
        <w:ilvl w:val="3"/>
        <w:numId w:val="1"/>
      </w:numPr>
      <w:suppressAutoHyphens w:val="0"/>
      <w:spacing w:after="80" w:before="200" w:line="1" w:lineRule="atLeast"/>
      <w:ind w:left="0" w:right="0" w:leftChars="-1" w:rightChars="0" w:firstLine="0" w:firstLineChars="-1"/>
      <w:textDirection w:val="btLr"/>
      <w:textAlignment w:val="top"/>
      <w:outlineLvl w:val="3"/>
    </w:pPr>
    <w:rPr>
      <w:rFonts w:ascii="Cambria" w:cs="Times New Roman" w:eastAsia="Times New Roman" w:hAnsi="Cambria"/>
      <w:i w:val="1"/>
      <w:iCs w:val="1"/>
      <w:color w:val="4f81bd"/>
      <w:w w:val="100"/>
      <w:position w:val="-1"/>
      <w:sz w:val="24"/>
      <w:szCs w:val="24"/>
      <w:effect w:val="none"/>
      <w:vertAlign w:val="baseline"/>
      <w:cs w:val="0"/>
      <w:em w:val="none"/>
      <w:lang w:bidi="ar-SA" w:eastAsia="ar-SA" w:val="es-ES"/>
    </w:rPr>
  </w:style>
  <w:style w:type="paragraph" w:styleId="Título5">
    <w:name w:val="Título 5"/>
    <w:basedOn w:val="Normal"/>
    <w:next w:val="Normal"/>
    <w:autoRedefine w:val="0"/>
    <w:hidden w:val="0"/>
    <w:qFormat w:val="0"/>
    <w:pPr>
      <w:numPr>
        <w:ilvl w:val="4"/>
        <w:numId w:val="1"/>
      </w:numPr>
      <w:suppressAutoHyphens w:val="0"/>
      <w:spacing w:after="80" w:before="200" w:line="1" w:lineRule="atLeast"/>
      <w:ind w:left="0" w:right="0" w:leftChars="-1" w:rightChars="0" w:firstLine="0" w:firstLineChars="-1"/>
      <w:textDirection w:val="btLr"/>
      <w:textAlignment w:val="top"/>
      <w:outlineLvl w:val="4"/>
    </w:pPr>
    <w:rPr>
      <w:rFonts w:ascii="Cambria" w:cs="Times New Roman" w:eastAsia="Times New Roman" w:hAnsi="Cambria"/>
      <w:color w:val="4f81bd"/>
      <w:w w:val="100"/>
      <w:position w:val="-1"/>
      <w:sz w:val="24"/>
      <w:szCs w:val="24"/>
      <w:effect w:val="none"/>
      <w:vertAlign w:val="baseline"/>
      <w:cs w:val="0"/>
      <w:em w:val="none"/>
      <w:lang w:bidi="ar-SA" w:eastAsia="ar-SA" w:val="es-ES"/>
    </w:rPr>
  </w:style>
  <w:style w:type="paragraph" w:styleId="Título6">
    <w:name w:val="Título 6"/>
    <w:basedOn w:val="Normal"/>
    <w:next w:val="Normal"/>
    <w:autoRedefine w:val="0"/>
    <w:hidden w:val="0"/>
    <w:qFormat w:val="0"/>
    <w:pPr>
      <w:numPr>
        <w:ilvl w:val="5"/>
        <w:numId w:val="1"/>
      </w:numPr>
      <w:suppressAutoHyphens w:val="0"/>
      <w:spacing w:after="100" w:before="280" w:line="1" w:lineRule="atLeast"/>
      <w:ind w:left="0" w:right="0" w:leftChars="-1" w:rightChars="0" w:firstLine="0" w:firstLineChars="-1"/>
      <w:textDirection w:val="btLr"/>
      <w:textAlignment w:val="top"/>
      <w:outlineLvl w:val="5"/>
    </w:pPr>
    <w:rPr>
      <w:rFonts w:ascii="Cambria" w:cs="Times New Roman" w:eastAsia="Times New Roman" w:hAnsi="Cambria"/>
      <w:i w:val="1"/>
      <w:iCs w:val="1"/>
      <w:color w:val="4f81bd"/>
      <w:w w:val="100"/>
      <w:position w:val="-1"/>
      <w:sz w:val="24"/>
      <w:szCs w:val="24"/>
      <w:effect w:val="none"/>
      <w:vertAlign w:val="baseline"/>
      <w:cs w:val="0"/>
      <w:em w:val="none"/>
      <w:lang w:bidi="ar-SA" w:eastAsia="ar-SA" w:val="es-ES"/>
    </w:rPr>
  </w:style>
  <w:style w:type="paragraph" w:styleId="Título7">
    <w:name w:val="Título 7"/>
    <w:basedOn w:val="Normal"/>
    <w:next w:val="Normal"/>
    <w:autoRedefine w:val="0"/>
    <w:hidden w:val="0"/>
    <w:qFormat w:val="0"/>
    <w:pPr>
      <w:numPr>
        <w:ilvl w:val="6"/>
        <w:numId w:val="1"/>
      </w:numPr>
      <w:suppressAutoHyphens w:val="0"/>
      <w:spacing w:after="100" w:before="320" w:line="1" w:lineRule="atLeast"/>
      <w:ind w:left="0" w:right="0" w:leftChars="-1" w:rightChars="0" w:firstLine="0" w:firstLineChars="-1"/>
      <w:textDirection w:val="btLr"/>
      <w:textAlignment w:val="top"/>
      <w:outlineLvl w:val="6"/>
    </w:pPr>
    <w:rPr>
      <w:rFonts w:ascii="Cambria" w:cs="Times New Roman" w:eastAsia="Times New Roman" w:hAnsi="Cambria"/>
      <w:b w:val="1"/>
      <w:bCs w:val="1"/>
      <w:color w:val="9bbb59"/>
      <w:w w:val="100"/>
      <w:position w:val="-1"/>
      <w:sz w:val="20"/>
      <w:szCs w:val="20"/>
      <w:effect w:val="none"/>
      <w:vertAlign w:val="baseline"/>
      <w:cs w:val="0"/>
      <w:em w:val="none"/>
      <w:lang w:bidi="ar-SA" w:eastAsia="ar-SA" w:val="es-ES"/>
    </w:rPr>
  </w:style>
  <w:style w:type="paragraph" w:styleId="Título8">
    <w:name w:val="Título 8"/>
    <w:basedOn w:val="Normal"/>
    <w:next w:val="Normal"/>
    <w:autoRedefine w:val="0"/>
    <w:hidden w:val="0"/>
    <w:qFormat w:val="0"/>
    <w:pPr>
      <w:numPr>
        <w:ilvl w:val="7"/>
        <w:numId w:val="1"/>
      </w:numPr>
      <w:suppressAutoHyphens w:val="0"/>
      <w:spacing w:after="100" w:before="320" w:line="1" w:lineRule="atLeast"/>
      <w:ind w:left="0" w:right="0" w:leftChars="-1" w:rightChars="0" w:firstLine="0" w:firstLineChars="-1"/>
      <w:textDirection w:val="btLr"/>
      <w:textAlignment w:val="top"/>
      <w:outlineLvl w:val="7"/>
    </w:pPr>
    <w:rPr>
      <w:rFonts w:ascii="Cambria" w:cs="Times New Roman" w:eastAsia="Times New Roman" w:hAnsi="Cambria"/>
      <w:b w:val="1"/>
      <w:bCs w:val="1"/>
      <w:i w:val="1"/>
      <w:iCs w:val="1"/>
      <w:color w:val="9bbb59"/>
      <w:w w:val="100"/>
      <w:position w:val="-1"/>
      <w:sz w:val="20"/>
      <w:szCs w:val="20"/>
      <w:effect w:val="none"/>
      <w:vertAlign w:val="baseline"/>
      <w:cs w:val="0"/>
      <w:em w:val="none"/>
      <w:lang w:bidi="ar-SA" w:eastAsia="ar-SA" w:val="es-ES"/>
    </w:rPr>
  </w:style>
  <w:style w:type="paragraph" w:styleId="Título9">
    <w:name w:val="Título 9"/>
    <w:basedOn w:val="Normal"/>
    <w:next w:val="Normal"/>
    <w:autoRedefine w:val="0"/>
    <w:hidden w:val="0"/>
    <w:qFormat w:val="0"/>
    <w:pPr>
      <w:numPr>
        <w:ilvl w:val="8"/>
        <w:numId w:val="1"/>
      </w:numPr>
      <w:suppressAutoHyphens w:val="0"/>
      <w:spacing w:after="100" w:before="320" w:line="1" w:lineRule="atLeast"/>
      <w:ind w:left="0" w:right="0" w:leftChars="-1" w:rightChars="0" w:firstLine="0" w:firstLineChars="-1"/>
      <w:textDirection w:val="btLr"/>
      <w:textAlignment w:val="top"/>
      <w:outlineLvl w:val="8"/>
    </w:pPr>
    <w:rPr>
      <w:rFonts w:ascii="Cambria" w:cs="Times New Roman" w:eastAsia="Times New Roman" w:hAnsi="Cambria"/>
      <w:i w:val="1"/>
      <w:iCs w:val="1"/>
      <w:color w:val="9bbb59"/>
      <w:w w:val="100"/>
      <w:position w:val="-1"/>
      <w:sz w:val="20"/>
      <w:szCs w:val="20"/>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basedOn w:val="Fuentedepárrafopredeter.1"/>
    <w:next w:val="Título1Car"/>
    <w:autoRedefine w:val="0"/>
    <w:hidden w:val="0"/>
    <w:qFormat w:val="0"/>
    <w:rPr>
      <w:rFonts w:ascii="Cambria" w:cs="Times New Roman" w:eastAsia="Times New Roman" w:hAnsi="Cambria"/>
      <w:b w:val="1"/>
      <w:bCs w:val="1"/>
      <w:color w:val="365f91"/>
      <w:w w:val="100"/>
      <w:position w:val="-1"/>
      <w:sz w:val="24"/>
      <w:szCs w:val="24"/>
      <w:effect w:val="none"/>
      <w:vertAlign w:val="baseline"/>
      <w:cs w:val="0"/>
      <w:em w:val="none"/>
      <w:lang/>
    </w:rPr>
  </w:style>
  <w:style w:type="character" w:styleId="Título2Car">
    <w:name w:val="Título 2 Car"/>
    <w:basedOn w:val="Fuentedepárrafopredeter.1"/>
    <w:next w:val="Título2Car"/>
    <w:autoRedefine w:val="0"/>
    <w:hidden w:val="0"/>
    <w:qFormat w:val="0"/>
    <w:rPr>
      <w:rFonts w:ascii="Cambria" w:cs="Times New Roman" w:eastAsia="Times New Roman" w:hAnsi="Cambria"/>
      <w:color w:val="365f91"/>
      <w:w w:val="100"/>
      <w:position w:val="-1"/>
      <w:sz w:val="24"/>
      <w:szCs w:val="24"/>
      <w:effect w:val="none"/>
      <w:vertAlign w:val="baseline"/>
      <w:cs w:val="0"/>
      <w:em w:val="none"/>
      <w:lang/>
    </w:rPr>
  </w:style>
  <w:style w:type="character" w:styleId="Título3Car">
    <w:name w:val="Título 3 Car"/>
    <w:basedOn w:val="Fuentedepárrafopredeter.1"/>
    <w:next w:val="Título3Car"/>
    <w:autoRedefine w:val="0"/>
    <w:hidden w:val="0"/>
    <w:qFormat w:val="0"/>
    <w:rPr>
      <w:rFonts w:ascii="Cambria" w:cs="Times New Roman" w:eastAsia="Times New Roman" w:hAnsi="Cambria"/>
      <w:color w:val="4f81bd"/>
      <w:w w:val="100"/>
      <w:position w:val="-1"/>
      <w:sz w:val="24"/>
      <w:szCs w:val="24"/>
      <w:effect w:val="none"/>
      <w:vertAlign w:val="baseline"/>
      <w:cs w:val="0"/>
      <w:em w:val="none"/>
      <w:lang/>
    </w:rPr>
  </w:style>
  <w:style w:type="character" w:styleId="Título4Car">
    <w:name w:val="Título 4 Car"/>
    <w:basedOn w:val="Fuentedepárrafopredeter.1"/>
    <w:next w:val="Título4Car"/>
    <w:autoRedefine w:val="0"/>
    <w:hidden w:val="0"/>
    <w:qFormat w:val="0"/>
    <w:rPr>
      <w:rFonts w:ascii="Cambria" w:cs="Times New Roman" w:eastAsia="Times New Roman" w:hAnsi="Cambria"/>
      <w:i w:val="1"/>
      <w:iCs w:val="1"/>
      <w:color w:val="4f81bd"/>
      <w:w w:val="100"/>
      <w:position w:val="-1"/>
      <w:sz w:val="24"/>
      <w:szCs w:val="24"/>
      <w:effect w:val="none"/>
      <w:vertAlign w:val="baseline"/>
      <w:cs w:val="0"/>
      <w:em w:val="none"/>
      <w:lang/>
    </w:rPr>
  </w:style>
  <w:style w:type="character" w:styleId="Título5Car">
    <w:name w:val="Título 5 Car"/>
    <w:basedOn w:val="Fuentedepárrafopredeter.1"/>
    <w:next w:val="Título5Car"/>
    <w:autoRedefine w:val="0"/>
    <w:hidden w:val="0"/>
    <w:qFormat w:val="0"/>
    <w:rPr>
      <w:rFonts w:ascii="Cambria" w:cs="Times New Roman" w:eastAsia="Times New Roman" w:hAnsi="Cambria"/>
      <w:color w:val="4f81bd"/>
      <w:w w:val="100"/>
      <w:position w:val="-1"/>
      <w:effect w:val="none"/>
      <w:vertAlign w:val="baseline"/>
      <w:cs w:val="0"/>
      <w:em w:val="none"/>
      <w:lang/>
    </w:rPr>
  </w:style>
  <w:style w:type="character" w:styleId="Título6Car">
    <w:name w:val="Título 6 Car"/>
    <w:basedOn w:val="Fuentedepárrafopredeter.1"/>
    <w:next w:val="Título6Car"/>
    <w:autoRedefine w:val="0"/>
    <w:hidden w:val="0"/>
    <w:qFormat w:val="0"/>
    <w:rPr>
      <w:rFonts w:ascii="Cambria" w:cs="Times New Roman" w:eastAsia="Times New Roman" w:hAnsi="Cambria"/>
      <w:i w:val="1"/>
      <w:iCs w:val="1"/>
      <w:color w:val="4f81bd"/>
      <w:w w:val="100"/>
      <w:position w:val="-1"/>
      <w:effect w:val="none"/>
      <w:vertAlign w:val="baseline"/>
      <w:cs w:val="0"/>
      <w:em w:val="none"/>
      <w:lang/>
    </w:rPr>
  </w:style>
  <w:style w:type="character" w:styleId="Título7Car">
    <w:name w:val="Título 7 Car"/>
    <w:basedOn w:val="Fuentedepárrafopredeter.1"/>
    <w:next w:val="Título7Car"/>
    <w:autoRedefine w:val="0"/>
    <w:hidden w:val="0"/>
    <w:qFormat w:val="0"/>
    <w:rPr>
      <w:rFonts w:ascii="Cambria" w:cs="Times New Roman" w:eastAsia="Times New Roman" w:hAnsi="Cambria"/>
      <w:b w:val="1"/>
      <w:bCs w:val="1"/>
      <w:color w:val="9bbb59"/>
      <w:w w:val="100"/>
      <w:position w:val="-1"/>
      <w:sz w:val="20"/>
      <w:szCs w:val="20"/>
      <w:effect w:val="none"/>
      <w:vertAlign w:val="baseline"/>
      <w:cs w:val="0"/>
      <w:em w:val="none"/>
      <w:lang/>
    </w:rPr>
  </w:style>
  <w:style w:type="character" w:styleId="Título8Car">
    <w:name w:val="Título 8 Car"/>
    <w:basedOn w:val="Fuentedepárrafopredeter.1"/>
    <w:next w:val="Título8Car"/>
    <w:autoRedefine w:val="0"/>
    <w:hidden w:val="0"/>
    <w:qFormat w:val="0"/>
    <w:rPr>
      <w:rFonts w:ascii="Cambria" w:cs="Times New Roman" w:eastAsia="Times New Roman" w:hAnsi="Cambria"/>
      <w:b w:val="1"/>
      <w:bCs w:val="1"/>
      <w:i w:val="1"/>
      <w:iCs w:val="1"/>
      <w:color w:val="9bbb59"/>
      <w:w w:val="100"/>
      <w:position w:val="-1"/>
      <w:sz w:val="20"/>
      <w:szCs w:val="20"/>
      <w:effect w:val="none"/>
      <w:vertAlign w:val="baseline"/>
      <w:cs w:val="0"/>
      <w:em w:val="none"/>
      <w:lang/>
    </w:rPr>
  </w:style>
  <w:style w:type="character" w:styleId="Título9Car">
    <w:name w:val="Título 9 Car"/>
    <w:basedOn w:val="Fuentedepárrafopredeter.1"/>
    <w:next w:val="Título9Car"/>
    <w:autoRedefine w:val="0"/>
    <w:hidden w:val="0"/>
    <w:qFormat w:val="0"/>
    <w:rPr>
      <w:rFonts w:ascii="Cambria" w:cs="Times New Roman" w:eastAsia="Times New Roman" w:hAnsi="Cambria"/>
      <w:i w:val="1"/>
      <w:iCs w:val="1"/>
      <w:color w:val="9bbb59"/>
      <w:w w:val="100"/>
      <w:position w:val="-1"/>
      <w:sz w:val="20"/>
      <w:szCs w:val="20"/>
      <w:effect w:val="none"/>
      <w:vertAlign w:val="baseline"/>
      <w:cs w:val="0"/>
      <w:em w:val="none"/>
      <w:lang/>
    </w:rPr>
  </w:style>
  <w:style w:type="character" w:styleId="TítuloCar">
    <w:name w:val="Título Car"/>
    <w:basedOn w:val="Fuentedepárrafopredeter.1"/>
    <w:next w:val="TítuloCar"/>
    <w:autoRedefine w:val="0"/>
    <w:hidden w:val="0"/>
    <w:qFormat w:val="0"/>
    <w:rPr>
      <w:rFonts w:ascii="Cambria" w:cs="Times New Roman" w:eastAsia="Times New Roman" w:hAnsi="Cambria"/>
      <w:i w:val="1"/>
      <w:iCs w:val="1"/>
      <w:color w:val="243f60"/>
      <w:w w:val="100"/>
      <w:position w:val="-1"/>
      <w:sz w:val="60"/>
      <w:szCs w:val="60"/>
      <w:effect w:val="none"/>
      <w:vertAlign w:val="baseline"/>
      <w:cs w:val="0"/>
      <w:em w:val="none"/>
      <w:lang/>
    </w:rPr>
  </w:style>
  <w:style w:type="character" w:styleId="SubtítuloCar">
    <w:name w:val="Subtítulo Car"/>
    <w:basedOn w:val="Fuentedepárrafopredeter.1"/>
    <w:next w:val="SubtítuloCar"/>
    <w:autoRedefine w:val="0"/>
    <w:hidden w:val="0"/>
    <w:qFormat w:val="0"/>
    <w:rPr>
      <w:rFonts w:ascii="Calibri" w:hAnsi="Calibri"/>
      <w:i w:val="1"/>
      <w:iCs w:val="1"/>
      <w:w w:val="100"/>
      <w:position w:val="-1"/>
      <w:sz w:val="24"/>
      <w:szCs w:val="24"/>
      <w:effect w:val="none"/>
      <w:vertAlign w:val="baseline"/>
      <w:cs w:val="0"/>
      <w:em w:val="none"/>
      <w:lang/>
    </w:rPr>
  </w:style>
  <w:style w:type="character" w:styleId="Textoennegrita">
    <w:name w:val="Texto en negrita"/>
    <w:basedOn w:val="Fuentedepárrafopredeter.1"/>
    <w:next w:val="Textoennegrita"/>
    <w:autoRedefine w:val="0"/>
    <w:hidden w:val="0"/>
    <w:qFormat w:val="0"/>
    <w:rPr>
      <w:b w:val="1"/>
      <w:bCs w:val="1"/>
      <w:spacing w:val="0"/>
      <w:w w:val="100"/>
      <w:position w:val="-1"/>
      <w:effect w:val="none"/>
      <w:vertAlign w:val="baseline"/>
      <w:cs w:val="0"/>
      <w:em w:val="none"/>
      <w:lang/>
    </w:rPr>
  </w:style>
  <w:style w:type="character" w:styleId="Énfasis">
    <w:name w:val="Énfasis"/>
    <w:next w:val="Énfasis"/>
    <w:autoRedefine w:val="0"/>
    <w:hidden w:val="0"/>
    <w:qFormat w:val="0"/>
    <w:rPr>
      <w:b w:val="1"/>
      <w:bCs w:val="1"/>
      <w:i w:val="1"/>
      <w:iCs w:val="1"/>
      <w:color w:val="5a5a5a"/>
      <w:w w:val="100"/>
      <w:position w:val="-1"/>
      <w:effect w:val="none"/>
      <w:vertAlign w:val="baseline"/>
      <w:cs w:val="0"/>
      <w:em w:val="none"/>
      <w:lang/>
    </w:rPr>
  </w:style>
  <w:style w:type="character" w:styleId="SinespaciadoCar">
    <w:name w:val="Sin espaciado Car"/>
    <w:basedOn w:val="Fuentedepárrafopredeter.1"/>
    <w:next w:val="SinespaciadoCar"/>
    <w:autoRedefine w:val="0"/>
    <w:hidden w:val="0"/>
    <w:qFormat w:val="0"/>
    <w:rPr>
      <w:w w:val="100"/>
      <w:position w:val="-1"/>
      <w:effect w:val="none"/>
      <w:vertAlign w:val="baseline"/>
      <w:cs w:val="0"/>
      <w:em w:val="none"/>
      <w:lang/>
    </w:rPr>
  </w:style>
  <w:style w:type="character" w:styleId="CitaCar">
    <w:name w:val="Cita Car"/>
    <w:basedOn w:val="Fuentedepárrafopredeter.1"/>
    <w:next w:val="CitaCar"/>
    <w:autoRedefine w:val="0"/>
    <w:hidden w:val="0"/>
    <w:qFormat w:val="0"/>
    <w:rPr>
      <w:rFonts w:ascii="Cambria" w:cs="Times New Roman" w:eastAsia="Times New Roman" w:hAnsi="Cambria"/>
      <w:i w:val="1"/>
      <w:iCs w:val="1"/>
      <w:color w:val="5a5a5a"/>
      <w:w w:val="100"/>
      <w:position w:val="-1"/>
      <w:effect w:val="none"/>
      <w:vertAlign w:val="baseline"/>
      <w:cs w:val="0"/>
      <w:em w:val="none"/>
      <w:lang/>
    </w:rPr>
  </w:style>
  <w:style w:type="character" w:styleId="CitadestacadaCar">
    <w:name w:val="Cita destacada Car"/>
    <w:basedOn w:val="Fuentedepárrafopredeter.1"/>
    <w:next w:val="CitadestacadaCar"/>
    <w:autoRedefine w:val="0"/>
    <w:hidden w:val="0"/>
    <w:qFormat w:val="0"/>
    <w:rPr>
      <w:rFonts w:ascii="Cambria" w:cs="Times New Roman" w:eastAsia="Times New Roman" w:hAnsi="Cambria"/>
      <w:i w:val="1"/>
      <w:iCs w:val="1"/>
      <w:color w:val="ffffff"/>
      <w:w w:val="100"/>
      <w:position w:val="-1"/>
      <w:sz w:val="24"/>
      <w:szCs w:val="24"/>
      <w:effect w:val="none"/>
      <w:shd w:color="auto" w:fill="4f81bd" w:val="clear"/>
      <w:vertAlign w:val="baseline"/>
      <w:cs w:val="0"/>
      <w:em w:val="none"/>
      <w:lang/>
    </w:rPr>
  </w:style>
  <w:style w:type="character" w:styleId="Énfasissutil">
    <w:name w:val="Énfasis sutil"/>
    <w:next w:val="Énfasissutil"/>
    <w:autoRedefine w:val="0"/>
    <w:hidden w:val="0"/>
    <w:qFormat w:val="0"/>
    <w:rPr>
      <w:i w:val="1"/>
      <w:iCs w:val="1"/>
      <w:color w:val="5a5a5a"/>
      <w:w w:val="100"/>
      <w:position w:val="-1"/>
      <w:effect w:val="none"/>
      <w:vertAlign w:val="baseline"/>
      <w:cs w:val="0"/>
      <w:em w:val="none"/>
      <w:lang/>
    </w:rPr>
  </w:style>
  <w:style w:type="character" w:styleId="Énfasisintenso">
    <w:name w:val="Énfasis intenso"/>
    <w:next w:val="Énfasisintenso"/>
    <w:autoRedefine w:val="0"/>
    <w:hidden w:val="0"/>
    <w:qFormat w:val="0"/>
    <w:rPr>
      <w:b w:val="1"/>
      <w:bCs w:val="1"/>
      <w:i w:val="1"/>
      <w:iCs w:val="1"/>
      <w:color w:val="4f81bd"/>
      <w:w w:val="100"/>
      <w:position w:val="-1"/>
      <w:sz w:val="22"/>
      <w:szCs w:val="22"/>
      <w:effect w:val="none"/>
      <w:vertAlign w:val="baseline"/>
      <w:cs w:val="0"/>
      <w:em w:val="none"/>
      <w:lang/>
    </w:rPr>
  </w:style>
  <w:style w:type="character" w:styleId="Referenciasutil">
    <w:name w:val="Referencia sutil"/>
    <w:next w:val="Referenciasutil"/>
    <w:autoRedefine w:val="0"/>
    <w:hidden w:val="0"/>
    <w:qFormat w:val="0"/>
    <w:rPr>
      <w:color w:val="auto"/>
      <w:w w:val="100"/>
      <w:position w:val="-1"/>
      <w:u w:val="single"/>
      <w:effect w:val="none"/>
      <w:vertAlign w:val="baseline"/>
      <w:cs w:val="0"/>
      <w:em w:val="none"/>
      <w:lang/>
    </w:rPr>
  </w:style>
  <w:style w:type="character" w:styleId="Referenciaintensa">
    <w:name w:val="Referencia intensa"/>
    <w:basedOn w:val="Fuentedepárrafopredeter.1"/>
    <w:next w:val="Referenciaintensa"/>
    <w:autoRedefine w:val="0"/>
    <w:hidden w:val="0"/>
    <w:qFormat w:val="0"/>
    <w:rPr>
      <w:b w:val="1"/>
      <w:bCs w:val="1"/>
      <w:color w:val="76923c"/>
      <w:w w:val="100"/>
      <w:position w:val="-1"/>
      <w:u w:val="single"/>
      <w:effect w:val="none"/>
      <w:vertAlign w:val="baseline"/>
      <w:cs w:val="0"/>
      <w:em w:val="none"/>
      <w:lang/>
    </w:rPr>
  </w:style>
  <w:style w:type="character" w:styleId="Títulodellibro">
    <w:name w:val="Título del libro"/>
    <w:basedOn w:val="Fuentedepárrafopredeter.1"/>
    <w:next w:val="Títulodellibro"/>
    <w:autoRedefine w:val="0"/>
    <w:hidden w:val="0"/>
    <w:qFormat w:val="0"/>
    <w:rPr>
      <w:rFonts w:ascii="Cambria" w:cs="Times New Roman" w:eastAsia="Times New Roman" w:hAnsi="Cambria"/>
      <w:b w:val="1"/>
      <w:bCs w:val="1"/>
      <w:i w:val="1"/>
      <w:iCs w:val="1"/>
      <w:color w:val="auto"/>
      <w:w w:val="100"/>
      <w:position w:val="-1"/>
      <w:effect w:val="none"/>
      <w:vertAlign w:val="baseline"/>
      <w:cs w:val="0"/>
      <w:em w:val="none"/>
      <w:lang/>
    </w:rPr>
  </w:style>
  <w:style w:type="character" w:styleId="TextodegloboCar">
    <w:name w:val="Texto de globo Car"/>
    <w:basedOn w:val="Fuentedepárrafopredeter.1"/>
    <w:next w:val="TextodegloboCar"/>
    <w:autoRedefine w:val="0"/>
    <w:hidden w:val="0"/>
    <w:qFormat w:val="0"/>
    <w:rPr>
      <w:rFonts w:ascii="Tahoma" w:cs="Tahoma" w:eastAsia="Times New Roman" w:hAnsi="Tahoma"/>
      <w:w w:val="100"/>
      <w:position w:val="-1"/>
      <w:sz w:val="16"/>
      <w:szCs w:val="16"/>
      <w:effect w:val="none"/>
      <w:vertAlign w:val="baseline"/>
      <w:cs w:val="0"/>
      <w:em w:val="none"/>
      <w:lang w:val="es-ES"/>
    </w:rPr>
  </w:style>
  <w:style w:type="character" w:styleId="TextoindependienteCar">
    <w:name w:val="Texto independiente Car"/>
    <w:basedOn w:val="Fuentedepárrafopredeter.1"/>
    <w:next w:val="TextoindependienteCar"/>
    <w:autoRedefine w:val="0"/>
    <w:hidden w:val="0"/>
    <w:qFormat w:val="0"/>
    <w:rPr>
      <w:rFonts w:ascii="Albertus" w:eastAsia="Times New Roman" w:hAnsi="Albertus"/>
      <w:b w:val="1"/>
      <w:w w:val="100"/>
      <w:position w:val="-1"/>
      <w:sz w:val="16"/>
      <w:szCs w:val="24"/>
      <w:effect w:val="none"/>
      <w:vertAlign w:val="baseline"/>
      <w:cs w:val="0"/>
      <w:em w:val="none"/>
      <w:lang w:val="es-ES"/>
    </w:rPr>
  </w:style>
  <w:style w:type="character" w:styleId="EncabezadoCar">
    <w:name w:val="Encabezado Car"/>
    <w:basedOn w:val="Fuentedepárrafopredeter.1"/>
    <w:next w:val="EncabezadoCar"/>
    <w:autoRedefine w:val="0"/>
    <w:hidden w:val="0"/>
    <w:qFormat w:val="0"/>
    <w:rPr>
      <w:rFonts w:ascii="Times New Roman" w:eastAsia="Times New Roman" w:hAnsi="Times New Roman"/>
      <w:w w:val="100"/>
      <w:position w:val="-1"/>
      <w:sz w:val="24"/>
      <w:szCs w:val="24"/>
      <w:effect w:val="none"/>
      <w:vertAlign w:val="baseline"/>
      <w:cs w:val="0"/>
      <w:em w:val="none"/>
      <w:lang w:val="es-ES"/>
    </w:rPr>
  </w:style>
  <w:style w:type="character" w:styleId="PiedepáginaCar">
    <w:name w:val="Pie de página Car"/>
    <w:basedOn w:val="Fuentedepárrafopredeter.1"/>
    <w:next w:val="PiedepáginaCar"/>
    <w:autoRedefine w:val="0"/>
    <w:hidden w:val="0"/>
    <w:qFormat w:val="0"/>
    <w:rPr>
      <w:rFonts w:ascii="Times New Roman" w:eastAsia="Times New Roman" w:hAnsi="Times New Roman"/>
      <w:w w:val="100"/>
      <w:position w:val="-1"/>
      <w:sz w:val="24"/>
      <w:szCs w:val="24"/>
      <w:effect w:val="none"/>
      <w:vertAlign w:val="baseline"/>
      <w:cs w:val="0"/>
      <w:em w:val="none"/>
      <w:lang w:val="es-ES"/>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Bitstream Vera Sans" w:eastAsia="Bitstream Vera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center"/>
      <w:textDirection w:val="btLr"/>
      <w:textAlignment w:val="top"/>
      <w:outlineLvl w:val="0"/>
    </w:pPr>
    <w:rPr>
      <w:rFonts w:ascii="Albertus" w:cs="Calibri" w:hAnsi="Albertus"/>
      <w:b w:val="1"/>
      <w:w w:val="100"/>
      <w:position w:val="-1"/>
      <w:sz w:val="16"/>
      <w:szCs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line="1" w:lineRule="atLeast"/>
      <w:ind w:leftChars="-1" w:rightChars="0" w:firstLineChars="-1"/>
      <w:jc w:val="center"/>
      <w:textDirection w:val="btLr"/>
      <w:textAlignment w:val="top"/>
      <w:outlineLvl w:val="0"/>
    </w:pPr>
    <w:rPr>
      <w:rFonts w:ascii="Albertus" w:cs="Calibri" w:hAnsi="Albertus"/>
      <w:b w:val="1"/>
      <w:w w:val="100"/>
      <w:position w:val="-1"/>
      <w:sz w:val="16"/>
      <w:szCs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Nimbus Sans L" w:cs="DejaVu Sans" w:eastAsia="DejaVu Sans" w:hAnsi="Nimbus Sans L"/>
      <w:w w:val="100"/>
      <w:position w:val="-1"/>
      <w:sz w:val="28"/>
      <w:szCs w:val="28"/>
      <w:effect w:val="none"/>
      <w:vertAlign w:val="baseline"/>
      <w:cs w:val="0"/>
      <w:em w:val="none"/>
      <w:lang w:bidi="ar-SA" w:eastAsia="ar-SA" w:val="es-ES"/>
    </w:rPr>
  </w:style>
  <w:style w:type="paragraph" w:styleId="Epígrafe1">
    <w:name w:val="Epígrafe1"/>
    <w:basedOn w:val="Normal"/>
    <w:next w:val="Normal"/>
    <w:autoRedefine w:val="0"/>
    <w:hidden w:val="0"/>
    <w:qFormat w:val="0"/>
    <w:pPr>
      <w:suppressAutoHyphens w:val="0"/>
      <w:spacing w:line="1" w:lineRule="atLeast"/>
      <w:ind w:leftChars="-1" w:rightChars="0" w:firstLineChars="-1"/>
      <w:textDirection w:val="btLr"/>
      <w:textAlignment w:val="top"/>
      <w:outlineLvl w:val="0"/>
    </w:pPr>
    <w:rPr>
      <w:b w:val="1"/>
      <w:bCs w:val="1"/>
      <w:w w:val="100"/>
      <w:position w:val="-1"/>
      <w:sz w:val="18"/>
      <w:szCs w:val="18"/>
      <w:effect w:val="none"/>
      <w:vertAlign w:val="baseline"/>
      <w:cs w:val="0"/>
      <w:em w:val="none"/>
      <w:lang w:bidi="ar-SA" w:eastAsia="ar-SA" w:val="es-ES"/>
    </w:rPr>
  </w:style>
  <w:style w:type="paragraph" w:styleId="Título">
    <w:name w:val="Título"/>
    <w:basedOn w:val="Normal"/>
    <w:next w:val="Normal"/>
    <w:autoRedefine w:val="0"/>
    <w:hidden w:val="0"/>
    <w:qFormat w:val="0"/>
    <w:pPr>
      <w:suppressAutoHyphens w:val="0"/>
      <w:spacing w:line="1" w:lineRule="atLeast"/>
      <w:ind w:left="0" w:right="0" w:leftChars="-1" w:rightChars="0" w:firstLine="0" w:firstLineChars="-1"/>
      <w:jc w:val="center"/>
      <w:textDirection w:val="btLr"/>
      <w:textAlignment w:val="top"/>
      <w:outlineLvl w:val="0"/>
    </w:pPr>
    <w:rPr>
      <w:rFonts w:ascii="Cambria" w:cs="Times New Roman" w:eastAsia="Times New Roman" w:hAnsi="Cambria"/>
      <w:i w:val="1"/>
      <w:iCs w:val="1"/>
      <w:color w:val="243f60"/>
      <w:w w:val="100"/>
      <w:position w:val="-1"/>
      <w:sz w:val="60"/>
      <w:szCs w:val="60"/>
      <w:effect w:val="none"/>
      <w:vertAlign w:val="baseline"/>
      <w:cs w:val="0"/>
      <w:em w:val="none"/>
      <w:lang w:bidi="ar-SA" w:eastAsia="ar-SA" w:val="es-ES"/>
    </w:rPr>
  </w:style>
  <w:style w:type="paragraph" w:styleId="Subtítulo">
    <w:name w:val="Subtítulo"/>
    <w:basedOn w:val="Normal"/>
    <w:next w:val="Normal"/>
    <w:autoRedefine w:val="0"/>
    <w:hidden w:val="0"/>
    <w:qFormat w:val="0"/>
    <w:pPr>
      <w:suppressAutoHyphens w:val="0"/>
      <w:spacing w:after="900" w:before="200" w:line="1" w:lineRule="atLeast"/>
      <w:ind w:left="0" w:right="0" w:leftChars="-1" w:rightChars="0" w:firstLine="0" w:firstLineChars="-1"/>
      <w:jc w:val="right"/>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Sinespaciado">
    <w:name w:val="Sin espaciado"/>
    <w:basedOn w:val="Normal"/>
    <w:next w:val="Sinespaciado"/>
    <w:autoRedefine w:val="0"/>
    <w:hidden w:val="0"/>
    <w:qFormat w:val="0"/>
    <w:pPr>
      <w:suppressAutoHyphens w:val="0"/>
      <w:spacing w:line="1" w:lineRule="atLeast"/>
      <w:ind w:left="0"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line="1" w:lineRule="atLeast"/>
      <w:ind w:left="720" w:right="0" w:leftChars="-1" w:rightChars="0" w:firstLine="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Cita">
    <w:name w:val="Cita"/>
    <w:basedOn w:val="Normal"/>
    <w:next w:val="Normal"/>
    <w:autoRedefine w:val="0"/>
    <w:hidden w:val="0"/>
    <w:qFormat w:val="0"/>
    <w:pPr>
      <w:suppressAutoHyphens w:val="0"/>
      <w:spacing w:line="1" w:lineRule="atLeast"/>
      <w:ind w:leftChars="-1" w:rightChars="0" w:firstLineChars="-1"/>
      <w:textDirection w:val="btLr"/>
      <w:textAlignment w:val="top"/>
      <w:outlineLvl w:val="0"/>
    </w:pPr>
    <w:rPr>
      <w:rFonts w:ascii="Cambria" w:cs="Times New Roman" w:eastAsia="Times New Roman" w:hAnsi="Cambria"/>
      <w:i w:val="1"/>
      <w:iCs w:val="1"/>
      <w:color w:val="5a5a5a"/>
      <w:w w:val="100"/>
      <w:position w:val="-1"/>
      <w:sz w:val="24"/>
      <w:szCs w:val="24"/>
      <w:effect w:val="none"/>
      <w:vertAlign w:val="baseline"/>
      <w:cs w:val="0"/>
      <w:em w:val="none"/>
      <w:lang w:bidi="ar-SA" w:eastAsia="ar-SA" w:val="es-ES"/>
    </w:rPr>
  </w:style>
  <w:style w:type="paragraph" w:styleId="Citadestacada">
    <w:name w:val="Cita destacada"/>
    <w:basedOn w:val="Normal"/>
    <w:next w:val="Normal"/>
    <w:autoRedefine w:val="0"/>
    <w:hidden w:val="0"/>
    <w:qFormat w:val="0"/>
    <w:pPr>
      <w:shd w:color="auto" w:fill="4f81bd" w:val="clear"/>
      <w:suppressAutoHyphens w:val="0"/>
      <w:spacing w:after="320" w:before="320" w:line="300" w:lineRule="auto"/>
      <w:ind w:left="1440" w:right="1440" w:leftChars="-1" w:rightChars="0" w:firstLine="0" w:firstLineChars="-1"/>
      <w:textDirection w:val="btLr"/>
      <w:textAlignment w:val="top"/>
      <w:outlineLvl w:val="0"/>
    </w:pPr>
    <w:rPr>
      <w:rFonts w:ascii="Cambria" w:cs="Times New Roman" w:eastAsia="Times New Roman" w:hAnsi="Cambria"/>
      <w:i w:val="1"/>
      <w:iCs w:val="1"/>
      <w:color w:val="ffffff"/>
      <w:w w:val="100"/>
      <w:position w:val="-1"/>
      <w:sz w:val="24"/>
      <w:szCs w:val="24"/>
      <w:effect w:val="none"/>
      <w:vertAlign w:val="baseline"/>
      <w:cs w:val="0"/>
      <w:em w:val="none"/>
      <w:lang w:bidi="ar-SA" w:eastAsia="ar-SA" w:val="es-ES"/>
    </w:rPr>
  </w:style>
  <w:style w:type="paragraph" w:styleId="TítulodeTDC">
    <w:name w:val="Título de TDC"/>
    <w:basedOn w:val="Título1"/>
    <w:next w:val="Normal"/>
    <w:autoRedefine w:val="0"/>
    <w:hidden w:val="0"/>
    <w:qFormat w:val="0"/>
    <w:pPr>
      <w:numPr>
        <w:ilvl w:val="0"/>
        <w:numId w:val="0"/>
      </w:numPr>
      <w:suppressAutoHyphens w:val="0"/>
      <w:spacing w:after="80" w:before="600" w:line="1" w:lineRule="atLeast"/>
      <w:ind w:left="0" w:right="0" w:leftChars="-1" w:rightChars="0" w:firstLine="0" w:firstLineChars="-1"/>
      <w:textDirection w:val="btLr"/>
      <w:textAlignment w:val="top"/>
      <w:outlineLvl w:val="0"/>
    </w:pPr>
    <w:rPr>
      <w:rFonts w:ascii="Cambria" w:cs="Times New Roman" w:eastAsia="Times New Roman" w:hAnsi="Cambria"/>
      <w:b w:val="1"/>
      <w:bCs w:val="1"/>
      <w:color w:val="365f91"/>
      <w:w w:val="100"/>
      <w:position w:val="-1"/>
      <w:sz w:val="24"/>
      <w:szCs w:val="24"/>
      <w:effect w:val="none"/>
      <w:vertAlign w:val="baseline"/>
      <w:cs w:val="0"/>
      <w:em w:val="none"/>
      <w:lang w:bidi="ar-SA" w:eastAsia="ar-SA" w:val="es-ES"/>
    </w:rPr>
  </w:style>
  <w:style w:type="paragraph" w:styleId="Textodeglobo1">
    <w:name w:val="Texto de globo1"/>
    <w:basedOn w:val="Normal"/>
    <w:next w:val="Textodeglobo1"/>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Sangríadetextonormal">
    <w:name w:val="Sangría de texto normal"/>
    <w:basedOn w:val="Normal"/>
    <w:next w:val="Sangríadetextonormal"/>
    <w:autoRedefine w:val="0"/>
    <w:hidden w:val="0"/>
    <w:qFormat w:val="0"/>
    <w:pPr>
      <w:suppressAutoHyphens w:val="0"/>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character" w:styleId="Hipervínculo">
    <w:name w:val="Hipervínculo"/>
    <w:basedOn w:val="Fuentedepárrafopredeter."/>
    <w:next w:val="Hipervínculo"/>
    <w:autoRedefine w:val="0"/>
    <w:hidden w:val="0"/>
    <w:qFormat w:val="0"/>
    <w:rPr>
      <w:color w:val="0000ff"/>
      <w:w w:val="100"/>
      <w:position w:val="-1"/>
      <w:u w:val="single"/>
      <w:effect w:val="none"/>
      <w:vertAlign w:val="baseline"/>
      <w:cs w:val="0"/>
      <w:em w:val="none"/>
      <w:lang/>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Arial" w:cs="Times New Roman" w:hAnsi="Arial"/>
      <w:w w:val="100"/>
      <w:position w:val="-1"/>
      <w:sz w:val="20"/>
      <w:szCs w:val="20"/>
      <w:effect w:val="none"/>
      <w:vertAlign w:val="baseline"/>
      <w:cs w:val="0"/>
      <w:em w:val="none"/>
      <w:lang w:bidi="ar-SA" w:eastAsia="es-ES" w:val="es-AR"/>
    </w:rPr>
  </w:style>
  <w:style w:type="character" w:styleId="CarCar1">
    <w:name w:val="Car Car1"/>
    <w:next w:val="CarCar1"/>
    <w:autoRedefine w:val="0"/>
    <w:hidden w:val="0"/>
    <w:qFormat w:val="0"/>
    <w:rPr>
      <w:rFonts w:ascii="Arial" w:hAnsi="Arial"/>
      <w:w w:val="100"/>
      <w:position w:val="-1"/>
      <w:effect w:val="none"/>
      <w:vertAlign w:val="baseline"/>
      <w:cs w:val="0"/>
      <w:em w:val="none"/>
      <w:lang w:bidi="ar-SA" w:eastAsia="es-ES" w:val="es-AR"/>
    </w:rPr>
  </w:style>
  <w:style w:type="character" w:styleId="CarCar">
    <w:name w:val="Car Car"/>
    <w:basedOn w:val="Fuentedepárrafopredeter."/>
    <w:next w:val="CarCar"/>
    <w:autoRedefine w:val="0"/>
    <w:hidden w:val="0"/>
    <w:qFormat w:val="0"/>
    <w:rPr>
      <w:rFonts w:ascii="Calibri" w:cs="Calibri" w:hAnsi="Calibri"/>
      <w:w w:val="100"/>
      <w:position w:val="-1"/>
      <w:sz w:val="24"/>
      <w:szCs w:val="24"/>
      <w:effect w:val="none"/>
      <w:vertAlign w:val="baseline"/>
      <w:cs w:val="0"/>
      <w:em w:val="none"/>
      <w:lang w:bidi="ar-SA" w:eastAsia="ar-SA" w:val="es-ES"/>
    </w:rPr>
  </w:style>
  <w:style w:type="paragraph" w:styleId="Sangría2det.independiente">
    <w:name w:val="Sangría 2 de t. independiente"/>
    <w:basedOn w:val="Normal"/>
    <w:next w:val="Sangría2det.independiente"/>
    <w:autoRedefine w:val="0"/>
    <w:hidden w:val="0"/>
    <w:qFormat w:val="0"/>
    <w:pPr>
      <w:suppressAutoHyphens w:val="0"/>
      <w:spacing w:after="120" w:line="480" w:lineRule="auto"/>
      <w:ind w:left="283" w:leftChars="-1" w:rightChars="0" w:firstLineChars="-1"/>
      <w:textDirection w:val="btLr"/>
      <w:textAlignment w:val="top"/>
      <w:outlineLvl w:val="0"/>
    </w:pPr>
    <w:rPr>
      <w:rFonts w:ascii="Calibri" w:cs="Calibri" w:hAnsi="Calibri"/>
      <w:w w:val="100"/>
      <w:position w:val="-1"/>
      <w:sz w:val="24"/>
      <w:szCs w:val="24"/>
      <w:effect w:val="none"/>
      <w:vertAlign w:val="baseline"/>
      <w:cs w:val="0"/>
      <w:em w:val="none"/>
      <w:lang w:bidi="ar-SA" w:eastAsia="ar-SA" w:val="es-ES"/>
    </w:rPr>
  </w:style>
  <w:style w:type="table" w:styleId="Tablaconcuadrícula">
    <w:name w:val="Tabla con cuadrícula"/>
    <w:basedOn w:val="Tablanormal"/>
    <w:next w:val="Tablaconcuadrícula"/>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padeldocumento">
    <w:name w:val="Mapa del documento"/>
    <w:basedOn w:val="Normal"/>
    <w:next w:val="Mapadeldocumento"/>
    <w:autoRedefine w:val="0"/>
    <w:hidden w:val="0"/>
    <w:qFormat w:val="0"/>
    <w:pPr>
      <w:shd w:color="auto" w:fill="000080" w:val="clear"/>
      <w:suppressAutoHyphens w:val="0"/>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ar-SA" w:val="es-ES"/>
    </w:rPr>
  </w:style>
  <w:style w:type="character" w:styleId="Ref.denotaalfinal">
    <w:name w:val="Ref. de nota al final"/>
    <w:basedOn w:val="Fuentedepárrafopredeter."/>
    <w:next w:val="Ref.denotaalfinal"/>
    <w:autoRedefine w:val="0"/>
    <w:hidden w:val="0"/>
    <w:qFormat w:val="0"/>
    <w:rPr>
      <w:w w:val="100"/>
      <w:position w:val="-1"/>
      <w:effect w:val="none"/>
      <w:vertAlign w:val="superscript"/>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jc w:val="both"/>
      <w:textDirection w:val="btLr"/>
      <w:textAlignment w:val="top"/>
      <w:outlineLvl w:val="0"/>
    </w:pPr>
    <w:rPr>
      <w:rFonts w:ascii="Garamond" w:cs="Times New Roman" w:hAnsi="Garamond"/>
      <w:w w:val="100"/>
      <w:position w:val="-1"/>
      <w:sz w:val="24"/>
      <w:szCs w:val="22"/>
      <w:effect w:val="none"/>
      <w:vertAlign w:val="baseline"/>
      <w:cs w:val="0"/>
      <w:em w:val="none"/>
      <w:lang w:bidi="ar-SA" w:eastAsia="en-US" w:val="es-AR"/>
    </w:r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s-ES"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Sabon" w:hAnsi="Sabon"/>
      <w:color w:val="000000"/>
      <w:w w:val="100"/>
      <w:position w:val="-1"/>
      <w:sz w:val="24"/>
      <w:szCs w:val="24"/>
      <w:effect w:val="none"/>
      <w:vertAlign w:val="baseline"/>
      <w:cs w:val="0"/>
      <w:em w:val="none"/>
      <w:lang w:bidi="und" w:eastAsia="ko-KR" w:val="es-ES"/>
    </w:rPr>
  </w:style>
  <w:style w:type="character" w:styleId="A4">
    <w:name w:val="A4"/>
    <w:next w:val="A4"/>
    <w:autoRedefine w:val="0"/>
    <w:hidden w:val="0"/>
    <w:qFormat w:val="0"/>
    <w:rPr>
      <w:color w:val="000000"/>
      <w:w w:val="100"/>
      <w:position w:val="-1"/>
      <w:sz w:val="21"/>
      <w:szCs w:val="21"/>
      <w:effect w:val="none"/>
      <w:vertAlign w:val="baseline"/>
      <w:cs w:val="0"/>
      <w:em w:val="none"/>
      <w:lang/>
    </w:rPr>
  </w:style>
  <w:style w:type="character" w:styleId="Ref.denotaalpie">
    <w:name w:val="Ref. de nota al pie"/>
    <w:basedOn w:val="Fuentedepárrafopredeter."/>
    <w:next w:val="Ref.denotaalpie"/>
    <w:autoRedefine w:val="0"/>
    <w:hidden w:val="0"/>
    <w:qFormat w:val="0"/>
    <w:rPr>
      <w:w w:val="100"/>
      <w:position w:val="-1"/>
      <w:effect w:val="none"/>
      <w:vertAlign w:val="superscript"/>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paragraph" w:styleId="LO-normal3">
    <w:name w:val="LO-normal3"/>
    <w:next w:val="LO-normal3"/>
    <w:autoRedefine w:val="0"/>
    <w:hidden w:val="0"/>
    <w:qFormat w:val="0"/>
    <w:pPr>
      <w:widowControl w:val="0"/>
      <w:suppressAutoHyphens w:val="0"/>
      <w:spacing w:line="1" w:lineRule="atLeast"/>
      <w:ind w:leftChars="-1" w:rightChars="0" w:firstLineChars="-1"/>
      <w:textDirection w:val="btLr"/>
      <w:textAlignment w:val="top"/>
      <w:outlineLvl w:val="0"/>
    </w:pPr>
    <w:rPr>
      <w:rFonts w:ascii="Liberation Serif" w:cs="Liberation Serif" w:hAnsi="Liberation Serif"/>
      <w:color w:val="000000"/>
      <w:w w:val="100"/>
      <w:position w:val="-1"/>
      <w:sz w:val="24"/>
      <w:szCs w:val="24"/>
      <w:effect w:val="none"/>
      <w:vertAlign w:val="baseline"/>
      <w:cs w:val="0"/>
      <w:em w:val="none"/>
      <w:lang w:bidi="ar-SA" w:eastAsia="zh-CN" w:val="es-AR"/>
    </w:rPr>
  </w:style>
  <w:style w:type="character" w:styleId="a">
    <w:name w:val="a"/>
    <w:basedOn w:val="Fuentedepárrafopredeter."/>
    <w:next w:val="a"/>
    <w:autoRedefine w:val="0"/>
    <w:hidden w:val="0"/>
    <w:qFormat w:val="0"/>
    <w:rPr>
      <w:w w:val="100"/>
      <w:position w:val="-1"/>
      <w:effect w:val="none"/>
      <w:vertAlign w:val="baseline"/>
      <w:cs w:val="0"/>
      <w:em w:val="none"/>
      <w:lang/>
    </w:rPr>
  </w:style>
  <w:style w:type="paragraph" w:styleId="normal2">
    <w:name w:val="normal2"/>
    <w:next w:val="normal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AR"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ooks.openedition.org/pup/3128"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UjsYV6LXCIvhcwYpXB79XS4Cg==">AMUW2mUemxvp7F+K78DKiT4Z9OC8/o0RQz6mvTB9TvQ1m7Bh79lV/NV4qKjpCPC/eeDNWfpBEdOnzbxv8rm2DcqpfRfPLopYTZabepEhyl1cN+72dEjb1szjCCg+HuRfBxWCAVxKl5+9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2020-06-16T15:25:00Z</dcterms:created>
  <dc:creator>ebrocken</dc:creator>
</cp:coreProperties>
</file>

<file path=docProps/custom.xml><?xml version="1.0" encoding="utf-8"?>
<Properties xmlns="http://schemas.openxmlformats.org/officeDocument/2006/custom-properties" xmlns:vt="http://schemas.openxmlformats.org/officeDocument/2006/docPropsVTypes"/>
</file>