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  <w:r>
        <w:t xml:space="preserve">                                                    </w:t>
      </w:r>
      <w:r>
        <w:rPr>
          <w:noProof/>
          <w:lang w:val="es-AR" w:eastAsia="es-AR"/>
        </w:rPr>
        <w:drawing>
          <wp:inline distT="114300" distB="114300" distL="114300" distR="114300">
            <wp:extent cx="1857375" cy="18573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UNIVERSIDAD DE BUENOS AIRES</w:t>
      </w: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FACULTAD DE FILOSOFIA Y LETRAS</w:t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u w:val="single"/>
        </w:rPr>
      </w:pP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u w:val="single"/>
        </w:rPr>
      </w:pP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u w:val="single"/>
        </w:rPr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DEPARTAMENTO</w:t>
      </w:r>
      <w:r>
        <w:rPr>
          <w:sz w:val="32"/>
          <w:szCs w:val="32"/>
        </w:rPr>
        <w:t>: LETRAS</w:t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MATERIA</w:t>
      </w:r>
      <w:r>
        <w:rPr>
          <w:sz w:val="32"/>
          <w:szCs w:val="32"/>
        </w:rPr>
        <w:t>: ETNOLINGÜÍSTICA</w:t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RÉGIMEN DE PROMOCIÓN</w:t>
      </w:r>
      <w:r w:rsidR="002546D0">
        <w:rPr>
          <w:sz w:val="32"/>
          <w:szCs w:val="32"/>
        </w:rPr>
        <w:t>: PD</w:t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MODALIDAD DE DICTADO</w:t>
      </w:r>
      <w:r>
        <w:rPr>
          <w:sz w:val="32"/>
          <w:szCs w:val="32"/>
        </w:rPr>
        <w:t>: VIRTUAL (según Res. D 732/20 y normativa específica dispuesta a los efectos de organizar el dictado a distancia)</w:t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PROFESOR/A</w:t>
      </w:r>
      <w:r>
        <w:rPr>
          <w:sz w:val="32"/>
          <w:szCs w:val="32"/>
        </w:rPr>
        <w:t>: CORINA COURTIS</w:t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CUATRIMESTRE: </w:t>
      </w:r>
      <w:r>
        <w:rPr>
          <w:sz w:val="32"/>
          <w:szCs w:val="32"/>
        </w:rPr>
        <w:t xml:space="preserve">2º </w:t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AÑO</w:t>
      </w:r>
      <w:r>
        <w:rPr>
          <w:sz w:val="32"/>
          <w:szCs w:val="32"/>
        </w:rPr>
        <w:t>: 2020</w:t>
      </w:r>
    </w:p>
    <w:p w:rsidR="00DD61BA" w:rsidRDefault="00DD61BA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sz w:val="32"/>
          <w:szCs w:val="32"/>
        </w:rPr>
      </w:pPr>
    </w:p>
    <w:p w:rsidR="00DD61BA" w:rsidRDefault="00772824" w:rsidP="0025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</w:pPr>
      <w:r>
        <w:rPr>
          <w:b/>
          <w:sz w:val="32"/>
          <w:szCs w:val="32"/>
        </w:rPr>
        <w:t>CÓDIGO N°</w:t>
      </w:r>
      <w:r>
        <w:rPr>
          <w:sz w:val="32"/>
          <w:szCs w:val="32"/>
        </w:rPr>
        <w:t>: 0574</w:t>
      </w:r>
    </w:p>
    <w:p w:rsidR="00DD61BA" w:rsidRDefault="00DD61BA" w:rsidP="002546D0">
      <w:pPr>
        <w:ind w:left="0" w:hanging="2"/>
      </w:pPr>
    </w:p>
    <w:p w:rsidR="002546D0" w:rsidRDefault="002546D0" w:rsidP="002546D0">
      <w:pPr>
        <w:ind w:left="0" w:hanging="2"/>
        <w:rPr>
          <w:b/>
        </w:rPr>
      </w:pPr>
    </w:p>
    <w:p w:rsidR="002546D0" w:rsidRDefault="002546D0" w:rsidP="002546D0">
      <w:pPr>
        <w:ind w:left="0" w:hanging="2"/>
        <w:rPr>
          <w:b/>
        </w:rPr>
      </w:pPr>
    </w:p>
    <w:p w:rsidR="00DD61BA" w:rsidRDefault="00772824" w:rsidP="002546D0">
      <w:pPr>
        <w:ind w:left="0" w:hanging="2"/>
      </w:pPr>
      <w:r>
        <w:rPr>
          <w:b/>
        </w:rPr>
        <w:lastRenderedPageBreak/>
        <w:t>UNIVERSIDAD DE BUENOS AIRES</w:t>
      </w:r>
    </w:p>
    <w:p w:rsidR="00DD61BA" w:rsidRDefault="00772824" w:rsidP="002546D0">
      <w:pPr>
        <w:ind w:left="0" w:hanging="2"/>
        <w:jc w:val="both"/>
      </w:pPr>
      <w:r>
        <w:rPr>
          <w:b/>
        </w:rPr>
        <w:t>FACULTAD DE FILOSOFIA Y LETRAS</w:t>
      </w:r>
    </w:p>
    <w:p w:rsidR="00DD61BA" w:rsidRDefault="00772824" w:rsidP="002546D0">
      <w:pPr>
        <w:ind w:left="0" w:hanging="2"/>
        <w:jc w:val="both"/>
      </w:pPr>
      <w:r>
        <w:rPr>
          <w:b/>
        </w:rPr>
        <w:t>DEPARTAMENTO DE LETRAS</w:t>
      </w:r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MATERIA: </w:t>
      </w:r>
      <w:r>
        <w:t xml:space="preserve">ETNOLINGÜÍSTICA </w:t>
      </w:r>
    </w:p>
    <w:p w:rsidR="00DD61BA" w:rsidRDefault="00772824" w:rsidP="002546D0">
      <w:pPr>
        <w:ind w:left="0" w:hanging="2"/>
        <w:jc w:val="both"/>
      </w:pPr>
      <w:r>
        <w:rPr>
          <w:b/>
        </w:rPr>
        <w:t>MODALIDAD DE DICTADO:</w:t>
      </w:r>
      <w:r>
        <w:t xml:space="preserve"> VIRTUAL</w:t>
      </w:r>
      <w:r>
        <w:rPr>
          <w:vertAlign w:val="superscript"/>
        </w:rPr>
        <w:footnoteReference w:id="1"/>
      </w:r>
    </w:p>
    <w:p w:rsidR="00DD61BA" w:rsidRDefault="00772824" w:rsidP="002546D0">
      <w:pPr>
        <w:ind w:left="0" w:hanging="2"/>
        <w:jc w:val="both"/>
      </w:pPr>
      <w:r>
        <w:rPr>
          <w:b/>
        </w:rPr>
        <w:t>RÉGIMEN DE PROMOCIÓN:</w:t>
      </w:r>
      <w:r w:rsidR="002546D0">
        <w:t xml:space="preserve"> PD</w:t>
      </w:r>
      <w:bookmarkStart w:id="0" w:name="_GoBack"/>
      <w:bookmarkEnd w:id="0"/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CUATRIMESTRE Y AÑO: </w:t>
      </w:r>
      <w:r>
        <w:t>2º CUATRIMESTRE DE 2020</w:t>
      </w:r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CODIGO Nº: </w:t>
      </w:r>
      <w:r>
        <w:t>0574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PROFESOR/A: </w:t>
      </w:r>
      <w:r>
        <w:t xml:space="preserve">COURTIS, CORINA (PROFESORA REGULAR </w:t>
      </w:r>
      <w:proofErr w:type="gramStart"/>
      <w:r>
        <w:t>ASOCIADA )</w:t>
      </w:r>
      <w:proofErr w:type="gramEnd"/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>EQUIPO DOCENTE:</w:t>
      </w:r>
    </w:p>
    <w:p w:rsidR="00DD61BA" w:rsidRDefault="00772824" w:rsidP="002546D0">
      <w:pPr>
        <w:ind w:left="0" w:hanging="2"/>
        <w:jc w:val="both"/>
      </w:pPr>
      <w:r>
        <w:t>JEFA DE TRABAJO</w:t>
      </w:r>
      <w:r>
        <w:t>S PRÁCTICOS: CICCONE, FLORENCIA</w:t>
      </w:r>
    </w:p>
    <w:p w:rsidR="00DD61BA" w:rsidRDefault="00772824" w:rsidP="002546D0">
      <w:pPr>
        <w:ind w:left="0" w:hanging="2"/>
        <w:jc w:val="both"/>
      </w:pPr>
      <w:r>
        <w:t xml:space="preserve">JEFA DE TRABAJOS PRÁCTICOS: SKURA, SUSANA </w:t>
      </w:r>
    </w:p>
    <w:p w:rsidR="00DD61BA" w:rsidRDefault="00772824" w:rsidP="002546D0">
      <w:pPr>
        <w:ind w:left="0" w:hanging="2"/>
        <w:jc w:val="both"/>
      </w:pPr>
      <w:r>
        <w:t xml:space="preserve">AYUDANTE DE 1° CATEGORÍA: PACOR, PAOLA </w:t>
      </w:r>
    </w:p>
    <w:p w:rsidR="00DD61BA" w:rsidRDefault="00DD61BA" w:rsidP="002546D0">
      <w:pPr>
        <w:ind w:left="0" w:hanging="2"/>
        <w:jc w:val="both"/>
      </w:pP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“Lingüística antropológica:</w:t>
      </w:r>
    </w:p>
    <w:p w:rsidR="00DD61BA" w:rsidRDefault="00772824" w:rsidP="00254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gramStart"/>
      <w:r>
        <w:rPr>
          <w:b/>
          <w:color w:val="000000"/>
        </w:rPr>
        <w:t>desafíos</w:t>
      </w:r>
      <w:proofErr w:type="gramEnd"/>
      <w:r>
        <w:rPr>
          <w:b/>
          <w:color w:val="000000"/>
        </w:rPr>
        <w:t xml:space="preserve"> ante la diversidad lingüística y cultural </w:t>
      </w:r>
    </w:p>
    <w:p w:rsidR="00DD61BA" w:rsidRDefault="00772824" w:rsidP="00254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gramStart"/>
      <w:r>
        <w:rPr>
          <w:b/>
          <w:color w:val="000000"/>
        </w:rPr>
        <w:t>en</w:t>
      </w:r>
      <w:proofErr w:type="gramEnd"/>
      <w:r>
        <w:rPr>
          <w:b/>
          <w:color w:val="000000"/>
        </w:rPr>
        <w:t xml:space="preserve"> el contexto latinoamericano contemporáneo”</w:t>
      </w:r>
    </w:p>
    <w:p w:rsidR="00DD61BA" w:rsidRDefault="00DD61BA" w:rsidP="002546D0">
      <w:pPr>
        <w:ind w:left="0" w:hanging="2"/>
        <w:jc w:val="both"/>
      </w:pPr>
    </w:p>
    <w:p w:rsidR="00DD61BA" w:rsidRDefault="00DD61BA" w:rsidP="002546D0">
      <w:pPr>
        <w:ind w:left="0" w:hanging="2"/>
        <w:jc w:val="both"/>
      </w:pPr>
    </w:p>
    <w:p w:rsidR="00DD61BA" w:rsidRDefault="00DD61BA" w:rsidP="002546D0">
      <w:pPr>
        <w:ind w:left="0" w:hanging="2"/>
        <w:jc w:val="both"/>
        <w:rPr>
          <w:u w:val="single"/>
        </w:rPr>
      </w:pPr>
    </w:p>
    <w:p w:rsidR="00DD61BA" w:rsidRDefault="00772824" w:rsidP="002546D0">
      <w:pPr>
        <w:ind w:left="0" w:hanging="2"/>
        <w:jc w:val="both"/>
        <w:rPr>
          <w:u w:val="single"/>
        </w:rPr>
      </w:pPr>
      <w:r>
        <w:rPr>
          <w:b/>
        </w:rPr>
        <w:t>a. Fundamentación y descripción</w:t>
      </w:r>
    </w:p>
    <w:p w:rsidR="00DD61BA" w:rsidRDefault="00DD61BA" w:rsidP="002546D0">
      <w:pPr>
        <w:ind w:left="0" w:hanging="2"/>
        <w:jc w:val="both"/>
        <w:rPr>
          <w:u w:val="single"/>
        </w:rPr>
      </w:pPr>
    </w:p>
    <w:p w:rsidR="00DD61BA" w:rsidRDefault="00772824" w:rsidP="00254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Este curso propone una introducción al estudio de las relaciones entre lengua, cultura y sociedad que enfatiza la función del lenguaje como práctica cultural e histórica constitutiva y constituyente de lo social. Centrará l</w:t>
      </w:r>
      <w:r>
        <w:rPr>
          <w:color w:val="000000"/>
          <w:sz w:val="22"/>
          <w:szCs w:val="22"/>
        </w:rPr>
        <w:t xml:space="preserve">a atención en los procesos sociales y lingüísticos que afectan  las lenguas </w:t>
      </w:r>
      <w:proofErr w:type="spellStart"/>
      <w:r>
        <w:rPr>
          <w:color w:val="000000"/>
          <w:sz w:val="22"/>
          <w:szCs w:val="22"/>
        </w:rPr>
        <w:t>minorizadas</w:t>
      </w:r>
      <w:proofErr w:type="spellEnd"/>
      <w:r>
        <w:rPr>
          <w:color w:val="000000"/>
          <w:sz w:val="22"/>
          <w:szCs w:val="22"/>
        </w:rPr>
        <w:t>, incluidas las llamadas “lenguas en peligro”, en los que el multilingüismo y la interculturalidad están en tensión con procesos sociales de convergencia.</w:t>
      </w:r>
    </w:p>
    <w:p w:rsidR="00DD61BA" w:rsidRDefault="00772824" w:rsidP="002546D0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Abordar el t</w:t>
      </w:r>
      <w:r>
        <w:rPr>
          <w:sz w:val="22"/>
          <w:szCs w:val="22"/>
        </w:rPr>
        <w:t xml:space="preserve">ema de las lenguas </w:t>
      </w:r>
      <w:proofErr w:type="spellStart"/>
      <w:r>
        <w:rPr>
          <w:sz w:val="22"/>
          <w:szCs w:val="22"/>
        </w:rPr>
        <w:t>minorizadas</w:t>
      </w:r>
      <w:proofErr w:type="spellEnd"/>
      <w:r>
        <w:rPr>
          <w:sz w:val="22"/>
          <w:szCs w:val="22"/>
        </w:rPr>
        <w:t xml:space="preserve"> en América Latina significa hablar de las lenguas indígenas y de migración y de sus hablantes. Junto al análisis de la situación sociolingüística de los pueblos indígenas --que el Año Internacional de las Lenguas Indígenas (2</w:t>
      </w:r>
      <w:r>
        <w:rPr>
          <w:sz w:val="22"/>
          <w:szCs w:val="22"/>
        </w:rPr>
        <w:t>019) buscó visibilizar-- y de diversos colectivos migratorios en la Argentina en el marco de procesos sociales e históricos más amplios, se discutirán los aspectos teóricos y sociopolíticos que subyacen a las conceptualizaciones sobre “muerte de lengua” as</w:t>
      </w:r>
      <w:r>
        <w:rPr>
          <w:sz w:val="22"/>
          <w:szCs w:val="22"/>
        </w:rPr>
        <w:t xml:space="preserve">í como los aspectos éticos en juego en el trabajo de investigación en terreno con pueblos y grupos </w:t>
      </w:r>
      <w:proofErr w:type="spellStart"/>
      <w:r>
        <w:rPr>
          <w:sz w:val="22"/>
          <w:szCs w:val="22"/>
        </w:rPr>
        <w:t>minorizados</w:t>
      </w:r>
      <w:proofErr w:type="spellEnd"/>
      <w:r>
        <w:rPr>
          <w:sz w:val="22"/>
          <w:szCs w:val="22"/>
        </w:rPr>
        <w:t xml:space="preserve">.   </w:t>
      </w:r>
    </w:p>
    <w:p w:rsidR="00DD61BA" w:rsidRDefault="00772824" w:rsidP="00254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lastRenderedPageBreak/>
        <w:tab/>
        <w:t xml:space="preserve">Para ello, elegimos un enfoque que concibe la lengua como </w:t>
      </w:r>
      <w:r>
        <w:rPr>
          <w:i/>
          <w:color w:val="000000"/>
          <w:sz w:val="22"/>
          <w:szCs w:val="22"/>
        </w:rPr>
        <w:t>zona de contacto</w:t>
      </w:r>
      <w:r>
        <w:rPr>
          <w:color w:val="000000"/>
          <w:sz w:val="22"/>
          <w:szCs w:val="22"/>
        </w:rPr>
        <w:t xml:space="preserve"> –espacio social en que pueblos geográfica e históricamente separados establecen relaciones duraderas que implican coerción, desigualdad y conflicto– y toma en cuenta las </w:t>
      </w:r>
      <w:r>
        <w:rPr>
          <w:i/>
          <w:color w:val="000000"/>
          <w:sz w:val="22"/>
          <w:szCs w:val="22"/>
        </w:rPr>
        <w:t>ideologías lingüísticas</w:t>
      </w:r>
      <w:r>
        <w:rPr>
          <w:color w:val="000000"/>
          <w:sz w:val="22"/>
          <w:szCs w:val="22"/>
        </w:rPr>
        <w:t xml:space="preserve"> –representaciones acerca de la relación entre lenguaje y vida</w:t>
      </w:r>
      <w:r>
        <w:rPr>
          <w:color w:val="000000"/>
          <w:sz w:val="22"/>
          <w:szCs w:val="22"/>
        </w:rPr>
        <w:t xml:space="preserve"> social. La materia proveerá herramientas de análisis desde la lingüística antropológica, ofreciendo un recorrido de los debates en torno a ejes nodales de reflexión sobre la relación lengua-cultura-sociedad, desde la fundación de la disciplina hasta la ac</w:t>
      </w:r>
      <w:r>
        <w:rPr>
          <w:color w:val="000000"/>
          <w:sz w:val="22"/>
          <w:szCs w:val="22"/>
        </w:rPr>
        <w:t xml:space="preserve">tualidad.  </w:t>
      </w:r>
    </w:p>
    <w:p w:rsidR="00DD61BA" w:rsidRDefault="00772824" w:rsidP="00254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22"/>
          <w:szCs w:val="22"/>
        </w:rPr>
        <w:t xml:space="preserve">Si la etnolingüística de los años cuarenta y cincuenta, influida por una ideología lingüística monolingüe, buscó las relaciones entre lengua y cultura en las particularidades de los sistemas léxicos y las categorías gramaticales, a partir de la década del </w:t>
      </w:r>
      <w:r>
        <w:rPr>
          <w:color w:val="000000"/>
          <w:sz w:val="22"/>
          <w:szCs w:val="22"/>
        </w:rPr>
        <w:t xml:space="preserve">sesenta, la lingüística antropológica constituye un nuevo objeto de estudio, el </w:t>
      </w:r>
      <w:r>
        <w:rPr>
          <w:i/>
          <w:color w:val="000000"/>
          <w:sz w:val="22"/>
          <w:szCs w:val="22"/>
        </w:rPr>
        <w:t>habla</w:t>
      </w:r>
      <w:r>
        <w:rPr>
          <w:color w:val="000000"/>
          <w:sz w:val="22"/>
          <w:szCs w:val="22"/>
        </w:rPr>
        <w:t xml:space="preserve">. Con la </w:t>
      </w:r>
      <w:r>
        <w:rPr>
          <w:i/>
          <w:color w:val="000000"/>
          <w:sz w:val="22"/>
          <w:szCs w:val="22"/>
        </w:rPr>
        <w:t>etnografía del habla</w:t>
      </w:r>
      <w:r>
        <w:rPr>
          <w:color w:val="000000"/>
          <w:sz w:val="22"/>
          <w:szCs w:val="22"/>
        </w:rPr>
        <w:t xml:space="preserve"> se comenzará a prestar atención no sólo al código sino también a los usos de la lengua vigentes en una comunidad determinada –un modelo adecu</w:t>
      </w:r>
      <w:r>
        <w:rPr>
          <w:color w:val="000000"/>
          <w:sz w:val="22"/>
          <w:szCs w:val="22"/>
        </w:rPr>
        <w:t xml:space="preserve">ado para dar cuenta de las situaciones de contacto lingüístico y cultural que abordaremos en el curso. En la década del ochenta, con la </w:t>
      </w:r>
      <w:r>
        <w:rPr>
          <w:i/>
          <w:color w:val="000000"/>
          <w:sz w:val="22"/>
          <w:szCs w:val="22"/>
        </w:rPr>
        <w:t>aproximación a la lengua y la cultura centrada en el discurso</w:t>
      </w:r>
      <w:r>
        <w:rPr>
          <w:color w:val="000000"/>
          <w:sz w:val="22"/>
          <w:szCs w:val="22"/>
        </w:rPr>
        <w:t xml:space="preserve">, el objeto de estudio se desplaza hacia el </w:t>
      </w:r>
      <w:r>
        <w:rPr>
          <w:i/>
          <w:color w:val="000000"/>
          <w:sz w:val="22"/>
          <w:szCs w:val="22"/>
        </w:rPr>
        <w:t>discurso</w:t>
      </w:r>
      <w:r>
        <w:rPr>
          <w:color w:val="000000"/>
          <w:sz w:val="22"/>
          <w:szCs w:val="22"/>
        </w:rPr>
        <w:t>, defin</w:t>
      </w:r>
      <w:r>
        <w:rPr>
          <w:color w:val="000000"/>
          <w:sz w:val="22"/>
          <w:szCs w:val="22"/>
        </w:rPr>
        <w:t>ido como punto de intersección entre lengua, cultura y sociedad. La lingüística antropológica contemporánea aparece, entonces, como el estudio del lenguaje como recurso cultural y del habla como práctica socio-cultural.</w:t>
      </w:r>
    </w:p>
    <w:p w:rsidR="00DD61BA" w:rsidRDefault="00772824" w:rsidP="002546D0">
      <w:pPr>
        <w:spacing w:line="360" w:lineRule="auto"/>
        <w:ind w:left="0" w:hanging="2"/>
        <w:jc w:val="both"/>
        <w:rPr>
          <w:u w:val="single"/>
        </w:rPr>
      </w:pPr>
      <w:r>
        <w:rPr>
          <w:sz w:val="22"/>
          <w:szCs w:val="22"/>
        </w:rPr>
        <w:t>En suma, con la premisa de la valori</w:t>
      </w:r>
      <w:r>
        <w:rPr>
          <w:sz w:val="22"/>
          <w:szCs w:val="22"/>
        </w:rPr>
        <w:t>zación de la diversidad y los derechos lingüísticos, este curso ofrece elementos para una lectura reflexiva de las interacciones lingüísticas, útil para iluminar las ideologías lingüísticas subyacentes en los discursos cotidianos y desarticular el prejuici</w:t>
      </w:r>
      <w:r>
        <w:rPr>
          <w:sz w:val="22"/>
          <w:szCs w:val="22"/>
        </w:rPr>
        <w:t xml:space="preserve">o lingüístico. </w:t>
      </w:r>
    </w:p>
    <w:p w:rsidR="00DD61BA" w:rsidRDefault="00DD61BA" w:rsidP="002546D0">
      <w:pPr>
        <w:ind w:left="0" w:hanging="2"/>
        <w:jc w:val="both"/>
        <w:rPr>
          <w:u w:val="single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b/>
        </w:rPr>
        <w:t>b. Objetivos</w:t>
      </w:r>
    </w:p>
    <w:p w:rsidR="00DD61BA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Los objetivos específicos del curso apuntan a que los alumnos: 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Tomen conciencia del </w:t>
      </w:r>
      <w:proofErr w:type="spellStart"/>
      <w:r>
        <w:rPr>
          <w:color w:val="000000"/>
          <w:sz w:val="22"/>
          <w:szCs w:val="22"/>
        </w:rPr>
        <w:t>bi</w:t>
      </w:r>
      <w:proofErr w:type="spellEnd"/>
      <w:r>
        <w:rPr>
          <w:color w:val="000000"/>
          <w:sz w:val="22"/>
          <w:szCs w:val="22"/>
        </w:rPr>
        <w:t xml:space="preserve">-multilingüismo y la </w:t>
      </w:r>
      <w:proofErr w:type="spellStart"/>
      <w:r>
        <w:rPr>
          <w:color w:val="000000"/>
          <w:sz w:val="22"/>
          <w:szCs w:val="22"/>
        </w:rPr>
        <w:t>multi</w:t>
      </w:r>
      <w:proofErr w:type="spellEnd"/>
      <w:r>
        <w:rPr>
          <w:color w:val="000000"/>
          <w:sz w:val="22"/>
          <w:szCs w:val="22"/>
        </w:rPr>
        <w:t>- e interculturalidad como fenómenos a nivel nacional y mundial y conozcan modos de abordar estas realidades.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Adquieran conceptos básicos en lingüística antropológica, identifiquen las problemáticas que plantea el estudio de la lengua en su contexto sociocultural y conozcan las contribuciones más importantes de la especialidad. 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Definan el perfil del invest</w:t>
      </w:r>
      <w:r>
        <w:rPr>
          <w:color w:val="000000"/>
          <w:sz w:val="22"/>
          <w:szCs w:val="22"/>
        </w:rPr>
        <w:t xml:space="preserve">igador en lingüística antropológica y tengan acceso a la experiencia personal y de equipo de los docentes y otros investigadores, en terreno. 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d. Discutan problemas de ética en el trabajo de campo y en el registro, archivo y publicación de materiales.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16"/>
          <w:szCs w:val="16"/>
          <w:u w:val="single"/>
        </w:rPr>
      </w:pPr>
      <w:r>
        <w:rPr>
          <w:color w:val="000000"/>
          <w:sz w:val="22"/>
          <w:szCs w:val="22"/>
        </w:rPr>
        <w:t>e. A</w:t>
      </w:r>
      <w:r>
        <w:rPr>
          <w:color w:val="000000"/>
          <w:sz w:val="22"/>
          <w:szCs w:val="22"/>
        </w:rPr>
        <w:t xml:space="preserve">pliquen las categorías, metodología y técnicas adquiridas al análisis de una interacción discursiva. </w:t>
      </w:r>
    </w:p>
    <w:p w:rsidR="00DD61BA" w:rsidRDefault="00DD61BA" w:rsidP="002546D0">
      <w:pPr>
        <w:spacing w:line="360" w:lineRule="auto"/>
        <w:ind w:left="0" w:hanging="2"/>
        <w:jc w:val="both"/>
        <w:rPr>
          <w:u w:val="single"/>
        </w:rPr>
      </w:pPr>
    </w:p>
    <w:p w:rsidR="00DD61BA" w:rsidRDefault="00DD61BA" w:rsidP="002546D0">
      <w:pPr>
        <w:ind w:left="0" w:hanging="2"/>
        <w:jc w:val="both"/>
        <w:rPr>
          <w:u w:val="single"/>
        </w:rPr>
      </w:pPr>
    </w:p>
    <w:p w:rsidR="00DD61BA" w:rsidRDefault="00772824" w:rsidP="002546D0">
      <w:pPr>
        <w:ind w:left="0" w:hanging="2"/>
        <w:jc w:val="both"/>
      </w:pPr>
      <w:r>
        <w:rPr>
          <w:b/>
        </w:rPr>
        <w:t>c. Contenidos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Unidad 1. El estudio de las lenguas en su contexto etnográfico: perspectivas fundacionales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widowControl w:val="0"/>
        <w:numPr>
          <w:ilvl w:val="1"/>
          <w:numId w:val="2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Relaciones entre lengua, cultura y sociedad.</w:t>
      </w:r>
      <w:r>
        <w:rPr>
          <w:sz w:val="22"/>
          <w:szCs w:val="22"/>
        </w:rPr>
        <w:t xml:space="preserve"> Relativismo lingüístico. </w:t>
      </w:r>
    </w:p>
    <w:p w:rsidR="00DD61BA" w:rsidRDefault="00DD61BA" w:rsidP="002546D0">
      <w:pPr>
        <w:widowControl w:val="0"/>
        <w:tabs>
          <w:tab w:val="left" w:pos="720"/>
        </w:tabs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widowControl w:val="0"/>
        <w:numPr>
          <w:ilvl w:val="1"/>
          <w:numId w:val="2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lingüística antropológica. Historia, fundamentos, desarrollos, interacciones con otras miradas y disciplinas. De los estudios </w:t>
      </w:r>
      <w:proofErr w:type="spellStart"/>
      <w:r>
        <w:rPr>
          <w:sz w:val="22"/>
          <w:szCs w:val="22"/>
        </w:rPr>
        <w:t>etnolingüísticos</w:t>
      </w:r>
      <w:proofErr w:type="spellEnd"/>
      <w:r>
        <w:rPr>
          <w:sz w:val="22"/>
          <w:szCs w:val="22"/>
        </w:rPr>
        <w:t xml:space="preserve"> a la etnografía del habla: objeto, unidades, conceptos claves. </w:t>
      </w:r>
    </w:p>
    <w:p w:rsidR="00DD61BA" w:rsidRDefault="00DD61BA" w:rsidP="002546D0">
      <w:pPr>
        <w:widowControl w:val="0"/>
        <w:tabs>
          <w:tab w:val="left" w:pos="720"/>
        </w:tabs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widowControl w:val="0"/>
        <w:numPr>
          <w:ilvl w:val="1"/>
          <w:numId w:val="2"/>
        </w:numPr>
        <w:tabs>
          <w:tab w:val="left" w:pos="720"/>
        </w:tabs>
        <w:ind w:left="0" w:hanging="2"/>
        <w:jc w:val="both"/>
      </w:pPr>
      <w:r>
        <w:rPr>
          <w:sz w:val="22"/>
          <w:szCs w:val="22"/>
        </w:rPr>
        <w:t xml:space="preserve">Metodología: el trabajo de campo etnográfico y lingüístico; aspectos éticos. </w:t>
      </w:r>
    </w:p>
    <w:p w:rsidR="00DD61BA" w:rsidRDefault="00DD61BA" w:rsidP="002546D0">
      <w:pPr>
        <w:widowControl w:val="0"/>
        <w:tabs>
          <w:tab w:val="left" w:pos="720"/>
        </w:tabs>
        <w:ind w:left="0" w:hanging="2"/>
        <w:jc w:val="both"/>
      </w:pPr>
    </w:p>
    <w:p w:rsidR="00DD61BA" w:rsidRDefault="00772824" w:rsidP="002546D0">
      <w:pPr>
        <w:widowControl w:val="0"/>
        <w:numPr>
          <w:ilvl w:val="1"/>
          <w:numId w:val="2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Aproximación a la lengua y la cultura centrada en el discurso. </w:t>
      </w:r>
    </w:p>
    <w:p w:rsidR="00DD61BA" w:rsidRDefault="00DD61BA" w:rsidP="002546D0">
      <w:pPr>
        <w:widowControl w:val="0"/>
        <w:tabs>
          <w:tab w:val="left" w:pos="720"/>
        </w:tabs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widowControl w:val="0"/>
        <w:numPr>
          <w:ilvl w:val="1"/>
          <w:numId w:val="2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lingüística de la documentación. Hacia una Red de Archivos Regionales en América del Sur. </w:t>
      </w:r>
    </w:p>
    <w:p w:rsidR="00DD61BA" w:rsidRDefault="00DD61BA" w:rsidP="002546D0">
      <w:pPr>
        <w:widowControl w:val="0"/>
        <w:tabs>
          <w:tab w:val="left" w:pos="353"/>
        </w:tabs>
        <w:ind w:left="0" w:hanging="2"/>
        <w:jc w:val="both"/>
        <w:rPr>
          <w:sz w:val="22"/>
          <w:szCs w:val="22"/>
        </w:rPr>
      </w:pP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</w:pPr>
      <w:r>
        <w:rPr>
          <w:b/>
        </w:rPr>
        <w:t>Unidad 2. Dos conceptos críticos para la lingüística antropológica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Ideología lingüística: definiciones. Las ideologías lingüísticas occidentales. Monolingüismo, purismo y etnocentrismo. Lenguas minoritarias y </w:t>
      </w:r>
      <w:proofErr w:type="spellStart"/>
      <w:r>
        <w:rPr>
          <w:sz w:val="22"/>
          <w:szCs w:val="22"/>
        </w:rPr>
        <w:t>minorizadas</w:t>
      </w:r>
      <w:proofErr w:type="spellEnd"/>
      <w:r>
        <w:rPr>
          <w:sz w:val="22"/>
          <w:szCs w:val="22"/>
        </w:rPr>
        <w:t>. Una revisión crítica del con</w:t>
      </w:r>
      <w:r>
        <w:rPr>
          <w:sz w:val="22"/>
          <w:szCs w:val="22"/>
        </w:rPr>
        <w:t xml:space="preserve">cepto de “muerte de lengua”. Ideologías lingüísticas y prácticas comunicativas. </w:t>
      </w: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61BA" w:rsidRDefault="00772824" w:rsidP="002546D0">
      <w:pPr>
        <w:ind w:left="0" w:hanging="2"/>
        <w:jc w:val="both"/>
      </w:pPr>
      <w:r>
        <w:rPr>
          <w:sz w:val="22"/>
          <w:szCs w:val="22"/>
        </w:rPr>
        <w:t>3.2. “Zona de contacto”: definición. Su uso como categoría analítica. La lengua como “zona de contacto”. Convergencia, sincretismo y reversión del cambio de lengua como proc</w:t>
      </w:r>
      <w:r>
        <w:rPr>
          <w:sz w:val="22"/>
          <w:szCs w:val="22"/>
        </w:rPr>
        <w:t xml:space="preserve">esos sociales. </w:t>
      </w:r>
    </w:p>
    <w:p w:rsidR="00DD61BA" w:rsidRDefault="00DD61BA" w:rsidP="002546D0">
      <w:pPr>
        <w:ind w:left="0" w:hanging="2"/>
        <w:jc w:val="both"/>
      </w:pP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Unidad 3. </w:t>
      </w:r>
      <w:r>
        <w:rPr>
          <w:b/>
          <w:sz w:val="22"/>
          <w:szCs w:val="22"/>
        </w:rPr>
        <w:t xml:space="preserve">Diversidad lingüística y cultural en América Latina: miradas desde la interculturalidad y los derechos.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tabs>
          <w:tab w:val="left" w:pos="301"/>
        </w:tabs>
        <w:ind w:left="0" w:hanging="2"/>
        <w:jc w:val="both"/>
      </w:pPr>
      <w:r>
        <w:rPr>
          <w:sz w:val="22"/>
          <w:szCs w:val="22"/>
        </w:rPr>
        <w:t>4.1. Cartografías de la diversidad lingüística y cultural en América Latina. Lenguas indígenas, lenguas de migración: estu</w:t>
      </w:r>
      <w:r>
        <w:rPr>
          <w:sz w:val="22"/>
          <w:szCs w:val="22"/>
        </w:rPr>
        <w:t xml:space="preserve">dios de caso. </w:t>
      </w:r>
    </w:p>
    <w:p w:rsidR="00DD61BA" w:rsidRDefault="00DD61BA" w:rsidP="002546D0">
      <w:pPr>
        <w:tabs>
          <w:tab w:val="left" w:pos="301"/>
        </w:tabs>
        <w:ind w:left="0" w:hanging="2"/>
        <w:jc w:val="both"/>
      </w:pPr>
    </w:p>
    <w:p w:rsidR="00DD61BA" w:rsidRDefault="00772824" w:rsidP="002546D0">
      <w:pPr>
        <w:tabs>
          <w:tab w:val="left" w:pos="301"/>
        </w:tabs>
        <w:ind w:left="0" w:hanging="2"/>
        <w:jc w:val="both"/>
      </w:pPr>
      <w:r>
        <w:rPr>
          <w:sz w:val="22"/>
          <w:szCs w:val="22"/>
        </w:rPr>
        <w:t xml:space="preserve">4.2. Concepciones de interculturalidad. La lengua como derecho. Procesos </w:t>
      </w:r>
      <w:proofErr w:type="spellStart"/>
      <w:r>
        <w:rPr>
          <w:sz w:val="22"/>
          <w:szCs w:val="22"/>
        </w:rPr>
        <w:t>identitarios</w:t>
      </w:r>
      <w:proofErr w:type="spellEnd"/>
      <w:r>
        <w:rPr>
          <w:sz w:val="22"/>
          <w:szCs w:val="22"/>
        </w:rPr>
        <w:t xml:space="preserve">, lengua y territorio. </w:t>
      </w:r>
    </w:p>
    <w:p w:rsidR="00DD61BA" w:rsidRDefault="00DD61BA" w:rsidP="002546D0">
      <w:pPr>
        <w:tabs>
          <w:tab w:val="left" w:pos="301"/>
        </w:tabs>
        <w:ind w:left="0" w:hanging="2"/>
        <w:jc w:val="both"/>
      </w:pPr>
    </w:p>
    <w:p w:rsidR="00DD61BA" w:rsidRDefault="00772824" w:rsidP="002546D0">
      <w:pPr>
        <w:tabs>
          <w:tab w:val="left" w:pos="301"/>
        </w:tabs>
        <w:ind w:left="0" w:hanging="2"/>
        <w:jc w:val="both"/>
      </w:pPr>
      <w:r>
        <w:rPr>
          <w:sz w:val="22"/>
          <w:szCs w:val="22"/>
        </w:rPr>
        <w:t>4.3. Diversidad cultural y lingüística en contextos escolares. Debates en torno a la educación intercultural bilingüe en la Argent</w:t>
      </w:r>
      <w:r>
        <w:rPr>
          <w:sz w:val="22"/>
          <w:szCs w:val="22"/>
        </w:rPr>
        <w:t xml:space="preserve">ina. Abordaje </w:t>
      </w:r>
      <w:proofErr w:type="spellStart"/>
      <w:r>
        <w:rPr>
          <w:sz w:val="22"/>
          <w:szCs w:val="22"/>
        </w:rPr>
        <w:t>etnolingüístico</w:t>
      </w:r>
      <w:proofErr w:type="spellEnd"/>
      <w:r>
        <w:rPr>
          <w:sz w:val="22"/>
          <w:szCs w:val="22"/>
        </w:rPr>
        <w:t xml:space="preserve">, reflexiones pedagógicas y </w:t>
      </w:r>
      <w:r>
        <w:rPr>
          <w:sz w:val="22"/>
          <w:szCs w:val="22"/>
        </w:rPr>
        <w:lastRenderedPageBreak/>
        <w:t xml:space="preserve">estrategias para su tratamiento participativo en el </w:t>
      </w:r>
      <w:proofErr w:type="spellStart"/>
      <w:r>
        <w:rPr>
          <w:sz w:val="22"/>
          <w:szCs w:val="22"/>
        </w:rPr>
        <w:t>Area</w:t>
      </w:r>
      <w:proofErr w:type="spellEnd"/>
      <w:r>
        <w:rPr>
          <w:sz w:val="22"/>
          <w:szCs w:val="22"/>
        </w:rPr>
        <w:t xml:space="preserve"> Metropolitana de Buenos Aires. Experiencias de extensión universitaria. </w:t>
      </w:r>
    </w:p>
    <w:p w:rsidR="00DD61BA" w:rsidRDefault="00DD61BA" w:rsidP="002546D0">
      <w:pPr>
        <w:tabs>
          <w:tab w:val="left" w:pos="301"/>
        </w:tabs>
        <w:ind w:left="0" w:hanging="2"/>
        <w:jc w:val="both"/>
      </w:pPr>
    </w:p>
    <w:p w:rsidR="00DD61BA" w:rsidRDefault="00DD61BA" w:rsidP="002546D0">
      <w:pPr>
        <w:tabs>
          <w:tab w:val="left" w:pos="301"/>
        </w:tabs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d. Bibliografía obligatoria y complementaria </w:t>
      </w:r>
    </w:p>
    <w:p w:rsidR="00DD61BA" w:rsidRDefault="00DD61BA" w:rsidP="002546D0">
      <w:pPr>
        <w:ind w:left="0" w:hanging="2"/>
        <w:jc w:val="both"/>
      </w:pP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Bibliografía obligatoria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Lectura articuladora:</w:t>
      </w: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Sherzer</w:t>
      </w:r>
      <w:proofErr w:type="spellEnd"/>
      <w:r>
        <w:rPr>
          <w:sz w:val="22"/>
          <w:szCs w:val="22"/>
        </w:rPr>
        <w:t xml:space="preserve">, J. 1992: </w:t>
      </w:r>
      <w:r>
        <w:rPr>
          <w:i/>
          <w:sz w:val="22"/>
          <w:szCs w:val="22"/>
        </w:rPr>
        <w:t>Formas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del habla kuna</w:t>
      </w:r>
      <w:r>
        <w:rPr>
          <w:sz w:val="22"/>
          <w:szCs w:val="22"/>
        </w:rPr>
        <w:t xml:space="preserve">. </w:t>
      </w:r>
      <w:proofErr w:type="gramStart"/>
      <w:r w:rsidRPr="002546D0">
        <w:rPr>
          <w:sz w:val="22"/>
          <w:szCs w:val="22"/>
          <w:lang w:val="en-US"/>
        </w:rPr>
        <w:t>Quito ABYA-YALA.</w:t>
      </w:r>
      <w:proofErr w:type="gramEnd"/>
    </w:p>
    <w:p w:rsidR="00DD61BA" w:rsidRPr="002546D0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</w:p>
    <w:p w:rsidR="00DD61BA" w:rsidRPr="002546D0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</w:p>
    <w:p w:rsidR="00DD61BA" w:rsidRPr="002546D0" w:rsidRDefault="00772824" w:rsidP="002546D0">
      <w:pPr>
        <w:ind w:left="0" w:hanging="2"/>
        <w:rPr>
          <w:sz w:val="22"/>
          <w:szCs w:val="22"/>
          <w:lang w:val="en-US"/>
        </w:rPr>
      </w:pPr>
      <w:proofErr w:type="spellStart"/>
      <w:r w:rsidRPr="002546D0">
        <w:rPr>
          <w:b/>
          <w:lang w:val="en-US"/>
        </w:rPr>
        <w:t>Unidad</w:t>
      </w:r>
      <w:proofErr w:type="spellEnd"/>
      <w:r w:rsidRPr="002546D0">
        <w:rPr>
          <w:b/>
          <w:lang w:val="en-US"/>
        </w:rPr>
        <w:t xml:space="preserve"> 1</w:t>
      </w:r>
    </w:p>
    <w:p w:rsidR="00DD61BA" w:rsidRPr="002546D0" w:rsidRDefault="00DD61BA" w:rsidP="002546D0">
      <w:pPr>
        <w:tabs>
          <w:tab w:val="left" w:pos="360"/>
        </w:tabs>
        <w:ind w:left="0" w:hanging="2"/>
        <w:jc w:val="both"/>
        <w:rPr>
          <w:sz w:val="22"/>
          <w:szCs w:val="22"/>
          <w:lang w:val="en-US"/>
        </w:rPr>
      </w:pPr>
    </w:p>
    <w:p w:rsidR="00DD61BA" w:rsidRDefault="00772824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  <w:rPr>
          <w:sz w:val="22"/>
          <w:szCs w:val="22"/>
        </w:rPr>
      </w:pPr>
      <w:proofErr w:type="spellStart"/>
      <w:r w:rsidRPr="002546D0">
        <w:rPr>
          <w:sz w:val="22"/>
          <w:szCs w:val="22"/>
          <w:lang w:val="en-US"/>
        </w:rPr>
        <w:t>Chelliah</w:t>
      </w:r>
      <w:proofErr w:type="spellEnd"/>
      <w:r w:rsidRPr="002546D0">
        <w:rPr>
          <w:sz w:val="22"/>
          <w:szCs w:val="22"/>
          <w:lang w:val="en-US"/>
        </w:rPr>
        <w:t xml:space="preserve">, Sh. 2001: “The role of text collection and elicitation in linguistic fieldwork”. </w:t>
      </w:r>
      <w:proofErr w:type="spellStart"/>
      <w:proofErr w:type="gram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Newman, P. y M. Ratliff (eds.) </w:t>
      </w:r>
      <w:r w:rsidRPr="002546D0">
        <w:rPr>
          <w:i/>
          <w:sz w:val="22"/>
          <w:szCs w:val="22"/>
          <w:lang w:val="en-US"/>
        </w:rPr>
        <w:t>Linguistic Fi</w:t>
      </w:r>
      <w:r w:rsidRPr="002546D0">
        <w:rPr>
          <w:i/>
          <w:sz w:val="22"/>
          <w:szCs w:val="22"/>
          <w:lang w:val="en-US"/>
        </w:rPr>
        <w:t>eldwork</w:t>
      </w:r>
      <w:r w:rsidRPr="002546D0">
        <w:rPr>
          <w:sz w:val="22"/>
          <w:szCs w:val="22"/>
          <w:lang w:val="en-US"/>
        </w:rPr>
        <w:t>.</w:t>
      </w:r>
      <w:proofErr w:type="gramEnd"/>
      <w:r w:rsidRPr="002546D0">
        <w:rPr>
          <w:sz w:val="22"/>
          <w:szCs w:val="22"/>
          <w:lang w:val="en-US"/>
        </w:rPr>
        <w:t xml:space="preserve"> Cambridge: Cambridge University Press. </w:t>
      </w:r>
      <w:r>
        <w:rPr>
          <w:sz w:val="22"/>
          <w:szCs w:val="22"/>
        </w:rPr>
        <w:t xml:space="preserve">(Traducción interna para uso de la Cátedra). </w:t>
      </w:r>
    </w:p>
    <w:p w:rsidR="00DD61BA" w:rsidRDefault="00DD61BA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</w:pPr>
      <w:proofErr w:type="spellStart"/>
      <w:r>
        <w:rPr>
          <w:sz w:val="22"/>
          <w:szCs w:val="22"/>
        </w:rPr>
        <w:t>Duranti</w:t>
      </w:r>
      <w:proofErr w:type="spellEnd"/>
      <w:r>
        <w:rPr>
          <w:sz w:val="22"/>
          <w:szCs w:val="22"/>
        </w:rPr>
        <w:t xml:space="preserve">, A. 2000 [1997]: </w:t>
      </w:r>
      <w:r>
        <w:rPr>
          <w:i/>
          <w:sz w:val="22"/>
          <w:szCs w:val="22"/>
        </w:rPr>
        <w:t>Antropología Lingüística</w:t>
      </w:r>
      <w:r>
        <w:rPr>
          <w:sz w:val="22"/>
          <w:szCs w:val="22"/>
        </w:rPr>
        <w:t xml:space="preserve">. Madrid: Cambridge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>. Caps. 1, 3 y 4.</w:t>
      </w:r>
    </w:p>
    <w:p w:rsidR="00DD61BA" w:rsidRDefault="00DD61BA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Fishman</w:t>
      </w:r>
      <w:proofErr w:type="spellEnd"/>
      <w:r>
        <w:rPr>
          <w:sz w:val="22"/>
          <w:szCs w:val="22"/>
        </w:rPr>
        <w:t>, J. 2000 [1982]: “</w:t>
      </w:r>
      <w:proofErr w:type="spellStart"/>
      <w:r>
        <w:rPr>
          <w:sz w:val="22"/>
          <w:szCs w:val="22"/>
        </w:rPr>
        <w:t>Whorfianismo</w:t>
      </w:r>
      <w:proofErr w:type="spellEnd"/>
      <w:r>
        <w:rPr>
          <w:sz w:val="22"/>
          <w:szCs w:val="22"/>
        </w:rPr>
        <w:t xml:space="preserve"> del tercer tipo: Diversidad etnolingüística como una ventaja a nivel mundial (La hipótesis </w:t>
      </w:r>
      <w:proofErr w:type="spellStart"/>
      <w:r>
        <w:rPr>
          <w:sz w:val="22"/>
          <w:szCs w:val="22"/>
        </w:rPr>
        <w:t>whorfiana</w:t>
      </w:r>
      <w:proofErr w:type="spellEnd"/>
      <w:r>
        <w:rPr>
          <w:sz w:val="22"/>
          <w:szCs w:val="22"/>
        </w:rPr>
        <w:t>: Variedades de validación, confirmación y falta de confirmación II). En Lastra, Y. (</w:t>
      </w:r>
      <w:proofErr w:type="spellStart"/>
      <w:r>
        <w:rPr>
          <w:sz w:val="22"/>
          <w:szCs w:val="22"/>
        </w:rPr>
        <w:t>comp.</w:t>
      </w:r>
      <w:proofErr w:type="spellEnd"/>
      <w:r>
        <w:rPr>
          <w:sz w:val="22"/>
          <w:szCs w:val="22"/>
        </w:rPr>
        <w:t xml:space="preserve">), </w:t>
      </w:r>
      <w:r>
        <w:rPr>
          <w:i/>
          <w:sz w:val="22"/>
          <w:szCs w:val="22"/>
        </w:rPr>
        <w:t>Estudios de sociolingüís</w:t>
      </w:r>
      <w:r>
        <w:rPr>
          <w:i/>
          <w:sz w:val="22"/>
          <w:szCs w:val="22"/>
        </w:rPr>
        <w:t>tica</w:t>
      </w:r>
      <w:r>
        <w:rPr>
          <w:sz w:val="22"/>
          <w:szCs w:val="22"/>
        </w:rPr>
        <w:t xml:space="preserve">. México, UNAM, págs. 75-93.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</w:pP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 xml:space="preserve">, L. (2019): “Introducción”.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colaboradoras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.): </w:t>
      </w:r>
      <w:r>
        <w:rPr>
          <w:i/>
          <w:sz w:val="22"/>
          <w:szCs w:val="22"/>
        </w:rPr>
        <w:t>La etnografía del habla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Textos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fundacionales</w:t>
      </w:r>
      <w:r>
        <w:rPr>
          <w:sz w:val="22"/>
          <w:szCs w:val="22"/>
        </w:rPr>
        <w:t xml:space="preserve">. Buenos Aires.: EUDEBA, 2da. Edición.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0"/>
          <w:szCs w:val="20"/>
        </w:rPr>
      </w:pPr>
      <w:proofErr w:type="spellStart"/>
      <w:r>
        <w:rPr>
          <w:sz w:val="22"/>
          <w:szCs w:val="22"/>
        </w:rPr>
        <w:t>Gregores</w:t>
      </w:r>
      <w:proofErr w:type="spellEnd"/>
      <w:r>
        <w:rPr>
          <w:sz w:val="22"/>
          <w:szCs w:val="22"/>
        </w:rPr>
        <w:t xml:space="preserve">, E. (2019) [1974]: “Pautas para el  relevamiento </w:t>
      </w:r>
      <w:proofErr w:type="spellStart"/>
      <w:r>
        <w:rPr>
          <w:sz w:val="22"/>
          <w:szCs w:val="22"/>
        </w:rPr>
        <w:t>etnolingüístico</w:t>
      </w:r>
      <w:proofErr w:type="spellEnd"/>
      <w:r>
        <w:rPr>
          <w:sz w:val="22"/>
          <w:szCs w:val="22"/>
        </w:rPr>
        <w:t xml:space="preserve">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colaboradoras /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 </w:t>
      </w:r>
      <w:proofErr w:type="spellStart"/>
      <w:r>
        <w:rPr>
          <w:i/>
          <w:sz w:val="22"/>
          <w:szCs w:val="22"/>
        </w:rPr>
        <w:t>Etnografia</w:t>
      </w:r>
      <w:proofErr w:type="spellEnd"/>
      <w:r>
        <w:rPr>
          <w:i/>
          <w:sz w:val="22"/>
          <w:szCs w:val="22"/>
        </w:rPr>
        <w:t xml:space="preserve"> del habla. Textos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fundacionales</w:t>
      </w:r>
      <w:r>
        <w:rPr>
          <w:sz w:val="22"/>
          <w:szCs w:val="22"/>
        </w:rPr>
        <w:t>. Buenos Aires.: EUDEBA, 2da. Edición.</w:t>
      </w:r>
    </w:p>
    <w:p w:rsidR="00DD61BA" w:rsidRDefault="00DD61BA" w:rsidP="002546D0">
      <w:pPr>
        <w:ind w:left="0" w:hanging="2"/>
        <w:jc w:val="both"/>
        <w:rPr>
          <w:sz w:val="20"/>
          <w:szCs w:val="20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Grinevald</w:t>
      </w:r>
      <w:proofErr w:type="spellEnd"/>
      <w:r>
        <w:rPr>
          <w:sz w:val="22"/>
          <w:szCs w:val="22"/>
        </w:rPr>
        <w:t xml:space="preserve"> C. (2019): “Encuentros en el borde: trabajo de</w:t>
      </w:r>
      <w:r>
        <w:rPr>
          <w:sz w:val="22"/>
          <w:szCs w:val="22"/>
        </w:rPr>
        <w:t xml:space="preserve"> campo lingüístico entre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hablantes de lenguas en peligro”.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otros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): </w:t>
      </w:r>
      <w:r>
        <w:rPr>
          <w:i/>
          <w:sz w:val="22"/>
          <w:szCs w:val="22"/>
        </w:rPr>
        <w:t xml:space="preserve">Lingüística de la documentación. Textos fundacionales y proyecciones en América del Sur. </w:t>
      </w:r>
      <w:r>
        <w:rPr>
          <w:sz w:val="22"/>
          <w:szCs w:val="22"/>
        </w:rPr>
        <w:t xml:space="preserve">Buenos Aires: EUDEBA. </w:t>
      </w:r>
      <w:proofErr w:type="spellStart"/>
      <w:r w:rsidRPr="002546D0">
        <w:rPr>
          <w:sz w:val="22"/>
          <w:szCs w:val="22"/>
          <w:lang w:val="en-US"/>
        </w:rPr>
        <w:t>Versión</w:t>
      </w:r>
      <w:proofErr w:type="spellEnd"/>
      <w:r w:rsidRPr="002546D0">
        <w:rPr>
          <w:sz w:val="22"/>
          <w:szCs w:val="22"/>
          <w:lang w:val="en-US"/>
        </w:rPr>
        <w:t xml:space="preserve"> original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inglés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r w:rsidRPr="002546D0">
        <w:rPr>
          <w:i/>
          <w:sz w:val="22"/>
          <w:szCs w:val="22"/>
          <w:lang w:val="en-US"/>
        </w:rPr>
        <w:t>Lectures on Endangered</w:t>
      </w:r>
      <w:r w:rsidRPr="002546D0">
        <w:rPr>
          <w:i/>
          <w:sz w:val="22"/>
          <w:szCs w:val="22"/>
          <w:lang w:val="en-US"/>
        </w:rPr>
        <w:t xml:space="preserve"> Languages: 2 – From Kyoto Conference 2000 –</w:t>
      </w:r>
      <w:r w:rsidRPr="002546D0">
        <w:rPr>
          <w:sz w:val="22"/>
          <w:szCs w:val="22"/>
          <w:lang w:val="en-US"/>
        </w:rPr>
        <w:t xml:space="preserve"> ELPR Publication Series C002. Kyoto: Nakanishi Printing Co., 2001, </w:t>
      </w:r>
      <w:proofErr w:type="spellStart"/>
      <w:r w:rsidRPr="002546D0">
        <w:rPr>
          <w:sz w:val="22"/>
          <w:szCs w:val="22"/>
          <w:lang w:val="en-US"/>
        </w:rPr>
        <w:t>págs</w:t>
      </w:r>
      <w:proofErr w:type="spellEnd"/>
      <w:r w:rsidRPr="002546D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285-313.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Guber</w:t>
      </w:r>
      <w:proofErr w:type="spellEnd"/>
      <w:r>
        <w:rPr>
          <w:sz w:val="22"/>
          <w:szCs w:val="22"/>
        </w:rPr>
        <w:t xml:space="preserve">, R. 2004: </w:t>
      </w:r>
      <w:r>
        <w:rPr>
          <w:i/>
          <w:sz w:val="22"/>
          <w:szCs w:val="22"/>
        </w:rPr>
        <w:t>El salvaje metropolitano. Reconstrucción del conocimiento social en el trabajo de campo</w:t>
      </w:r>
      <w:r>
        <w:rPr>
          <w:sz w:val="22"/>
          <w:szCs w:val="22"/>
        </w:rPr>
        <w:t xml:space="preserve">. Cap. IV. Buenos Aires: </w:t>
      </w:r>
      <w:r>
        <w:rPr>
          <w:sz w:val="22"/>
          <w:szCs w:val="22"/>
        </w:rPr>
        <w:t>Paidós.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Hymes</w:t>
      </w:r>
      <w:proofErr w:type="spellEnd"/>
      <w:r>
        <w:rPr>
          <w:sz w:val="22"/>
          <w:szCs w:val="22"/>
        </w:rPr>
        <w:t xml:space="preserve">, D. (2019) [1972]: “Modelos de interacción entre el lenguaje y la vida social”.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colaboradoras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 </w:t>
      </w:r>
      <w:r>
        <w:rPr>
          <w:i/>
          <w:sz w:val="22"/>
          <w:szCs w:val="22"/>
        </w:rPr>
        <w:t>Etnografía del habla. Textos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fundacionales</w:t>
      </w:r>
      <w:r>
        <w:rPr>
          <w:sz w:val="22"/>
          <w:szCs w:val="22"/>
        </w:rPr>
        <w:t xml:space="preserve">. </w:t>
      </w:r>
      <w:r w:rsidRPr="002546D0">
        <w:rPr>
          <w:sz w:val="22"/>
          <w:szCs w:val="22"/>
          <w:lang w:val="en-US"/>
        </w:rPr>
        <w:t xml:space="preserve">Buenos Aires.: EUDEBA, 2da. </w:t>
      </w:r>
      <w:proofErr w:type="spellStart"/>
      <w:proofErr w:type="gramStart"/>
      <w:r w:rsidRPr="002546D0">
        <w:rPr>
          <w:sz w:val="22"/>
          <w:szCs w:val="22"/>
          <w:lang w:val="en-US"/>
        </w:rPr>
        <w:t>Edición</w:t>
      </w:r>
      <w:proofErr w:type="spellEnd"/>
      <w:r w:rsidRPr="002546D0">
        <w:rPr>
          <w:sz w:val="22"/>
          <w:szCs w:val="22"/>
          <w:lang w:val="en-US"/>
        </w:rPr>
        <w:t>.</w:t>
      </w:r>
      <w:proofErr w:type="gramEnd"/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Default="00772824" w:rsidP="002546D0">
      <w:pPr>
        <w:ind w:left="0" w:hanging="2"/>
        <w:jc w:val="both"/>
      </w:pPr>
      <w:proofErr w:type="spellStart"/>
      <w:r w:rsidRPr="002546D0">
        <w:rPr>
          <w:sz w:val="22"/>
          <w:szCs w:val="22"/>
          <w:lang w:val="en-US"/>
        </w:rPr>
        <w:t>Hymes</w:t>
      </w:r>
      <w:proofErr w:type="spellEnd"/>
      <w:r w:rsidRPr="002546D0">
        <w:rPr>
          <w:sz w:val="22"/>
          <w:szCs w:val="22"/>
          <w:lang w:val="en-US"/>
        </w:rPr>
        <w:t xml:space="preserve">, D. 1966: “Two types of linguistic relativity (with examples of Amerindian </w:t>
      </w:r>
      <w:proofErr w:type="spellStart"/>
      <w:r w:rsidRPr="002546D0">
        <w:rPr>
          <w:sz w:val="22"/>
          <w:szCs w:val="22"/>
          <w:lang w:val="en-US"/>
        </w:rPr>
        <w:t>etnography</w:t>
      </w:r>
      <w:proofErr w:type="spellEnd"/>
      <w:r w:rsidRPr="002546D0">
        <w:rPr>
          <w:sz w:val="22"/>
          <w:szCs w:val="22"/>
          <w:lang w:val="en-US"/>
        </w:rPr>
        <w:t xml:space="preserve">”.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: W. Bright (editor), </w:t>
      </w:r>
      <w:r w:rsidRPr="002546D0">
        <w:rPr>
          <w:i/>
          <w:sz w:val="22"/>
          <w:szCs w:val="22"/>
          <w:lang w:val="en-US"/>
        </w:rPr>
        <w:t xml:space="preserve">Sociolinguistics. </w:t>
      </w:r>
      <w:proofErr w:type="gramStart"/>
      <w:r w:rsidRPr="002546D0">
        <w:rPr>
          <w:i/>
          <w:sz w:val="22"/>
          <w:szCs w:val="22"/>
          <w:lang w:val="en-US"/>
        </w:rPr>
        <w:t>Proceedings of the UCLA Sociolinguistics Conference</w:t>
      </w:r>
      <w:r w:rsidRPr="002546D0">
        <w:rPr>
          <w:sz w:val="22"/>
          <w:szCs w:val="22"/>
          <w:lang w:val="en-US"/>
        </w:rPr>
        <w:t>, 1964.</w:t>
      </w:r>
      <w:proofErr w:type="gramEnd"/>
      <w:r w:rsidRPr="002546D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La Haya: </w:t>
      </w:r>
      <w:proofErr w:type="spellStart"/>
      <w:r>
        <w:rPr>
          <w:sz w:val="22"/>
          <w:szCs w:val="22"/>
        </w:rPr>
        <w:t>Mouton</w:t>
      </w:r>
      <w:proofErr w:type="spellEnd"/>
      <w:r>
        <w:rPr>
          <w:sz w:val="22"/>
          <w:szCs w:val="22"/>
        </w:rPr>
        <w:t>, págs.114-167 (Traducción interna para uso de</w:t>
      </w:r>
      <w:r>
        <w:rPr>
          <w:sz w:val="22"/>
          <w:szCs w:val="22"/>
        </w:rPr>
        <w:t xml:space="preserve"> la Cátedra).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 w:rsidRPr="002546D0">
        <w:rPr>
          <w:sz w:val="22"/>
          <w:szCs w:val="22"/>
          <w:lang w:val="en-US"/>
        </w:rPr>
        <w:t xml:space="preserve">Munro, P. 2001: “Field linguistics”.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Aronoff</w:t>
      </w:r>
      <w:proofErr w:type="spellEnd"/>
      <w:r w:rsidRPr="002546D0">
        <w:rPr>
          <w:sz w:val="22"/>
          <w:szCs w:val="22"/>
          <w:lang w:val="en-US"/>
        </w:rPr>
        <w:t xml:space="preserve">, M. y J. Rees-Miller (eds.) </w:t>
      </w:r>
      <w:proofErr w:type="gramStart"/>
      <w:r w:rsidRPr="002546D0">
        <w:rPr>
          <w:i/>
          <w:sz w:val="22"/>
          <w:szCs w:val="22"/>
          <w:lang w:val="en-US"/>
        </w:rPr>
        <w:t>The</w:t>
      </w:r>
      <w:proofErr w:type="gramEnd"/>
      <w:r w:rsidRPr="002546D0">
        <w:rPr>
          <w:i/>
          <w:sz w:val="22"/>
          <w:szCs w:val="22"/>
          <w:lang w:val="en-US"/>
        </w:rPr>
        <w:t xml:space="preserve"> Handbook of Linguistics</w:t>
      </w:r>
      <w:r w:rsidRPr="002546D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Oxford: </w:t>
      </w:r>
      <w:proofErr w:type="spellStart"/>
      <w:r>
        <w:rPr>
          <w:sz w:val="22"/>
          <w:szCs w:val="22"/>
        </w:rPr>
        <w:t>Blackwell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Publishers</w:t>
      </w:r>
      <w:proofErr w:type="spellEnd"/>
      <w:r>
        <w:rPr>
          <w:sz w:val="22"/>
          <w:szCs w:val="22"/>
        </w:rPr>
        <w:t xml:space="preserve">, págs. 130-149. (Traducción interna para uso de la Cátedra).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Sapir</w:t>
      </w:r>
      <w:proofErr w:type="spellEnd"/>
      <w:r>
        <w:rPr>
          <w:color w:val="000000"/>
          <w:sz w:val="22"/>
          <w:szCs w:val="22"/>
        </w:rPr>
        <w:t xml:space="preserve">, E. 1954 [1921]: </w:t>
      </w:r>
      <w:r>
        <w:rPr>
          <w:i/>
          <w:color w:val="000000"/>
          <w:sz w:val="22"/>
          <w:szCs w:val="22"/>
        </w:rPr>
        <w:t>El lenguaje. Introduc</w:t>
      </w:r>
      <w:r>
        <w:rPr>
          <w:i/>
          <w:color w:val="000000"/>
          <w:sz w:val="22"/>
          <w:szCs w:val="22"/>
        </w:rPr>
        <w:t xml:space="preserve">ción al estudio del habla. </w:t>
      </w:r>
      <w:r>
        <w:rPr>
          <w:color w:val="000000"/>
          <w:sz w:val="22"/>
          <w:szCs w:val="22"/>
        </w:rPr>
        <w:t>México, Fondo de Cultura Económica, págs. 235-249. (Adaptación para uso interno de la Cátedra).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Sherzer</w:t>
      </w:r>
      <w:proofErr w:type="spellEnd"/>
      <w:r>
        <w:rPr>
          <w:sz w:val="22"/>
          <w:szCs w:val="22"/>
        </w:rPr>
        <w:t xml:space="preserve">, J. (2019) [1987]: “Una aproximación a la lengua y la cultura centrada en el discurso”.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colaboradoras (</w:t>
      </w:r>
      <w:proofErr w:type="spellStart"/>
      <w:r>
        <w:rPr>
          <w:sz w:val="22"/>
          <w:szCs w:val="22"/>
        </w:rPr>
        <w:t>co</w:t>
      </w:r>
      <w:r>
        <w:rPr>
          <w:sz w:val="22"/>
          <w:szCs w:val="22"/>
        </w:rPr>
        <w:t>mps</w:t>
      </w:r>
      <w:proofErr w:type="spellEnd"/>
      <w:r>
        <w:rPr>
          <w:sz w:val="22"/>
          <w:szCs w:val="22"/>
        </w:rPr>
        <w:t xml:space="preserve">.) </w:t>
      </w:r>
      <w:proofErr w:type="spellStart"/>
      <w:r>
        <w:rPr>
          <w:i/>
          <w:sz w:val="22"/>
          <w:szCs w:val="22"/>
        </w:rPr>
        <w:t>Etnografia</w:t>
      </w:r>
      <w:proofErr w:type="spellEnd"/>
      <w:r>
        <w:rPr>
          <w:i/>
          <w:sz w:val="22"/>
          <w:szCs w:val="22"/>
        </w:rPr>
        <w:t xml:space="preserve"> del habla. Textos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fundacionales</w:t>
      </w:r>
      <w:r>
        <w:rPr>
          <w:sz w:val="22"/>
          <w:szCs w:val="22"/>
        </w:rPr>
        <w:t xml:space="preserve">. Buenos Aires: EUDEBA, 2da. Edición.  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color w:val="000000"/>
          <w:sz w:val="22"/>
          <w:szCs w:val="22"/>
          <w:highlight w:val="green"/>
        </w:rPr>
      </w:pPr>
      <w:proofErr w:type="spellStart"/>
      <w:r>
        <w:rPr>
          <w:sz w:val="22"/>
          <w:szCs w:val="22"/>
        </w:rPr>
        <w:t>Wilkins</w:t>
      </w:r>
      <w:proofErr w:type="spellEnd"/>
      <w:r>
        <w:rPr>
          <w:sz w:val="22"/>
          <w:szCs w:val="22"/>
        </w:rPr>
        <w:t xml:space="preserve"> D. (2019): “Investigación lingüística bajo control aborigen: Una experiencia personal de trabajo de campo en el centro de Australia”.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otros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): </w:t>
      </w:r>
      <w:r>
        <w:rPr>
          <w:i/>
          <w:sz w:val="22"/>
          <w:szCs w:val="22"/>
        </w:rPr>
        <w:t xml:space="preserve">Lingüística de la documentación. Textos fundacionales y proyecciones en América del Sur. </w:t>
      </w:r>
      <w:r>
        <w:rPr>
          <w:sz w:val="22"/>
          <w:szCs w:val="22"/>
        </w:rPr>
        <w:t xml:space="preserve">Buenos Aires: EUDEBA. Versión original en inglés en </w:t>
      </w:r>
      <w:proofErr w:type="spellStart"/>
      <w:r>
        <w:rPr>
          <w:i/>
          <w:sz w:val="22"/>
          <w:szCs w:val="22"/>
        </w:rPr>
        <w:t>Australian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Journal</w:t>
      </w:r>
      <w:proofErr w:type="spellEnd"/>
      <w:r>
        <w:rPr>
          <w:i/>
          <w:sz w:val="22"/>
          <w:szCs w:val="22"/>
        </w:rPr>
        <w:t xml:space="preserve"> of </w:t>
      </w:r>
      <w:proofErr w:type="spellStart"/>
      <w:r>
        <w:rPr>
          <w:i/>
          <w:sz w:val="22"/>
          <w:szCs w:val="22"/>
        </w:rPr>
        <w:t>Linguistics</w:t>
      </w:r>
      <w:proofErr w:type="spellEnd"/>
      <w:r>
        <w:rPr>
          <w:sz w:val="22"/>
          <w:szCs w:val="22"/>
        </w:rPr>
        <w:t xml:space="preserve"> 12 (1992):171-200. </w:t>
      </w:r>
    </w:p>
    <w:p w:rsidR="00DD61BA" w:rsidRDefault="00DD61BA" w:rsidP="002546D0">
      <w:pPr>
        <w:ind w:left="0" w:hanging="2"/>
        <w:jc w:val="both"/>
        <w:rPr>
          <w:color w:val="000000"/>
          <w:sz w:val="22"/>
          <w:szCs w:val="22"/>
          <w:highlight w:val="green"/>
        </w:rPr>
      </w:pPr>
    </w:p>
    <w:p w:rsidR="00DD61BA" w:rsidRDefault="00772824" w:rsidP="002546D0">
      <w:pPr>
        <w:ind w:left="0" w:hanging="2"/>
        <w:jc w:val="both"/>
      </w:pPr>
      <w:proofErr w:type="spellStart"/>
      <w:r>
        <w:rPr>
          <w:color w:val="000000"/>
          <w:sz w:val="22"/>
          <w:szCs w:val="22"/>
        </w:rPr>
        <w:t>Woodbury</w:t>
      </w:r>
      <w:proofErr w:type="spellEnd"/>
      <w:r>
        <w:rPr>
          <w:color w:val="000000"/>
          <w:sz w:val="22"/>
          <w:szCs w:val="22"/>
        </w:rPr>
        <w:t xml:space="preserve">, A. 2015: “La documentación lingüística” </w:t>
      </w:r>
      <w:r>
        <w:rPr>
          <w:color w:val="000000"/>
          <w:sz w:val="22"/>
          <w:szCs w:val="22"/>
        </w:rPr>
        <w:t xml:space="preserve">en: </w:t>
      </w:r>
      <w:proofErr w:type="spellStart"/>
      <w:r>
        <w:rPr>
          <w:sz w:val="22"/>
          <w:szCs w:val="22"/>
        </w:rPr>
        <w:t>Comrie</w:t>
      </w:r>
      <w:proofErr w:type="spellEnd"/>
      <w:r>
        <w:rPr>
          <w:sz w:val="22"/>
          <w:szCs w:val="22"/>
        </w:rPr>
        <w:t xml:space="preserve">, B. y L.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:</w:t>
      </w:r>
      <w:r>
        <w:t> </w:t>
      </w:r>
      <w:proofErr w:type="spellStart"/>
      <w:r>
        <w:rPr>
          <w:i/>
          <w:sz w:val="22"/>
          <w:szCs w:val="22"/>
        </w:rPr>
        <w:t>Language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Contact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Documentation</w:t>
      </w:r>
      <w:proofErr w:type="spellEnd"/>
      <w:r>
        <w:rPr>
          <w:i/>
          <w:sz w:val="22"/>
          <w:szCs w:val="22"/>
        </w:rPr>
        <w:t xml:space="preserve"> /Contacto lingüístico y documentación</w:t>
      </w:r>
      <w:r>
        <w:rPr>
          <w:sz w:val="22"/>
          <w:szCs w:val="22"/>
        </w:rPr>
        <w:t xml:space="preserve">. Berlín-New York: de </w:t>
      </w:r>
      <w:proofErr w:type="spellStart"/>
      <w:r>
        <w:rPr>
          <w:sz w:val="22"/>
          <w:szCs w:val="22"/>
        </w:rPr>
        <w:t>Gruyter</w:t>
      </w:r>
      <w:proofErr w:type="spellEnd"/>
      <w:r>
        <w:rPr>
          <w:sz w:val="22"/>
          <w:szCs w:val="22"/>
        </w:rPr>
        <w:t>, págs. 9-47. Versión original en inglés e</w:t>
      </w:r>
      <w:r>
        <w:rPr>
          <w:color w:val="000000"/>
          <w:sz w:val="22"/>
          <w:szCs w:val="22"/>
        </w:rPr>
        <w:t xml:space="preserve">n Austin, P. &amp; </w:t>
      </w:r>
      <w:proofErr w:type="spellStart"/>
      <w:r>
        <w:rPr>
          <w:color w:val="000000"/>
          <w:sz w:val="22"/>
          <w:szCs w:val="22"/>
        </w:rPr>
        <w:t>Sallabank</w:t>
      </w:r>
      <w:proofErr w:type="spellEnd"/>
      <w:r>
        <w:rPr>
          <w:color w:val="000000"/>
          <w:sz w:val="22"/>
          <w:szCs w:val="22"/>
        </w:rPr>
        <w:t xml:space="preserve">, J. (eds.). </w:t>
      </w:r>
      <w:r w:rsidRPr="002546D0">
        <w:rPr>
          <w:color w:val="000000"/>
          <w:sz w:val="22"/>
          <w:szCs w:val="22"/>
          <w:lang w:val="en-US"/>
        </w:rPr>
        <w:t xml:space="preserve">2011. </w:t>
      </w:r>
      <w:r w:rsidRPr="002546D0">
        <w:rPr>
          <w:i/>
          <w:color w:val="000000"/>
          <w:sz w:val="22"/>
          <w:szCs w:val="22"/>
          <w:lang w:val="en-US"/>
        </w:rPr>
        <w:t xml:space="preserve">The handbook of endangered languages. </w:t>
      </w:r>
      <w:r w:rsidRPr="002546D0">
        <w:rPr>
          <w:color w:val="000000"/>
          <w:sz w:val="22"/>
          <w:szCs w:val="22"/>
          <w:lang w:val="en-US"/>
        </w:rPr>
        <w:t>C</w:t>
      </w:r>
      <w:r w:rsidRPr="002546D0">
        <w:rPr>
          <w:color w:val="000000"/>
          <w:sz w:val="22"/>
          <w:szCs w:val="22"/>
          <w:lang w:val="en-US"/>
        </w:rPr>
        <w:t xml:space="preserve">ambridge: </w:t>
      </w:r>
      <w:r w:rsidRPr="002546D0">
        <w:rPr>
          <w:sz w:val="22"/>
          <w:szCs w:val="22"/>
          <w:lang w:val="en-US"/>
        </w:rPr>
        <w:t>Cambridge University Press</w:t>
      </w:r>
      <w:r w:rsidRPr="002546D0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46D0">
        <w:rPr>
          <w:color w:val="000000"/>
          <w:sz w:val="22"/>
          <w:szCs w:val="22"/>
          <w:lang w:val="en-US"/>
        </w:rPr>
        <w:t>págs</w:t>
      </w:r>
      <w:proofErr w:type="spellEnd"/>
      <w:r w:rsidRPr="002546D0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 xml:space="preserve">159-186.   </w:t>
      </w:r>
    </w:p>
    <w:p w:rsidR="00DD61BA" w:rsidRDefault="00DD61BA" w:rsidP="002546D0">
      <w:pPr>
        <w:ind w:left="0" w:hanging="2"/>
        <w:jc w:val="both"/>
      </w:pP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>Unidad 2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Courtis</w:t>
      </w:r>
      <w:proofErr w:type="spellEnd"/>
      <w:r>
        <w:rPr>
          <w:sz w:val="22"/>
          <w:szCs w:val="22"/>
        </w:rPr>
        <w:t xml:space="preserve">, C. 2004: “Lengua nacional, lengua de inmigración, lengua materna: políticas e ideologías en torno a los usos del coreano en la Argentina”. </w:t>
      </w:r>
      <w:r>
        <w:rPr>
          <w:i/>
          <w:sz w:val="22"/>
          <w:szCs w:val="22"/>
        </w:rPr>
        <w:t xml:space="preserve">Revista de Estudios Migratorios Latinoamericanos </w:t>
      </w:r>
      <w:r>
        <w:rPr>
          <w:sz w:val="22"/>
          <w:szCs w:val="22"/>
        </w:rPr>
        <w:t xml:space="preserve">Nº 54: 271-302.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</w:pPr>
      <w:proofErr w:type="spellStart"/>
      <w:r>
        <w:rPr>
          <w:sz w:val="22"/>
          <w:szCs w:val="22"/>
        </w:rPr>
        <w:t>Courtis</w:t>
      </w:r>
      <w:proofErr w:type="spellEnd"/>
      <w:r>
        <w:rPr>
          <w:sz w:val="22"/>
          <w:szCs w:val="22"/>
        </w:rPr>
        <w:t xml:space="preserve">, C. y A. Vidal. 2007: “Apuntes para una revisión crítica del concepto de </w:t>
      </w:r>
      <w:r>
        <w:rPr>
          <w:i/>
          <w:sz w:val="22"/>
          <w:szCs w:val="22"/>
        </w:rPr>
        <w:t>muerte de lengua”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Signo y Seña</w:t>
      </w:r>
      <w:r>
        <w:rPr>
          <w:sz w:val="22"/>
          <w:szCs w:val="22"/>
        </w:rPr>
        <w:t xml:space="preserve"> Nº 17: 21-41.  Instituto de Lingüística, Universidad de Buenos Aires.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 w:rsidRPr="002546D0">
        <w:rPr>
          <w:sz w:val="22"/>
          <w:szCs w:val="22"/>
          <w:lang w:val="en-US"/>
        </w:rPr>
        <w:t>Dori</w:t>
      </w:r>
      <w:r w:rsidRPr="002546D0">
        <w:rPr>
          <w:sz w:val="22"/>
          <w:szCs w:val="22"/>
          <w:lang w:val="en-US"/>
        </w:rPr>
        <w:t xml:space="preserve">an, N. 1998: "Western language ideologies and small-language prospects".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Grenoble, L. y L. Whaley (eds.): </w:t>
      </w:r>
      <w:r w:rsidRPr="002546D0">
        <w:rPr>
          <w:i/>
          <w:sz w:val="22"/>
          <w:szCs w:val="22"/>
          <w:lang w:val="en-US"/>
        </w:rPr>
        <w:t>Endangered Languages.</w:t>
      </w:r>
      <w:r w:rsidRPr="002546D0">
        <w:rPr>
          <w:sz w:val="22"/>
          <w:szCs w:val="22"/>
          <w:lang w:val="en-US"/>
        </w:rPr>
        <w:t xml:space="preserve"> Cambridge: Cambridge University Press, </w:t>
      </w:r>
      <w:proofErr w:type="spellStart"/>
      <w:r w:rsidRPr="002546D0">
        <w:rPr>
          <w:sz w:val="22"/>
          <w:szCs w:val="22"/>
          <w:lang w:val="en-US"/>
        </w:rPr>
        <w:t>págs</w:t>
      </w:r>
      <w:proofErr w:type="spellEnd"/>
      <w:r w:rsidRPr="002546D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3-21.   (Traducción interna para uso de la cátedra).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</w:pPr>
      <w:r>
        <w:rPr>
          <w:sz w:val="22"/>
          <w:szCs w:val="22"/>
        </w:rPr>
        <w:t>Hill, K. y J. Hill 1999 [1</w:t>
      </w:r>
      <w:r>
        <w:rPr>
          <w:sz w:val="22"/>
          <w:szCs w:val="22"/>
        </w:rPr>
        <w:t xml:space="preserve">986]: </w:t>
      </w:r>
      <w:r>
        <w:rPr>
          <w:i/>
          <w:sz w:val="22"/>
          <w:szCs w:val="22"/>
        </w:rPr>
        <w:t>Hablando mexicano. La dinámica de una lengua sincrética en el  centro de México</w:t>
      </w:r>
      <w:r>
        <w:rPr>
          <w:sz w:val="22"/>
          <w:szCs w:val="22"/>
        </w:rPr>
        <w:t>. México D.F.: Instituto Nacional Indigenista, CIESAS y SEP-CONACYT. Introducción y cap. 2, 3, 5 y 9.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Kroskrity</w:t>
      </w:r>
      <w:proofErr w:type="spellEnd"/>
      <w:r>
        <w:rPr>
          <w:sz w:val="22"/>
          <w:szCs w:val="22"/>
        </w:rPr>
        <w:t>, P. 2004: “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ideologies</w:t>
      </w:r>
      <w:proofErr w:type="spellEnd"/>
      <w:r>
        <w:rPr>
          <w:sz w:val="22"/>
          <w:szCs w:val="22"/>
        </w:rPr>
        <w:t xml:space="preserve">”. En </w:t>
      </w:r>
      <w:proofErr w:type="spellStart"/>
      <w:r>
        <w:rPr>
          <w:sz w:val="22"/>
          <w:szCs w:val="22"/>
        </w:rPr>
        <w:t>Duranti</w:t>
      </w:r>
      <w:proofErr w:type="spellEnd"/>
      <w:r>
        <w:rPr>
          <w:sz w:val="22"/>
          <w:szCs w:val="22"/>
        </w:rPr>
        <w:t xml:space="preserve"> A. (ed.) </w:t>
      </w:r>
      <w:r w:rsidRPr="002546D0">
        <w:rPr>
          <w:i/>
          <w:sz w:val="22"/>
          <w:szCs w:val="22"/>
          <w:lang w:val="en-US"/>
        </w:rPr>
        <w:t>A companion to linguistic anthropology</w:t>
      </w:r>
      <w:r w:rsidRPr="002546D0">
        <w:rPr>
          <w:sz w:val="22"/>
          <w:szCs w:val="22"/>
          <w:lang w:val="en-US"/>
        </w:rPr>
        <w:t xml:space="preserve">. Oxford: Blackwell </w:t>
      </w:r>
      <w:proofErr w:type="gramStart"/>
      <w:r w:rsidRPr="002546D0">
        <w:rPr>
          <w:sz w:val="22"/>
          <w:szCs w:val="22"/>
          <w:lang w:val="en-US"/>
        </w:rPr>
        <w:t>Publishing</w:t>
      </w:r>
      <w:proofErr w:type="gramEnd"/>
      <w:r w:rsidRPr="002546D0">
        <w:rPr>
          <w:sz w:val="22"/>
          <w:szCs w:val="22"/>
          <w:lang w:val="en-US"/>
        </w:rPr>
        <w:t xml:space="preserve">, </w:t>
      </w:r>
      <w:proofErr w:type="spellStart"/>
      <w:r w:rsidRPr="002546D0">
        <w:rPr>
          <w:sz w:val="22"/>
          <w:szCs w:val="22"/>
          <w:lang w:val="en-US"/>
        </w:rPr>
        <w:t>págs</w:t>
      </w:r>
      <w:proofErr w:type="spellEnd"/>
      <w:r w:rsidRPr="002546D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496- 517. (Traducción interna para uso de la Cátedra.)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Pratt</w:t>
      </w:r>
      <w:proofErr w:type="spellEnd"/>
      <w:r>
        <w:rPr>
          <w:sz w:val="22"/>
          <w:szCs w:val="22"/>
        </w:rPr>
        <w:t xml:space="preserve">, M. L. 1987: “Utopías lingüísticas”. En N. </w:t>
      </w:r>
      <w:proofErr w:type="spellStart"/>
      <w:r>
        <w:rPr>
          <w:sz w:val="22"/>
          <w:szCs w:val="22"/>
        </w:rPr>
        <w:t>Fabb</w:t>
      </w:r>
      <w:proofErr w:type="spellEnd"/>
      <w:r>
        <w:rPr>
          <w:sz w:val="22"/>
          <w:szCs w:val="22"/>
        </w:rPr>
        <w:t xml:space="preserve"> y A. </w:t>
      </w:r>
      <w:proofErr w:type="spellStart"/>
      <w:r>
        <w:rPr>
          <w:sz w:val="22"/>
          <w:szCs w:val="22"/>
        </w:rPr>
        <w:t>Duranti</w:t>
      </w:r>
      <w:proofErr w:type="spellEnd"/>
      <w:r>
        <w:rPr>
          <w:sz w:val="22"/>
          <w:szCs w:val="22"/>
        </w:rPr>
        <w:t xml:space="preserve"> (eds.) </w:t>
      </w:r>
      <w:r>
        <w:rPr>
          <w:i/>
          <w:sz w:val="22"/>
          <w:szCs w:val="22"/>
        </w:rPr>
        <w:t>La lingüística de la escritura</w:t>
      </w:r>
      <w:r>
        <w:rPr>
          <w:sz w:val="22"/>
          <w:szCs w:val="22"/>
        </w:rPr>
        <w:t>. Madrid: Visor.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>
        <w:rPr>
          <w:sz w:val="22"/>
          <w:szCs w:val="22"/>
        </w:rPr>
        <w:t>att</w:t>
      </w:r>
      <w:proofErr w:type="spellEnd"/>
      <w:r>
        <w:rPr>
          <w:sz w:val="22"/>
          <w:szCs w:val="22"/>
        </w:rPr>
        <w:t xml:space="preserve">, M. L. 1992 [1991]: </w:t>
      </w:r>
      <w:r>
        <w:rPr>
          <w:i/>
          <w:sz w:val="22"/>
          <w:szCs w:val="22"/>
        </w:rPr>
        <w:t>Ojos Imperiales</w:t>
      </w:r>
      <w:r>
        <w:rPr>
          <w:sz w:val="22"/>
          <w:szCs w:val="22"/>
        </w:rPr>
        <w:t xml:space="preserve">. </w:t>
      </w:r>
      <w:proofErr w:type="spellStart"/>
      <w:r w:rsidRPr="002546D0">
        <w:rPr>
          <w:sz w:val="22"/>
          <w:szCs w:val="22"/>
          <w:lang w:val="pt-BR"/>
        </w:rPr>
        <w:t>Quilmes</w:t>
      </w:r>
      <w:proofErr w:type="spellEnd"/>
      <w:r w:rsidRPr="002546D0">
        <w:rPr>
          <w:sz w:val="22"/>
          <w:szCs w:val="22"/>
          <w:lang w:val="pt-BR"/>
        </w:rPr>
        <w:t xml:space="preserve">: Univ. Nac. de </w:t>
      </w:r>
      <w:proofErr w:type="spellStart"/>
      <w:r w:rsidRPr="002546D0">
        <w:rPr>
          <w:sz w:val="22"/>
          <w:szCs w:val="22"/>
          <w:lang w:val="pt-BR"/>
        </w:rPr>
        <w:t>Quilmes</w:t>
      </w:r>
      <w:proofErr w:type="spellEnd"/>
      <w:r w:rsidRPr="002546D0">
        <w:rPr>
          <w:sz w:val="22"/>
          <w:szCs w:val="22"/>
          <w:lang w:val="pt-BR"/>
        </w:rPr>
        <w:t xml:space="preserve">. </w:t>
      </w:r>
      <w:r>
        <w:rPr>
          <w:sz w:val="22"/>
          <w:szCs w:val="22"/>
        </w:rPr>
        <w:t>Fragmentos Cap. 1.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Skura</w:t>
      </w:r>
      <w:proofErr w:type="spellEnd"/>
      <w:r>
        <w:rPr>
          <w:color w:val="000000"/>
          <w:sz w:val="22"/>
          <w:szCs w:val="22"/>
        </w:rPr>
        <w:t>, S. y L. </w:t>
      </w:r>
      <w:proofErr w:type="spellStart"/>
      <w:r>
        <w:rPr>
          <w:color w:val="000000"/>
          <w:sz w:val="22"/>
          <w:szCs w:val="22"/>
        </w:rPr>
        <w:t>Fiszman</w:t>
      </w:r>
      <w:proofErr w:type="spellEnd"/>
      <w:r>
        <w:rPr>
          <w:color w:val="000000"/>
          <w:sz w:val="22"/>
          <w:szCs w:val="22"/>
        </w:rPr>
        <w:t xml:space="preserve"> 2015. “Ideologías lingüísticas: silenciamiento y transmisión </w:t>
      </w:r>
      <w:r>
        <w:rPr>
          <w:color w:val="000000"/>
          <w:sz w:val="22"/>
          <w:szCs w:val="22"/>
        </w:rPr>
        <w:tab/>
        <w:t>del </w:t>
      </w:r>
      <w:proofErr w:type="spellStart"/>
      <w:r>
        <w:rPr>
          <w:color w:val="000000"/>
          <w:sz w:val="22"/>
          <w:szCs w:val="22"/>
        </w:rPr>
        <w:t>ídish</w:t>
      </w:r>
      <w:proofErr w:type="spellEnd"/>
      <w:r>
        <w:rPr>
          <w:color w:val="000000"/>
          <w:sz w:val="22"/>
          <w:szCs w:val="22"/>
        </w:rPr>
        <w:t> en Argentina”. En: Lenguas indígenas y lenguas </w:t>
      </w:r>
      <w:proofErr w:type="spellStart"/>
      <w:r>
        <w:rPr>
          <w:color w:val="000000"/>
          <w:sz w:val="22"/>
          <w:szCs w:val="22"/>
        </w:rPr>
        <w:t>minorizadas</w:t>
      </w:r>
      <w:proofErr w:type="spellEnd"/>
      <w:r>
        <w:rPr>
          <w:color w:val="000000"/>
          <w:sz w:val="22"/>
          <w:szCs w:val="22"/>
        </w:rPr>
        <w:t>. Estudios</w:t>
      </w:r>
      <w:r>
        <w:rPr>
          <w:color w:val="000000"/>
          <w:sz w:val="22"/>
          <w:szCs w:val="22"/>
        </w:rPr>
        <w:t xml:space="preserve"> sobre la </w:t>
      </w:r>
      <w:r>
        <w:rPr>
          <w:color w:val="000000"/>
          <w:sz w:val="22"/>
          <w:szCs w:val="22"/>
        </w:rPr>
        <w:tab/>
        <w:t>diversidad (socio</w:t>
      </w:r>
      <w:proofErr w:type="gramStart"/>
      <w:r>
        <w:rPr>
          <w:color w:val="000000"/>
          <w:sz w:val="22"/>
          <w:szCs w:val="22"/>
        </w:rPr>
        <w:t>)lingüística</w:t>
      </w:r>
      <w:proofErr w:type="gramEnd"/>
      <w:r>
        <w:rPr>
          <w:color w:val="000000"/>
          <w:sz w:val="22"/>
          <w:szCs w:val="22"/>
        </w:rPr>
        <w:t xml:space="preserve"> en la Argentina y países limítrofes. </w:t>
      </w:r>
      <w:proofErr w:type="spellStart"/>
      <w:r>
        <w:rPr>
          <w:color w:val="000000"/>
          <w:sz w:val="22"/>
          <w:szCs w:val="22"/>
        </w:rPr>
        <w:t>Messineo</w:t>
      </w:r>
      <w:proofErr w:type="spellEnd"/>
      <w:r>
        <w:rPr>
          <w:color w:val="000000"/>
          <w:sz w:val="22"/>
          <w:szCs w:val="22"/>
        </w:rPr>
        <w:t xml:space="preserve">, C. y A. </w:t>
      </w:r>
      <w:r>
        <w:rPr>
          <w:color w:val="000000"/>
          <w:sz w:val="22"/>
          <w:szCs w:val="22"/>
        </w:rPr>
        <w:tab/>
        <w:t>C. </w:t>
      </w:r>
      <w:proofErr w:type="spellStart"/>
      <w:r>
        <w:rPr>
          <w:color w:val="000000"/>
          <w:sz w:val="22"/>
          <w:szCs w:val="22"/>
        </w:rPr>
        <w:t>Hecht</w:t>
      </w:r>
      <w:proofErr w:type="spellEnd"/>
      <w:r>
        <w:rPr>
          <w:color w:val="000000"/>
          <w:sz w:val="22"/>
          <w:szCs w:val="22"/>
        </w:rPr>
        <w:t> (</w:t>
      </w:r>
      <w:proofErr w:type="spellStart"/>
      <w:r>
        <w:rPr>
          <w:color w:val="000000"/>
          <w:sz w:val="22"/>
          <w:szCs w:val="22"/>
        </w:rPr>
        <w:t>Comps</w:t>
      </w:r>
      <w:proofErr w:type="spellEnd"/>
      <w:r>
        <w:rPr>
          <w:color w:val="000000"/>
          <w:sz w:val="22"/>
          <w:szCs w:val="22"/>
        </w:rPr>
        <w:t>.) Buenos Aires, </w:t>
      </w:r>
      <w:proofErr w:type="spellStart"/>
      <w:r>
        <w:rPr>
          <w:color w:val="000000"/>
          <w:sz w:val="22"/>
          <w:szCs w:val="22"/>
        </w:rPr>
        <w:t>Eudeba</w:t>
      </w:r>
      <w:proofErr w:type="spellEnd"/>
      <w:r>
        <w:rPr>
          <w:color w:val="000000"/>
          <w:sz w:val="22"/>
          <w:szCs w:val="22"/>
        </w:rPr>
        <w:t>: 233- 253.</w:t>
      </w:r>
    </w:p>
    <w:p w:rsidR="00DD61BA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:rsidR="00DD61BA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16"/>
          <w:szCs w:val="16"/>
        </w:rPr>
      </w:pPr>
      <w:r>
        <w:rPr>
          <w:b/>
          <w:color w:val="000000"/>
        </w:rPr>
        <w:t>Unidad 3</w:t>
      </w:r>
    </w:p>
    <w:p w:rsidR="00DD61BA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16"/>
          <w:szCs w:val="16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Briones, C. 2008: "Diversidad cultural e interculturalidad. ¿De qué estamos hablando?" En García </w:t>
      </w:r>
      <w:r>
        <w:rPr>
          <w:sz w:val="22"/>
          <w:szCs w:val="22"/>
        </w:rPr>
        <w:tab/>
        <w:t>Vázquez, C. (</w:t>
      </w:r>
      <w:proofErr w:type="spellStart"/>
      <w:r>
        <w:rPr>
          <w:sz w:val="22"/>
          <w:szCs w:val="22"/>
        </w:rPr>
        <w:t>comp.</w:t>
      </w:r>
      <w:proofErr w:type="spellEnd"/>
      <w:r>
        <w:rPr>
          <w:sz w:val="22"/>
          <w:szCs w:val="22"/>
        </w:rPr>
        <w:t xml:space="preserve">) Hegemonía e interculturalidad. Poblaciones originarias y migrantes. </w:t>
      </w:r>
      <w:r>
        <w:rPr>
          <w:sz w:val="22"/>
          <w:szCs w:val="22"/>
        </w:rPr>
        <w:tab/>
        <w:t xml:space="preserve">La interculturalidad como uno de los desafíos del siglo XXI. Buenos Aires: Prometeo, págs.  </w:t>
      </w:r>
      <w:r>
        <w:rPr>
          <w:sz w:val="22"/>
          <w:szCs w:val="22"/>
        </w:rPr>
        <w:tab/>
        <w:t>35-58.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Ciccone</w:t>
      </w:r>
      <w:proofErr w:type="spellEnd"/>
      <w:r>
        <w:rPr>
          <w:sz w:val="22"/>
          <w:szCs w:val="22"/>
        </w:rPr>
        <w:t xml:space="preserve">, F. 2015. “Multilingüismo, prácticas lingüísticas y situación de la lengua </w:t>
      </w:r>
      <w:proofErr w:type="spellStart"/>
      <w:r>
        <w:rPr>
          <w:sz w:val="22"/>
          <w:szCs w:val="22"/>
        </w:rPr>
        <w:t>tapiete</w:t>
      </w:r>
      <w:proofErr w:type="spellEnd"/>
      <w:r>
        <w:rPr>
          <w:sz w:val="22"/>
          <w:szCs w:val="22"/>
        </w:rPr>
        <w:t xml:space="preserve"> en el Gran</w:t>
      </w:r>
      <w:r>
        <w:rPr>
          <w:sz w:val="22"/>
          <w:szCs w:val="22"/>
        </w:rPr>
        <w:tab/>
        <w:t xml:space="preserve">Chaco argentino y boliviano”, en </w:t>
      </w:r>
      <w:proofErr w:type="spellStart"/>
      <w:r>
        <w:rPr>
          <w:sz w:val="22"/>
          <w:szCs w:val="22"/>
        </w:rPr>
        <w:t>Messineo</w:t>
      </w:r>
      <w:proofErr w:type="spellEnd"/>
      <w:r>
        <w:rPr>
          <w:sz w:val="22"/>
          <w:szCs w:val="22"/>
        </w:rPr>
        <w:t xml:space="preserve">, C. y A.C. </w:t>
      </w:r>
      <w:proofErr w:type="spellStart"/>
      <w:r>
        <w:rPr>
          <w:sz w:val="22"/>
          <w:szCs w:val="22"/>
        </w:rPr>
        <w:t>Hecht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 </w:t>
      </w:r>
      <w:proofErr w:type="gramStart"/>
      <w:r>
        <w:rPr>
          <w:i/>
          <w:sz w:val="22"/>
          <w:szCs w:val="22"/>
        </w:rPr>
        <w:t>Lengua indígenas</w:t>
      </w:r>
      <w:proofErr w:type="gramEnd"/>
      <w:r>
        <w:rPr>
          <w:i/>
          <w:sz w:val="22"/>
          <w:szCs w:val="22"/>
        </w:rPr>
        <w:t xml:space="preserve"> y </w:t>
      </w:r>
      <w:r>
        <w:rPr>
          <w:i/>
          <w:sz w:val="22"/>
          <w:szCs w:val="22"/>
        </w:rPr>
        <w:tab/>
        <w:t xml:space="preserve">lenguas </w:t>
      </w:r>
      <w:proofErr w:type="spellStart"/>
      <w:r>
        <w:rPr>
          <w:i/>
          <w:sz w:val="22"/>
          <w:szCs w:val="22"/>
        </w:rPr>
        <w:t>minorizadas</w:t>
      </w:r>
      <w:proofErr w:type="spellEnd"/>
      <w:r>
        <w:rPr>
          <w:i/>
          <w:sz w:val="22"/>
          <w:szCs w:val="22"/>
        </w:rPr>
        <w:t>. Estudios sobre la diversidad (socio</w:t>
      </w:r>
      <w:proofErr w:type="gramStart"/>
      <w:r>
        <w:rPr>
          <w:i/>
          <w:sz w:val="22"/>
          <w:szCs w:val="22"/>
        </w:rPr>
        <w:t>)lingüísti</w:t>
      </w:r>
      <w:r>
        <w:rPr>
          <w:i/>
          <w:sz w:val="22"/>
          <w:szCs w:val="22"/>
        </w:rPr>
        <w:t>ca</w:t>
      </w:r>
      <w:proofErr w:type="gramEnd"/>
      <w:r>
        <w:rPr>
          <w:i/>
          <w:sz w:val="22"/>
          <w:szCs w:val="22"/>
        </w:rPr>
        <w:t xml:space="preserve"> en la Argentina y </w:t>
      </w:r>
      <w:r>
        <w:rPr>
          <w:i/>
          <w:sz w:val="22"/>
          <w:szCs w:val="22"/>
        </w:rPr>
        <w:tab/>
        <w:t>países limítrofes</w:t>
      </w:r>
      <w:r>
        <w:rPr>
          <w:sz w:val="22"/>
          <w:szCs w:val="22"/>
        </w:rPr>
        <w:t>. Buenos Aires: EUDEBA, págs. 108-125.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 xml:space="preserve">, L. (en prensa). "Migración y multilingüismo en contextos urbanos: desafíos de la </w:t>
      </w:r>
      <w:r>
        <w:rPr>
          <w:sz w:val="22"/>
          <w:szCs w:val="22"/>
        </w:rPr>
        <w:tab/>
        <w:t xml:space="preserve">interculturalidad en la Ciudad de Buenos Aires". En </w:t>
      </w:r>
      <w:proofErr w:type="spellStart"/>
      <w:r>
        <w:rPr>
          <w:sz w:val="22"/>
          <w:szCs w:val="22"/>
        </w:rPr>
        <w:t>Arnoux</w:t>
      </w:r>
      <w:proofErr w:type="spellEnd"/>
      <w:r>
        <w:rPr>
          <w:sz w:val="22"/>
          <w:szCs w:val="22"/>
        </w:rPr>
        <w:t>, Elvira, Lidia Becker y J</w:t>
      </w:r>
      <w:r>
        <w:rPr>
          <w:sz w:val="22"/>
          <w:szCs w:val="22"/>
        </w:rPr>
        <w:t xml:space="preserve">osé del </w:t>
      </w:r>
      <w:r>
        <w:rPr>
          <w:sz w:val="22"/>
          <w:szCs w:val="22"/>
        </w:rPr>
        <w:tab/>
        <w:t xml:space="preserve">Valle (eds.), </w:t>
      </w:r>
      <w:r>
        <w:rPr>
          <w:i/>
          <w:sz w:val="22"/>
          <w:szCs w:val="22"/>
        </w:rPr>
        <w:t xml:space="preserve">Reflexiones </w:t>
      </w:r>
      <w:proofErr w:type="spellStart"/>
      <w:r>
        <w:rPr>
          <w:i/>
          <w:sz w:val="22"/>
          <w:szCs w:val="22"/>
        </w:rPr>
        <w:t>glotopolíticas</w:t>
      </w:r>
      <w:proofErr w:type="spellEnd"/>
      <w:r>
        <w:rPr>
          <w:i/>
          <w:sz w:val="22"/>
          <w:szCs w:val="22"/>
        </w:rPr>
        <w:t xml:space="preserve"> desde y hacia América y Europa, S</w:t>
      </w:r>
      <w:r>
        <w:rPr>
          <w:sz w:val="22"/>
          <w:szCs w:val="22"/>
        </w:rPr>
        <w:t xml:space="preserve">erie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Iberolingüística</w:t>
      </w:r>
      <w:proofErr w:type="spellEnd"/>
      <w:r>
        <w:rPr>
          <w:sz w:val="22"/>
          <w:szCs w:val="22"/>
        </w:rPr>
        <w:t xml:space="preserve"> editada por </w:t>
      </w:r>
      <w:proofErr w:type="spellStart"/>
      <w:r>
        <w:rPr>
          <w:sz w:val="22"/>
          <w:szCs w:val="22"/>
        </w:rPr>
        <w:t>Joachim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Bernhard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Pöll</w:t>
      </w:r>
      <w:proofErr w:type="spellEnd"/>
      <w:r>
        <w:rPr>
          <w:sz w:val="22"/>
          <w:szCs w:val="22"/>
        </w:rPr>
        <w:t xml:space="preserve">, Berna, Suiza: Editorial Peter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Lang</w:t>
      </w:r>
      <w:proofErr w:type="spellEnd"/>
      <w:r>
        <w:rPr>
          <w:sz w:val="22"/>
          <w:szCs w:val="22"/>
        </w:rPr>
        <w:t xml:space="preserve">.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Hamel</w:t>
      </w:r>
      <w:proofErr w:type="spellEnd"/>
      <w:r>
        <w:rPr>
          <w:sz w:val="22"/>
          <w:szCs w:val="22"/>
        </w:rPr>
        <w:t xml:space="preserve">, R.E. 1995: “Conflictos entre lenguas y derechos lingüísticos: </w:t>
      </w:r>
      <w:r>
        <w:rPr>
          <w:sz w:val="22"/>
          <w:szCs w:val="22"/>
        </w:rPr>
        <w:t xml:space="preserve">perspectivas de análisis </w:t>
      </w:r>
      <w:r>
        <w:rPr>
          <w:sz w:val="22"/>
          <w:szCs w:val="22"/>
        </w:rPr>
        <w:tab/>
        <w:t xml:space="preserve">sociolingüístico”. En </w:t>
      </w:r>
      <w:r>
        <w:rPr>
          <w:i/>
          <w:sz w:val="22"/>
          <w:szCs w:val="22"/>
        </w:rPr>
        <w:t>Alteridades,</w:t>
      </w:r>
      <w:r>
        <w:rPr>
          <w:sz w:val="22"/>
          <w:szCs w:val="22"/>
        </w:rPr>
        <w:t xml:space="preserve"> vol.5, núm. 10, págs. 79-88.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López Hurtado, Luis E. 2009: "Interculturalidad, educación y política en América Latina: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perspectivas desde el Sur. Pistas para una investigación comprometida y dialogal". En  </w:t>
      </w:r>
      <w:r>
        <w:rPr>
          <w:color w:val="000000"/>
          <w:sz w:val="22"/>
          <w:szCs w:val="22"/>
        </w:rPr>
        <w:tab/>
        <w:t xml:space="preserve">López, L.E. (ed.) </w:t>
      </w:r>
      <w:r>
        <w:rPr>
          <w:i/>
          <w:color w:val="000000"/>
          <w:sz w:val="22"/>
          <w:szCs w:val="22"/>
        </w:rPr>
        <w:t xml:space="preserve">Interculturalidad, educación y ciudadanía. Perspectivas </w:t>
      </w:r>
      <w:r>
        <w:rPr>
          <w:i/>
          <w:color w:val="000000"/>
          <w:sz w:val="22"/>
          <w:szCs w:val="22"/>
        </w:rPr>
        <w:tab/>
        <w:t>latinoamericanas</w:t>
      </w:r>
      <w:r>
        <w:rPr>
          <w:color w:val="000000"/>
          <w:sz w:val="22"/>
          <w:szCs w:val="22"/>
        </w:rPr>
        <w:t xml:space="preserve">. La Paz, Bolivia: FUNPROEIB Andes. </w:t>
      </w:r>
    </w:p>
    <w:p w:rsidR="00DD61BA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DD61BA" w:rsidRDefault="00772824" w:rsidP="002546D0">
      <w:pPr>
        <w:ind w:left="0" w:hanging="2"/>
        <w:jc w:val="both"/>
      </w:pPr>
      <w:proofErr w:type="spellStart"/>
      <w:r>
        <w:rPr>
          <w:sz w:val="22"/>
          <w:szCs w:val="22"/>
        </w:rPr>
        <w:t>Nercesian</w:t>
      </w:r>
      <w:proofErr w:type="spellEnd"/>
      <w:r>
        <w:rPr>
          <w:sz w:val="22"/>
          <w:szCs w:val="22"/>
        </w:rPr>
        <w:t>, V. 2019: “Activismo lingüíst</w:t>
      </w:r>
      <w:r>
        <w:rPr>
          <w:sz w:val="22"/>
          <w:szCs w:val="22"/>
        </w:rPr>
        <w:t xml:space="preserve">ico y documentación del </w:t>
      </w:r>
      <w:proofErr w:type="spellStart"/>
      <w:r>
        <w:rPr>
          <w:sz w:val="22"/>
          <w:szCs w:val="22"/>
        </w:rPr>
        <w:t>wichí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mataguaya</w:t>
      </w:r>
      <w:proofErr w:type="spellEnd"/>
      <w:r>
        <w:rPr>
          <w:sz w:val="22"/>
          <w:szCs w:val="22"/>
        </w:rPr>
        <w:t xml:space="preserve">)”. En: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Lingüística de la documentación. Textos fundacionales y proyecciones en Argentina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 xml:space="preserve">, L.; </w:t>
      </w:r>
      <w:proofErr w:type="spellStart"/>
      <w:r>
        <w:rPr>
          <w:sz w:val="22"/>
          <w:szCs w:val="22"/>
        </w:rPr>
        <w:t>Pacor</w:t>
      </w:r>
      <w:proofErr w:type="spellEnd"/>
      <w:r>
        <w:rPr>
          <w:sz w:val="22"/>
          <w:szCs w:val="22"/>
        </w:rPr>
        <w:t xml:space="preserve">, P; </w:t>
      </w:r>
      <w:proofErr w:type="spellStart"/>
      <w:r>
        <w:rPr>
          <w:sz w:val="22"/>
          <w:szCs w:val="22"/>
        </w:rPr>
        <w:t>Ciccone</w:t>
      </w:r>
      <w:proofErr w:type="spellEnd"/>
      <w:r>
        <w:rPr>
          <w:sz w:val="22"/>
          <w:szCs w:val="22"/>
        </w:rPr>
        <w:t xml:space="preserve">, F. y M. </w:t>
      </w:r>
      <w:proofErr w:type="spellStart"/>
      <w:r>
        <w:rPr>
          <w:sz w:val="22"/>
          <w:szCs w:val="22"/>
        </w:rPr>
        <w:t>Krasan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.). Buenos Aires: EUDEBA. </w:t>
      </w:r>
    </w:p>
    <w:p w:rsidR="00DD61BA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16"/>
          <w:szCs w:val="16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Pacor</w:t>
      </w:r>
      <w:proofErr w:type="spellEnd"/>
      <w:r>
        <w:rPr>
          <w:sz w:val="22"/>
          <w:szCs w:val="22"/>
        </w:rPr>
        <w:t>, P; Alfonso, Y.; Sandoval, C. y L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. 2015: Escuela y universidad: Abordajes metodológicos de la diversidad lingüística y cultural en el ámbito educativo de la zona sur de la CABA”. En Revista EXLIBRIS N°4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UNICEF y FUNPROEIB Andes. 2009: Atlas sociolingüístico de pueblos indígena</w:t>
      </w:r>
      <w:r>
        <w:rPr>
          <w:color w:val="000000"/>
          <w:sz w:val="22"/>
          <w:szCs w:val="22"/>
        </w:rPr>
        <w:t xml:space="preserve">s en América </w:t>
      </w:r>
      <w:r>
        <w:rPr>
          <w:color w:val="000000"/>
          <w:sz w:val="22"/>
          <w:szCs w:val="22"/>
        </w:rPr>
        <w:tab/>
        <w:t xml:space="preserve">Latina. Bolivia: FUNPROEIB Andes. </w:t>
      </w:r>
    </w:p>
    <w:p w:rsidR="00DD61BA" w:rsidRDefault="00DD61BA" w:rsidP="002546D0">
      <w:pPr>
        <w:ind w:left="0" w:hanging="2"/>
        <w:jc w:val="both"/>
        <w:rPr>
          <w:sz w:val="22"/>
          <w:szCs w:val="22"/>
          <w:highlight w:val="yellow"/>
        </w:rPr>
      </w:pP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</w:pPr>
      <w:r>
        <w:rPr>
          <w:u w:val="single"/>
        </w:rPr>
        <w:t>Bibliografía complementaria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>Unidad 1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Austin, P. 2019. “Comunidades, ética y derechos en lingüística de la documentación”. En 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otros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): </w:t>
      </w:r>
      <w:r>
        <w:rPr>
          <w:i/>
          <w:sz w:val="22"/>
          <w:szCs w:val="22"/>
        </w:rPr>
        <w:t xml:space="preserve">Lingüística de la documentación. Textos fundacionales y </w:t>
      </w:r>
      <w:r>
        <w:rPr>
          <w:i/>
          <w:sz w:val="22"/>
          <w:szCs w:val="22"/>
        </w:rPr>
        <w:lastRenderedPageBreak/>
        <w:t xml:space="preserve">proyecciones en América del Sur. </w:t>
      </w:r>
      <w:r>
        <w:rPr>
          <w:sz w:val="22"/>
          <w:szCs w:val="22"/>
        </w:rPr>
        <w:t xml:space="preserve">Buenos Aires: EUDEBA. Versión original en inglés en Austin, P. (ed.). 2010: </w:t>
      </w:r>
      <w:proofErr w:type="spellStart"/>
      <w:r>
        <w:rPr>
          <w:i/>
          <w:sz w:val="22"/>
          <w:szCs w:val="22"/>
        </w:rPr>
        <w:t>Language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Documentation</w:t>
      </w:r>
      <w:proofErr w:type="spellEnd"/>
      <w:r>
        <w:rPr>
          <w:i/>
          <w:sz w:val="22"/>
          <w:szCs w:val="22"/>
        </w:rPr>
        <w:t xml:space="preserve"> and Descripción, </w:t>
      </w:r>
      <w:proofErr w:type="spellStart"/>
      <w:r>
        <w:rPr>
          <w:sz w:val="22"/>
          <w:szCs w:val="22"/>
        </w:rPr>
        <w:t>Volume</w:t>
      </w:r>
      <w:proofErr w:type="spellEnd"/>
      <w:r>
        <w:rPr>
          <w:sz w:val="22"/>
          <w:szCs w:val="22"/>
        </w:rPr>
        <w:t xml:space="preserve"> 7, London: SOAS,  págs. 34-54. 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Hill, J. 2</w:t>
      </w:r>
      <w:r>
        <w:rPr>
          <w:color w:val="000000"/>
          <w:sz w:val="22"/>
          <w:szCs w:val="22"/>
        </w:rPr>
        <w:t xml:space="preserve">007 [2006]: “La </w:t>
      </w:r>
      <w:r>
        <w:rPr>
          <w:sz w:val="22"/>
          <w:szCs w:val="22"/>
        </w:rPr>
        <w:t xml:space="preserve">etnografía del lenguaje y de la documentación </w:t>
      </w:r>
      <w:proofErr w:type="spellStart"/>
      <w:r>
        <w:rPr>
          <w:sz w:val="22"/>
          <w:szCs w:val="22"/>
        </w:rPr>
        <w:t>lingüística</w:t>
      </w:r>
      <w:proofErr w:type="spellEnd"/>
      <w:r>
        <w:rPr>
          <w:sz w:val="22"/>
          <w:szCs w:val="22"/>
        </w:rPr>
        <w:t xml:space="preserve">”. </w:t>
      </w:r>
      <w:r>
        <w:rPr>
          <w:color w:val="000000"/>
          <w:sz w:val="22"/>
          <w:szCs w:val="22"/>
        </w:rPr>
        <w:t xml:space="preserve">En </w:t>
      </w:r>
      <w:proofErr w:type="spellStart"/>
      <w:r>
        <w:rPr>
          <w:color w:val="000000"/>
          <w:sz w:val="22"/>
          <w:szCs w:val="22"/>
        </w:rPr>
        <w:t>Haviland</w:t>
      </w:r>
      <w:proofErr w:type="spellEnd"/>
      <w:r>
        <w:rPr>
          <w:color w:val="000000"/>
          <w:sz w:val="22"/>
          <w:szCs w:val="22"/>
        </w:rPr>
        <w:t>, J. Y J. Flores Farfán (</w:t>
      </w:r>
      <w:proofErr w:type="spellStart"/>
      <w:r>
        <w:rPr>
          <w:color w:val="000000"/>
          <w:sz w:val="22"/>
          <w:szCs w:val="22"/>
        </w:rPr>
        <w:t>coords</w:t>
      </w:r>
      <w:proofErr w:type="spellEnd"/>
      <w:r>
        <w:rPr>
          <w:color w:val="000000"/>
          <w:sz w:val="22"/>
          <w:szCs w:val="22"/>
        </w:rPr>
        <w:t xml:space="preserve">. de la versión en español) </w:t>
      </w:r>
      <w:r>
        <w:rPr>
          <w:i/>
          <w:color w:val="000000"/>
          <w:sz w:val="22"/>
          <w:szCs w:val="22"/>
        </w:rPr>
        <w:t>Bases de la documentación lingüística</w:t>
      </w:r>
      <w:r>
        <w:rPr>
          <w:color w:val="000000"/>
          <w:sz w:val="22"/>
          <w:szCs w:val="22"/>
        </w:rPr>
        <w:t xml:space="preserve">. México: INALI. Versión original en inglés en </w:t>
      </w:r>
      <w:proofErr w:type="spellStart"/>
      <w:r>
        <w:rPr>
          <w:sz w:val="22"/>
          <w:szCs w:val="22"/>
        </w:rPr>
        <w:t>Gippert</w:t>
      </w:r>
      <w:proofErr w:type="spellEnd"/>
      <w:r>
        <w:rPr>
          <w:sz w:val="22"/>
          <w:szCs w:val="22"/>
        </w:rPr>
        <w:t xml:space="preserve">, J., N. </w:t>
      </w:r>
      <w:proofErr w:type="spellStart"/>
      <w:r>
        <w:rPr>
          <w:sz w:val="22"/>
          <w:szCs w:val="22"/>
        </w:rPr>
        <w:t>Himmelman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 U. </w:t>
      </w:r>
      <w:proofErr w:type="spellStart"/>
      <w:r>
        <w:rPr>
          <w:sz w:val="22"/>
          <w:szCs w:val="22"/>
        </w:rPr>
        <w:t>Mosel</w:t>
      </w:r>
      <w:proofErr w:type="spellEnd"/>
      <w:r>
        <w:rPr>
          <w:sz w:val="22"/>
          <w:szCs w:val="22"/>
        </w:rPr>
        <w:t xml:space="preserve"> (eds.). </w:t>
      </w:r>
      <w:r w:rsidRPr="002546D0">
        <w:rPr>
          <w:sz w:val="22"/>
          <w:szCs w:val="22"/>
          <w:lang w:val="en-US"/>
        </w:rPr>
        <w:t xml:space="preserve">2006. </w:t>
      </w:r>
      <w:r w:rsidRPr="002546D0">
        <w:rPr>
          <w:i/>
          <w:sz w:val="22"/>
          <w:szCs w:val="22"/>
          <w:lang w:val="en-US"/>
        </w:rPr>
        <w:t>Essentials of Language Documentation,</w:t>
      </w:r>
      <w:r w:rsidRPr="002546D0">
        <w:rPr>
          <w:sz w:val="22"/>
          <w:szCs w:val="22"/>
          <w:lang w:val="en-US"/>
        </w:rPr>
        <w:t xml:space="preserve"> Berlin-New York: Mouton de </w:t>
      </w:r>
      <w:proofErr w:type="spellStart"/>
      <w:r w:rsidRPr="002546D0">
        <w:rPr>
          <w:sz w:val="22"/>
          <w:szCs w:val="22"/>
          <w:lang w:val="en-US"/>
        </w:rPr>
        <w:t>Gruyter</w:t>
      </w:r>
      <w:proofErr w:type="spellEnd"/>
      <w:r w:rsidRPr="002546D0">
        <w:rPr>
          <w:sz w:val="22"/>
          <w:szCs w:val="22"/>
          <w:lang w:val="en-US"/>
        </w:rPr>
        <w:t>,</w:t>
      </w:r>
      <w:r w:rsidRPr="002546D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46D0">
        <w:rPr>
          <w:color w:val="000000"/>
          <w:sz w:val="22"/>
          <w:szCs w:val="22"/>
          <w:lang w:val="en-US"/>
        </w:rPr>
        <w:t>págs</w:t>
      </w:r>
      <w:proofErr w:type="spellEnd"/>
      <w:r w:rsidRPr="002546D0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>113- 128.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Sherzer</w:t>
      </w:r>
      <w:proofErr w:type="spellEnd"/>
      <w:r>
        <w:rPr>
          <w:sz w:val="22"/>
          <w:szCs w:val="22"/>
        </w:rPr>
        <w:t xml:space="preserve">, J. y R. </w:t>
      </w:r>
      <w:proofErr w:type="spellStart"/>
      <w:r>
        <w:rPr>
          <w:sz w:val="22"/>
          <w:szCs w:val="22"/>
        </w:rPr>
        <w:t>Darnell</w:t>
      </w:r>
      <w:proofErr w:type="spellEnd"/>
      <w:r>
        <w:rPr>
          <w:sz w:val="22"/>
          <w:szCs w:val="22"/>
        </w:rPr>
        <w:t xml:space="preserve"> (2019) [1972]: “Guía para el estudio etnográfico del habla en uso”.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colaboradoras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 </w:t>
      </w:r>
      <w:proofErr w:type="spellStart"/>
      <w:r>
        <w:rPr>
          <w:i/>
          <w:sz w:val="22"/>
          <w:szCs w:val="22"/>
        </w:rPr>
        <w:t>Etnografia</w:t>
      </w:r>
      <w:proofErr w:type="spellEnd"/>
      <w:r>
        <w:rPr>
          <w:i/>
          <w:sz w:val="22"/>
          <w:szCs w:val="22"/>
        </w:rPr>
        <w:t xml:space="preserve"> del habla. Textos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fundacionales</w:t>
      </w:r>
      <w:r>
        <w:rPr>
          <w:sz w:val="22"/>
          <w:szCs w:val="22"/>
        </w:rPr>
        <w:t>. Buenos Aires.: EUDEBA, 2da. Edición.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Silverstein</w:t>
      </w:r>
      <w:proofErr w:type="spellEnd"/>
      <w:r>
        <w:rPr>
          <w:color w:val="000000"/>
          <w:sz w:val="22"/>
          <w:szCs w:val="22"/>
        </w:rPr>
        <w:t xml:space="preserve">, M. 2004: “‘Cultural’ </w:t>
      </w:r>
      <w:proofErr w:type="spellStart"/>
      <w:r>
        <w:rPr>
          <w:color w:val="000000"/>
          <w:sz w:val="22"/>
          <w:szCs w:val="22"/>
        </w:rPr>
        <w:t>Concepts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Language</w:t>
      </w:r>
      <w:proofErr w:type="spellEnd"/>
      <w:r>
        <w:rPr>
          <w:color w:val="000000"/>
          <w:sz w:val="22"/>
          <w:szCs w:val="22"/>
        </w:rPr>
        <w:t xml:space="preserve">-Culture </w:t>
      </w:r>
      <w:proofErr w:type="spellStart"/>
      <w:r>
        <w:rPr>
          <w:color w:val="000000"/>
          <w:sz w:val="22"/>
          <w:szCs w:val="22"/>
        </w:rPr>
        <w:t>Nexus</w:t>
      </w:r>
      <w:proofErr w:type="spellEnd"/>
      <w:r>
        <w:rPr>
          <w:color w:val="000000"/>
          <w:sz w:val="22"/>
          <w:szCs w:val="22"/>
        </w:rPr>
        <w:t xml:space="preserve">”. </w:t>
      </w:r>
      <w:proofErr w:type="spellStart"/>
      <w:r>
        <w:rPr>
          <w:i/>
          <w:color w:val="000000"/>
          <w:sz w:val="22"/>
          <w:szCs w:val="22"/>
        </w:rPr>
        <w:t>Current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Anthropology</w:t>
      </w:r>
      <w:proofErr w:type="spellEnd"/>
      <w:r>
        <w:rPr>
          <w:color w:val="000000"/>
          <w:sz w:val="22"/>
          <w:szCs w:val="22"/>
        </w:rPr>
        <w:t xml:space="preserve"> 45, 5, </w:t>
      </w:r>
      <w:proofErr w:type="spellStart"/>
      <w:r>
        <w:rPr>
          <w:color w:val="000000"/>
          <w:sz w:val="22"/>
          <w:szCs w:val="22"/>
        </w:rPr>
        <w:t>December</w:t>
      </w:r>
      <w:proofErr w:type="spellEnd"/>
      <w:r>
        <w:rPr>
          <w:color w:val="000000"/>
          <w:sz w:val="22"/>
          <w:szCs w:val="22"/>
        </w:rPr>
        <w:t xml:space="preserve"> 2004: 621-652 (con comentarios al artículo).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Woodbury</w:t>
      </w:r>
      <w:proofErr w:type="spellEnd"/>
      <w:r>
        <w:rPr>
          <w:sz w:val="22"/>
          <w:szCs w:val="22"/>
        </w:rPr>
        <w:t>, A. 20</w:t>
      </w:r>
      <w:r>
        <w:rPr>
          <w:sz w:val="22"/>
          <w:szCs w:val="22"/>
        </w:rPr>
        <w:t xml:space="preserve">19 [1993]: “Una defensa de la afirmación, ‘Cuando muere una lengua, muere una cultura’”.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colaboradoras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.). </w:t>
      </w:r>
      <w:proofErr w:type="spellStart"/>
      <w:r>
        <w:rPr>
          <w:i/>
          <w:sz w:val="22"/>
          <w:szCs w:val="22"/>
        </w:rPr>
        <w:t>Etnografia</w:t>
      </w:r>
      <w:proofErr w:type="spellEnd"/>
      <w:r>
        <w:rPr>
          <w:i/>
          <w:sz w:val="22"/>
          <w:szCs w:val="22"/>
        </w:rPr>
        <w:t xml:space="preserve"> del habla. Textos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fundacionales</w:t>
      </w:r>
      <w:r>
        <w:rPr>
          <w:sz w:val="22"/>
          <w:szCs w:val="22"/>
        </w:rPr>
        <w:t>. Buenos Aires.: EUDEBA, 2da. Edición.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</w:pPr>
      <w:proofErr w:type="spellStart"/>
      <w:r>
        <w:rPr>
          <w:color w:val="000000"/>
          <w:sz w:val="22"/>
          <w:szCs w:val="22"/>
        </w:rPr>
        <w:t>Woodbury</w:t>
      </w:r>
      <w:proofErr w:type="spellEnd"/>
      <w:r>
        <w:rPr>
          <w:color w:val="000000"/>
          <w:sz w:val="22"/>
          <w:szCs w:val="22"/>
        </w:rPr>
        <w:t>, A. 2019: “Definiendo la lingüíst</w:t>
      </w:r>
      <w:r>
        <w:rPr>
          <w:color w:val="000000"/>
          <w:sz w:val="22"/>
          <w:szCs w:val="22"/>
        </w:rPr>
        <w:t xml:space="preserve">ica de la documentación” En: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otros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): </w:t>
      </w:r>
      <w:r>
        <w:rPr>
          <w:i/>
          <w:sz w:val="22"/>
          <w:szCs w:val="22"/>
        </w:rPr>
        <w:t xml:space="preserve">Lingüística de la documentación. Textos fundacionales y proyecciones en América del Sur. </w:t>
      </w:r>
      <w:r>
        <w:rPr>
          <w:sz w:val="22"/>
          <w:szCs w:val="22"/>
        </w:rPr>
        <w:t xml:space="preserve">Buenos Aires: EUDEBA. Versión original en inglés </w:t>
      </w:r>
      <w:r>
        <w:rPr>
          <w:color w:val="000000"/>
          <w:sz w:val="22"/>
          <w:szCs w:val="22"/>
        </w:rPr>
        <w:t xml:space="preserve">Austin, P. K. (ed.). 2003. </w:t>
      </w:r>
      <w:proofErr w:type="spellStart"/>
      <w:r>
        <w:rPr>
          <w:i/>
          <w:color w:val="000000"/>
          <w:sz w:val="22"/>
          <w:szCs w:val="22"/>
        </w:rPr>
        <w:t>Language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Documentation</w:t>
      </w:r>
      <w:proofErr w:type="spellEnd"/>
      <w:r>
        <w:rPr>
          <w:i/>
          <w:color w:val="000000"/>
          <w:sz w:val="22"/>
          <w:szCs w:val="22"/>
        </w:rPr>
        <w:t xml:space="preserve"> and </w:t>
      </w:r>
      <w:proofErr w:type="spellStart"/>
      <w:r>
        <w:rPr>
          <w:i/>
          <w:color w:val="000000"/>
          <w:sz w:val="22"/>
          <w:szCs w:val="22"/>
        </w:rPr>
        <w:t>Desc</w:t>
      </w:r>
      <w:r>
        <w:rPr>
          <w:i/>
          <w:color w:val="000000"/>
          <w:sz w:val="22"/>
          <w:szCs w:val="22"/>
        </w:rPr>
        <w:t>ription</w:t>
      </w:r>
      <w:proofErr w:type="spellEnd"/>
      <w:r>
        <w:rPr>
          <w:color w:val="000000"/>
          <w:sz w:val="22"/>
          <w:szCs w:val="22"/>
        </w:rPr>
        <w:t xml:space="preserve">, vol.1, Londres: SOAS, págs. 35-51. </w:t>
      </w:r>
    </w:p>
    <w:p w:rsidR="00DD61BA" w:rsidRDefault="00DD61BA" w:rsidP="002546D0">
      <w:pPr>
        <w:ind w:left="0" w:hanging="2"/>
        <w:jc w:val="both"/>
      </w:pP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b/>
        </w:rPr>
        <w:t>Unidad 2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Woolard</w:t>
      </w:r>
      <w:proofErr w:type="spellEnd"/>
      <w:r>
        <w:rPr>
          <w:sz w:val="22"/>
          <w:szCs w:val="22"/>
        </w:rPr>
        <w:t>, K. 1998: “</w:t>
      </w:r>
      <w:proofErr w:type="spellStart"/>
      <w:r>
        <w:rPr>
          <w:sz w:val="22"/>
          <w:szCs w:val="22"/>
        </w:rPr>
        <w:t>Introduction</w:t>
      </w:r>
      <w:proofErr w:type="spellEnd"/>
      <w:r>
        <w:rPr>
          <w:sz w:val="22"/>
          <w:szCs w:val="22"/>
        </w:rPr>
        <w:t xml:space="preserve">”. 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Schiefflin</w:t>
      </w:r>
      <w:proofErr w:type="spellEnd"/>
      <w:r w:rsidRPr="002546D0">
        <w:rPr>
          <w:sz w:val="22"/>
          <w:szCs w:val="22"/>
          <w:lang w:val="en-US"/>
        </w:rPr>
        <w:t xml:space="preserve">, B., K. </w:t>
      </w:r>
      <w:proofErr w:type="spellStart"/>
      <w:r w:rsidRPr="002546D0">
        <w:rPr>
          <w:sz w:val="22"/>
          <w:szCs w:val="22"/>
          <w:lang w:val="en-US"/>
        </w:rPr>
        <w:t>Woolard</w:t>
      </w:r>
      <w:proofErr w:type="spellEnd"/>
      <w:r w:rsidRPr="002546D0">
        <w:rPr>
          <w:sz w:val="22"/>
          <w:szCs w:val="22"/>
          <w:lang w:val="en-US"/>
        </w:rPr>
        <w:t xml:space="preserve"> y P. </w:t>
      </w:r>
      <w:proofErr w:type="spellStart"/>
      <w:r w:rsidRPr="002546D0">
        <w:rPr>
          <w:sz w:val="22"/>
          <w:szCs w:val="22"/>
          <w:lang w:val="en-US"/>
        </w:rPr>
        <w:t>Kroskrity</w:t>
      </w:r>
      <w:proofErr w:type="spellEnd"/>
      <w:r w:rsidRPr="002546D0">
        <w:rPr>
          <w:sz w:val="22"/>
          <w:szCs w:val="22"/>
          <w:lang w:val="en-US"/>
        </w:rPr>
        <w:t xml:space="preserve"> (eds.) </w:t>
      </w:r>
      <w:proofErr w:type="spellStart"/>
      <w:r>
        <w:rPr>
          <w:i/>
          <w:sz w:val="22"/>
          <w:szCs w:val="22"/>
        </w:rPr>
        <w:t>Language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Ideologies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Oxford: Oxford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 xml:space="preserve">, págs. 3-47. (Traducción interna para uso de la Cátedra.) 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DD61BA" w:rsidP="002546D0">
      <w:pPr>
        <w:ind w:left="0" w:hanging="2"/>
        <w:jc w:val="both"/>
        <w:rPr>
          <w:color w:val="000000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b/>
          <w:color w:val="000000"/>
        </w:rPr>
        <w:t>Unidad 3</w:t>
      </w:r>
    </w:p>
    <w:p w:rsidR="00DD61BA" w:rsidRDefault="00DD61BA" w:rsidP="002546D0">
      <w:pPr>
        <w:tabs>
          <w:tab w:val="left" w:pos="720"/>
        </w:tabs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tabs>
          <w:tab w:val="left" w:pos="720"/>
        </w:tabs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Barbich</w:t>
      </w:r>
      <w:proofErr w:type="spellEnd"/>
      <w:r>
        <w:rPr>
          <w:sz w:val="22"/>
          <w:szCs w:val="22"/>
        </w:rPr>
        <w:t xml:space="preserve">, C.; Domínguez, M.; Durante, S.; </w:t>
      </w:r>
      <w:proofErr w:type="spellStart"/>
      <w:r>
        <w:rPr>
          <w:sz w:val="22"/>
          <w:szCs w:val="22"/>
        </w:rPr>
        <w:t>Jousset</w:t>
      </w:r>
      <w:proofErr w:type="spellEnd"/>
      <w:r>
        <w:rPr>
          <w:sz w:val="22"/>
          <w:szCs w:val="22"/>
        </w:rPr>
        <w:t xml:space="preserve">, M.; </w:t>
      </w:r>
      <w:proofErr w:type="spellStart"/>
      <w:r>
        <w:rPr>
          <w:sz w:val="22"/>
          <w:szCs w:val="22"/>
        </w:rPr>
        <w:t>Murata</w:t>
      </w:r>
      <w:proofErr w:type="spellEnd"/>
      <w:r>
        <w:rPr>
          <w:sz w:val="22"/>
          <w:szCs w:val="22"/>
        </w:rPr>
        <w:t xml:space="preserve">, J. y M. </w:t>
      </w:r>
      <w:proofErr w:type="spellStart"/>
      <w:r>
        <w:rPr>
          <w:sz w:val="22"/>
          <w:szCs w:val="22"/>
        </w:rPr>
        <w:t>Remondegui</w:t>
      </w:r>
      <w:proofErr w:type="spellEnd"/>
      <w:r>
        <w:rPr>
          <w:sz w:val="22"/>
          <w:szCs w:val="22"/>
        </w:rPr>
        <w:t xml:space="preserve">. 2018: </w:t>
      </w:r>
      <w:proofErr w:type="gramStart"/>
      <w:r>
        <w:rPr>
          <w:sz w:val="22"/>
          <w:szCs w:val="22"/>
        </w:rPr>
        <w:t>“ '</w:t>
      </w:r>
      <w:proofErr w:type="spellStart"/>
      <w:proofErr w:type="gramEnd"/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color w:val="000080"/>
          <w:u w:val="single"/>
        </w:rPr>
        <w:t>L@s</w:t>
      </w:r>
      <w:proofErr w:type="spellEnd"/>
      <w:r>
        <w:rPr>
          <w:color w:val="000080"/>
          <w:u w:val="single"/>
        </w:rPr>
        <w:fldChar w:fldCharType="end"/>
      </w:r>
      <w:r>
        <w:rPr>
          <w:sz w:val="22"/>
          <w:szCs w:val="22"/>
        </w:rPr>
        <w:t xml:space="preserve"> de la 11': prácticas participativas en torno a la diversidad lingüística y cultural en el aula”. En Redes de Extensió</w:t>
      </w:r>
      <w:r>
        <w:rPr>
          <w:sz w:val="22"/>
          <w:szCs w:val="22"/>
        </w:rPr>
        <w:t>n N° 4, págs. 43-56.</w:t>
      </w:r>
    </w:p>
    <w:p w:rsidR="00DD61BA" w:rsidRDefault="00DD61BA" w:rsidP="002546D0">
      <w:pPr>
        <w:tabs>
          <w:tab w:val="left" w:pos="720"/>
        </w:tabs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Campbell, L. 1994: “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Death</w:t>
      </w:r>
      <w:proofErr w:type="spellEnd"/>
      <w:r>
        <w:rPr>
          <w:sz w:val="22"/>
          <w:szCs w:val="22"/>
        </w:rPr>
        <w:t xml:space="preserve">”. </w:t>
      </w:r>
      <w:r w:rsidRPr="002546D0">
        <w:rPr>
          <w:i/>
          <w:sz w:val="22"/>
          <w:szCs w:val="22"/>
          <w:lang w:val="en-US"/>
        </w:rPr>
        <w:t>The Encyclopedia of Language and Linguistics</w:t>
      </w:r>
      <w:r w:rsidRPr="002546D0">
        <w:rPr>
          <w:sz w:val="22"/>
          <w:szCs w:val="22"/>
          <w:lang w:val="en-US"/>
        </w:rPr>
        <w:t xml:space="preserve">, R. E. Asher and J. M. Y. Simpson (eds.) </w:t>
      </w:r>
      <w:r>
        <w:rPr>
          <w:sz w:val="22"/>
          <w:szCs w:val="22"/>
        </w:rPr>
        <w:t xml:space="preserve">Vol. 4: 1960-1968. Oxford, New York: </w:t>
      </w:r>
      <w:proofErr w:type="spellStart"/>
      <w:r>
        <w:rPr>
          <w:sz w:val="22"/>
          <w:szCs w:val="22"/>
        </w:rPr>
        <w:t>Pergamon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 xml:space="preserve"> (Traducción interna para uso de la cátedra). </w:t>
      </w:r>
    </w:p>
    <w:p w:rsidR="00DD61BA" w:rsidRDefault="00DD61BA" w:rsidP="002546D0">
      <w:pPr>
        <w:tabs>
          <w:tab w:val="left" w:pos="720"/>
        </w:tabs>
        <w:ind w:left="0" w:hanging="2"/>
        <w:jc w:val="both"/>
        <w:rPr>
          <w:sz w:val="22"/>
          <w:szCs w:val="22"/>
        </w:rPr>
      </w:pP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Ciccone</w:t>
      </w:r>
      <w:proofErr w:type="spellEnd"/>
      <w:r>
        <w:rPr>
          <w:color w:val="000000"/>
          <w:sz w:val="22"/>
          <w:szCs w:val="22"/>
        </w:rPr>
        <w:t xml:space="preserve">, Florencia. 2010. “Aportes al conocimiento de las lenguas indígenas en Argentina y su tratamiento desde la Educación Intercultural Bilingüe”. Modalidad de Educación Intercultural Bilingüe, Ministerio de Educación de la Nación. </w:t>
      </w:r>
    </w:p>
    <w:p w:rsidR="00DD61BA" w:rsidRDefault="00DD61BA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Ciccone</w:t>
      </w:r>
      <w:proofErr w:type="spellEnd"/>
      <w:r>
        <w:rPr>
          <w:sz w:val="22"/>
          <w:szCs w:val="22"/>
        </w:rPr>
        <w:t>, F. 2012: “</w:t>
      </w:r>
      <w:r>
        <w:rPr>
          <w:sz w:val="22"/>
          <w:szCs w:val="22"/>
        </w:rPr>
        <w:t xml:space="preserve">Contacto del </w:t>
      </w:r>
      <w:proofErr w:type="spellStart"/>
      <w:r>
        <w:rPr>
          <w:sz w:val="22"/>
          <w:szCs w:val="22"/>
        </w:rPr>
        <w:t>tapiete</w:t>
      </w:r>
      <w:proofErr w:type="spellEnd"/>
      <w:r>
        <w:rPr>
          <w:sz w:val="22"/>
          <w:szCs w:val="22"/>
        </w:rPr>
        <w:t xml:space="preserve"> (tupí-guaraní) con el español: Cambio de código y préstamo gramatical en contextos de desplazamiento lingüístico”. En Unamuno, V. y A. Maldonado (eds.) </w:t>
      </w:r>
      <w:r>
        <w:rPr>
          <w:i/>
          <w:sz w:val="22"/>
          <w:szCs w:val="22"/>
        </w:rPr>
        <w:lastRenderedPageBreak/>
        <w:t>Prácticas y repertorios plurilingües en Argentina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Bellaterra</w:t>
      </w:r>
      <w:proofErr w:type="spellEnd"/>
      <w:r>
        <w:rPr>
          <w:sz w:val="22"/>
          <w:szCs w:val="22"/>
        </w:rPr>
        <w:t>: GREIP, Universidad A</w:t>
      </w:r>
      <w:r>
        <w:rPr>
          <w:sz w:val="22"/>
          <w:szCs w:val="22"/>
        </w:rPr>
        <w:t xml:space="preserve">utónoma de Barcelona, págs. 31-55.  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Ciccone</w:t>
      </w:r>
      <w:proofErr w:type="spellEnd"/>
      <w:r>
        <w:rPr>
          <w:sz w:val="22"/>
          <w:szCs w:val="22"/>
        </w:rPr>
        <w:t xml:space="preserve">, F. 2013: “Desafíos metodológicos en el estudio del desplazamiento lingüístico”. En Carranza I. y A. Vidal (eds.) </w:t>
      </w:r>
      <w:r>
        <w:rPr>
          <w:i/>
          <w:sz w:val="22"/>
          <w:szCs w:val="22"/>
        </w:rPr>
        <w:t>Lingüísticas del uso. Estrategias metodológicas y hallazgos empíricos</w:t>
      </w:r>
      <w:r>
        <w:rPr>
          <w:sz w:val="22"/>
          <w:szCs w:val="22"/>
        </w:rPr>
        <w:t xml:space="preserve">. Mendoza: </w:t>
      </w:r>
      <w:proofErr w:type="spellStart"/>
      <w:r>
        <w:rPr>
          <w:sz w:val="22"/>
          <w:szCs w:val="22"/>
        </w:rPr>
        <w:t>F.F.y</w:t>
      </w:r>
      <w:proofErr w:type="spellEnd"/>
      <w:r>
        <w:rPr>
          <w:sz w:val="22"/>
          <w:szCs w:val="22"/>
        </w:rPr>
        <w:t xml:space="preserve"> L., </w:t>
      </w:r>
      <w:proofErr w:type="spellStart"/>
      <w:r>
        <w:rPr>
          <w:sz w:val="22"/>
          <w:szCs w:val="22"/>
        </w:rPr>
        <w:t>UNCuy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y SAL, págs. 89- 106.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Ciccone</w:t>
      </w:r>
      <w:proofErr w:type="spellEnd"/>
      <w:r>
        <w:rPr>
          <w:sz w:val="22"/>
          <w:szCs w:val="22"/>
        </w:rPr>
        <w:t xml:space="preserve">, F. en prensa. “El guaraní como lengua de migración en contextos escolares de Buenos </w:t>
      </w:r>
      <w:r>
        <w:rPr>
          <w:sz w:val="22"/>
          <w:szCs w:val="22"/>
        </w:rPr>
        <w:tab/>
        <w:t xml:space="preserve">Aires”, en </w:t>
      </w:r>
      <w:proofErr w:type="spellStart"/>
      <w:r>
        <w:rPr>
          <w:sz w:val="22"/>
          <w:szCs w:val="22"/>
        </w:rPr>
        <w:t>Telesca</w:t>
      </w:r>
      <w:proofErr w:type="spellEnd"/>
      <w:r>
        <w:rPr>
          <w:sz w:val="22"/>
          <w:szCs w:val="22"/>
        </w:rPr>
        <w:t xml:space="preserve">, I y A. Vidal (coord.) Volumen especial </w:t>
      </w:r>
      <w:r>
        <w:rPr>
          <w:i/>
          <w:sz w:val="22"/>
          <w:szCs w:val="22"/>
        </w:rPr>
        <w:t xml:space="preserve">Estudios sobre Historia y </w:t>
      </w:r>
      <w:r>
        <w:rPr>
          <w:i/>
          <w:sz w:val="22"/>
          <w:szCs w:val="22"/>
        </w:rPr>
        <w:tab/>
        <w:t xml:space="preserve">Lingüística guaraní. Homenaje a </w:t>
      </w:r>
      <w:proofErr w:type="spellStart"/>
      <w:r>
        <w:rPr>
          <w:i/>
          <w:sz w:val="22"/>
          <w:szCs w:val="22"/>
        </w:rPr>
        <w:t>Bartolomeu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Melià</w:t>
      </w:r>
      <w:proofErr w:type="spellEnd"/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evista </w:t>
      </w:r>
      <w:r>
        <w:rPr>
          <w:i/>
          <w:sz w:val="22"/>
          <w:szCs w:val="22"/>
        </w:rPr>
        <w:t xml:space="preserve">Estudios Paraguayos.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Asunción: CEADUC. </w:t>
      </w:r>
    </w:p>
    <w:p w:rsidR="00DD61BA" w:rsidRDefault="00DD61BA" w:rsidP="002546D0">
      <w:pPr>
        <w:tabs>
          <w:tab w:val="left" w:pos="720"/>
        </w:tabs>
        <w:ind w:left="0" w:hanging="2"/>
        <w:jc w:val="both"/>
        <w:rPr>
          <w:sz w:val="22"/>
          <w:szCs w:val="22"/>
        </w:rPr>
      </w:pPr>
    </w:p>
    <w:p w:rsidR="00DD61BA" w:rsidRPr="002546D0" w:rsidRDefault="00772824" w:rsidP="002546D0">
      <w:pPr>
        <w:tabs>
          <w:tab w:val="left" w:pos="720"/>
        </w:tabs>
        <w:ind w:left="0" w:hanging="2"/>
        <w:jc w:val="both"/>
        <w:rPr>
          <w:sz w:val="22"/>
          <w:szCs w:val="22"/>
          <w:lang w:val="en-US"/>
        </w:rPr>
      </w:pPr>
      <w:proofErr w:type="spellStart"/>
      <w:r w:rsidRPr="002546D0">
        <w:rPr>
          <w:sz w:val="22"/>
          <w:szCs w:val="22"/>
          <w:lang w:val="en-US"/>
        </w:rPr>
        <w:t>Dobrin</w:t>
      </w:r>
      <w:proofErr w:type="spellEnd"/>
      <w:r w:rsidRPr="002546D0">
        <w:rPr>
          <w:sz w:val="22"/>
          <w:szCs w:val="22"/>
          <w:lang w:val="en-US"/>
        </w:rPr>
        <w:t xml:space="preserve">, L., P. Austin y D. Nathan. 2009: “Dying to be counted: the commodification of endangered languages in documentary linguistics”. </w:t>
      </w:r>
      <w:proofErr w:type="spellStart"/>
      <w:proofErr w:type="gram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P. Austin (ed.) </w:t>
      </w:r>
      <w:r w:rsidRPr="002546D0">
        <w:rPr>
          <w:i/>
          <w:sz w:val="22"/>
          <w:szCs w:val="22"/>
          <w:lang w:val="en-US"/>
        </w:rPr>
        <w:t>Language documentation and description</w:t>
      </w:r>
      <w:r w:rsidRPr="002546D0">
        <w:rPr>
          <w:sz w:val="22"/>
          <w:szCs w:val="22"/>
          <w:lang w:val="en-US"/>
        </w:rPr>
        <w:t xml:space="preserve">, Vol. 6: 37- </w:t>
      </w:r>
      <w:r w:rsidRPr="002546D0">
        <w:rPr>
          <w:sz w:val="22"/>
          <w:szCs w:val="22"/>
          <w:lang w:val="en-US"/>
        </w:rPr>
        <w:t>52.</w:t>
      </w:r>
      <w:proofErr w:type="gramEnd"/>
      <w:r w:rsidRPr="002546D0">
        <w:rPr>
          <w:sz w:val="22"/>
          <w:szCs w:val="22"/>
          <w:lang w:val="en-US"/>
        </w:rPr>
        <w:t xml:space="preserve"> London: SOAS.</w:t>
      </w:r>
    </w:p>
    <w:p w:rsidR="00DD61BA" w:rsidRPr="002546D0" w:rsidRDefault="00DD61BA" w:rsidP="002546D0">
      <w:pPr>
        <w:tabs>
          <w:tab w:val="left" w:pos="720"/>
        </w:tabs>
        <w:ind w:left="0" w:hanging="2"/>
        <w:jc w:val="both"/>
        <w:rPr>
          <w:sz w:val="22"/>
          <w:szCs w:val="22"/>
          <w:lang w:val="en-US"/>
        </w:rPr>
      </w:pPr>
    </w:p>
    <w:p w:rsidR="00DD61BA" w:rsidRPr="002546D0" w:rsidRDefault="00772824" w:rsidP="002546D0">
      <w:pPr>
        <w:tabs>
          <w:tab w:val="left" w:pos="720"/>
        </w:tabs>
        <w:ind w:left="0" w:hanging="2"/>
        <w:jc w:val="both"/>
        <w:rPr>
          <w:lang w:val="en-US"/>
        </w:rPr>
      </w:pPr>
      <w:r>
        <w:rPr>
          <w:sz w:val="22"/>
          <w:szCs w:val="22"/>
        </w:rPr>
        <w:t xml:space="preserve">Domínguez, M.;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 xml:space="preserve">, L. y A. Gutiérrez. 2006: “Los </w:t>
      </w:r>
      <w:proofErr w:type="spellStart"/>
      <w:r>
        <w:rPr>
          <w:sz w:val="22"/>
          <w:szCs w:val="22"/>
        </w:rPr>
        <w:t>vilelas</w:t>
      </w:r>
      <w:proofErr w:type="spellEnd"/>
      <w:r>
        <w:rPr>
          <w:sz w:val="22"/>
          <w:szCs w:val="22"/>
        </w:rPr>
        <w:t xml:space="preserve"> del Chaco: desestructuración cultural, </w:t>
      </w:r>
      <w:proofErr w:type="spellStart"/>
      <w:r>
        <w:rPr>
          <w:sz w:val="22"/>
          <w:szCs w:val="22"/>
        </w:rPr>
        <w:t>invisibilización</w:t>
      </w:r>
      <w:proofErr w:type="spellEnd"/>
      <w:r>
        <w:rPr>
          <w:sz w:val="22"/>
          <w:szCs w:val="22"/>
        </w:rPr>
        <w:t xml:space="preserve"> y estrategias </w:t>
      </w:r>
      <w:proofErr w:type="spellStart"/>
      <w:r>
        <w:rPr>
          <w:sz w:val="22"/>
          <w:szCs w:val="22"/>
        </w:rPr>
        <w:t>identitarias</w:t>
      </w:r>
      <w:proofErr w:type="spellEnd"/>
      <w:r>
        <w:rPr>
          <w:sz w:val="22"/>
          <w:szCs w:val="22"/>
        </w:rPr>
        <w:t xml:space="preserve">”. </w:t>
      </w:r>
      <w:proofErr w:type="spellStart"/>
      <w:proofErr w:type="gram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Indiana, vol. 23, </w:t>
      </w:r>
      <w:proofErr w:type="spellStart"/>
      <w:r w:rsidRPr="002546D0">
        <w:rPr>
          <w:sz w:val="22"/>
          <w:szCs w:val="22"/>
          <w:lang w:val="en-US"/>
        </w:rPr>
        <w:t>págs</w:t>
      </w:r>
      <w:proofErr w:type="spellEnd"/>
      <w:r w:rsidRPr="002546D0">
        <w:rPr>
          <w:sz w:val="22"/>
          <w:szCs w:val="22"/>
          <w:lang w:val="en-US"/>
        </w:rPr>
        <w:t>.</w:t>
      </w:r>
      <w:proofErr w:type="gramEnd"/>
      <w:r w:rsidRPr="002546D0">
        <w:rPr>
          <w:sz w:val="22"/>
          <w:szCs w:val="22"/>
          <w:lang w:val="en-US"/>
        </w:rPr>
        <w:t xml:space="preserve"> 199-226 </w:t>
      </w:r>
      <w:proofErr w:type="spellStart"/>
      <w:r w:rsidRPr="002546D0">
        <w:rPr>
          <w:sz w:val="22"/>
          <w:szCs w:val="22"/>
          <w:lang w:val="en-US"/>
        </w:rPr>
        <w:t>Ibero-Amerikanisches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Institut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Preußischer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Kulturbesit</w:t>
      </w:r>
      <w:r w:rsidRPr="002546D0">
        <w:rPr>
          <w:sz w:val="22"/>
          <w:szCs w:val="22"/>
          <w:lang w:val="en-US"/>
        </w:rPr>
        <w:t>z</w:t>
      </w:r>
      <w:proofErr w:type="spellEnd"/>
      <w:r w:rsidRPr="002546D0">
        <w:rPr>
          <w:sz w:val="22"/>
          <w:szCs w:val="22"/>
          <w:lang w:val="en-US"/>
        </w:rPr>
        <w:t xml:space="preserve"> Berlin, </w:t>
      </w:r>
      <w:proofErr w:type="spellStart"/>
      <w:r w:rsidRPr="002546D0">
        <w:rPr>
          <w:sz w:val="22"/>
          <w:szCs w:val="22"/>
          <w:lang w:val="en-US"/>
        </w:rPr>
        <w:t>Alemania</w:t>
      </w:r>
      <w:proofErr w:type="spellEnd"/>
      <w:r w:rsidRPr="002546D0">
        <w:rPr>
          <w:sz w:val="22"/>
          <w:szCs w:val="22"/>
          <w:lang w:val="en-US"/>
        </w:rPr>
        <w:t xml:space="preserve"> </w:t>
      </w:r>
    </w:p>
    <w:p w:rsidR="00DD61BA" w:rsidRPr="002546D0" w:rsidRDefault="00DD61BA" w:rsidP="002546D0">
      <w:pPr>
        <w:tabs>
          <w:tab w:val="left" w:pos="720"/>
        </w:tabs>
        <w:ind w:left="0" w:hanging="2"/>
        <w:jc w:val="both"/>
        <w:rPr>
          <w:lang w:val="en-US"/>
        </w:rPr>
      </w:pPr>
    </w:p>
    <w:p w:rsidR="00DD61BA" w:rsidRPr="002546D0" w:rsidRDefault="00772824" w:rsidP="002546D0">
      <w:pPr>
        <w:tabs>
          <w:tab w:val="left" w:pos="720"/>
        </w:tabs>
        <w:ind w:left="0" w:hanging="2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Dorian, N. 2002: “Commentary: Broadening the rhetorical and descriptive horizons in endangered-language linguistics”. </w:t>
      </w:r>
      <w:r w:rsidRPr="002546D0">
        <w:rPr>
          <w:i/>
          <w:sz w:val="22"/>
          <w:szCs w:val="22"/>
          <w:lang w:val="en-US"/>
        </w:rPr>
        <w:t xml:space="preserve">Journal of Linguistic Anthropology </w:t>
      </w:r>
      <w:r w:rsidRPr="002546D0">
        <w:rPr>
          <w:sz w:val="22"/>
          <w:szCs w:val="22"/>
          <w:lang w:val="en-US"/>
        </w:rPr>
        <w:t>12(2): 134-140.</w:t>
      </w:r>
    </w:p>
    <w:p w:rsidR="00DD61BA" w:rsidRPr="002546D0" w:rsidRDefault="00DD61BA" w:rsidP="002546D0">
      <w:pPr>
        <w:tabs>
          <w:tab w:val="left" w:pos="720"/>
        </w:tabs>
        <w:ind w:left="0" w:hanging="2"/>
        <w:rPr>
          <w:sz w:val="22"/>
          <w:szCs w:val="22"/>
          <w:lang w:val="en-US"/>
        </w:rPr>
      </w:pPr>
    </w:p>
    <w:p w:rsidR="00DD61BA" w:rsidRDefault="00772824" w:rsidP="002546D0">
      <w:pPr>
        <w:tabs>
          <w:tab w:val="left" w:pos="720"/>
        </w:tabs>
        <w:ind w:left="0" w:hanging="2"/>
        <w:jc w:val="both"/>
        <w:rPr>
          <w:sz w:val="22"/>
          <w:szCs w:val="22"/>
        </w:rPr>
      </w:pPr>
      <w:r w:rsidRPr="002546D0">
        <w:rPr>
          <w:sz w:val="22"/>
          <w:szCs w:val="22"/>
          <w:lang w:val="en-US"/>
        </w:rPr>
        <w:t xml:space="preserve">Gal, S. 1989: “Lexical innovation and loss. The use and value of </w:t>
      </w:r>
      <w:r w:rsidRPr="002546D0">
        <w:rPr>
          <w:sz w:val="22"/>
          <w:szCs w:val="22"/>
          <w:lang w:val="en-US"/>
        </w:rPr>
        <w:t xml:space="preserve">restricted Hungarian”.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Dorian, N. (ed</w:t>
      </w:r>
      <w:r w:rsidRPr="002546D0">
        <w:rPr>
          <w:i/>
          <w:sz w:val="22"/>
          <w:szCs w:val="22"/>
          <w:lang w:val="en-US"/>
        </w:rPr>
        <w:t>.</w:t>
      </w:r>
      <w:r w:rsidRPr="002546D0">
        <w:rPr>
          <w:sz w:val="22"/>
          <w:szCs w:val="22"/>
          <w:lang w:val="en-US"/>
        </w:rPr>
        <w:t xml:space="preserve">) </w:t>
      </w:r>
      <w:r w:rsidRPr="002546D0">
        <w:rPr>
          <w:i/>
          <w:sz w:val="22"/>
          <w:szCs w:val="22"/>
          <w:lang w:val="en-US"/>
        </w:rPr>
        <w:t>Investigating obsolescence: Studies on language contraction and death</w:t>
      </w:r>
      <w:r w:rsidRPr="002546D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Cambridge: Cambridge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>, págs. 313- 331 (Hay traducción interna para uso de la Cátedra).</w:t>
      </w:r>
    </w:p>
    <w:p w:rsidR="00DD61BA" w:rsidRDefault="00DD61BA" w:rsidP="002546D0">
      <w:pPr>
        <w:tabs>
          <w:tab w:val="left" w:pos="720"/>
        </w:tabs>
        <w:ind w:left="0" w:hanging="2"/>
        <w:rPr>
          <w:sz w:val="22"/>
          <w:szCs w:val="22"/>
        </w:rPr>
      </w:pPr>
    </w:p>
    <w:p w:rsidR="00DD61BA" w:rsidRPr="002546D0" w:rsidRDefault="00772824" w:rsidP="002546D0">
      <w:pPr>
        <w:tabs>
          <w:tab w:val="left" w:pos="720"/>
        </w:tabs>
        <w:ind w:left="0" w:hanging="2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2012: “Del olvido al recuerdo lingüístico: creación de una metodología colaborativa para la documentación de una lengua críticamente amenazada (</w:t>
      </w:r>
      <w:proofErr w:type="spellStart"/>
      <w:r>
        <w:rPr>
          <w:sz w:val="22"/>
          <w:szCs w:val="22"/>
        </w:rPr>
        <w:t>vilela</w:t>
      </w:r>
      <w:proofErr w:type="spellEnd"/>
      <w:r>
        <w:rPr>
          <w:sz w:val="22"/>
          <w:szCs w:val="22"/>
        </w:rPr>
        <w:t xml:space="preserve">, Chaco argentino)”. En Unamuno, V. y A. Maldonado (eds.) </w:t>
      </w:r>
      <w:r>
        <w:rPr>
          <w:i/>
          <w:sz w:val="22"/>
          <w:szCs w:val="22"/>
        </w:rPr>
        <w:t>Prácticas y repertorios plurilingü</w:t>
      </w:r>
      <w:r>
        <w:rPr>
          <w:i/>
          <w:sz w:val="22"/>
          <w:szCs w:val="22"/>
        </w:rPr>
        <w:t>es en Argentina</w:t>
      </w:r>
      <w:r>
        <w:rPr>
          <w:sz w:val="22"/>
          <w:szCs w:val="22"/>
        </w:rPr>
        <w:t xml:space="preserve">. </w:t>
      </w:r>
      <w:proofErr w:type="spellStart"/>
      <w:r w:rsidRPr="002546D0">
        <w:rPr>
          <w:sz w:val="22"/>
          <w:szCs w:val="22"/>
          <w:lang w:val="en-US"/>
        </w:rPr>
        <w:t>Bellaterra</w:t>
      </w:r>
      <w:proofErr w:type="spellEnd"/>
      <w:r w:rsidRPr="002546D0">
        <w:rPr>
          <w:sz w:val="22"/>
          <w:szCs w:val="22"/>
          <w:lang w:val="en-US"/>
        </w:rPr>
        <w:t xml:space="preserve">: GREIP, </w:t>
      </w:r>
      <w:proofErr w:type="spellStart"/>
      <w:r w:rsidRPr="002546D0">
        <w:rPr>
          <w:sz w:val="22"/>
          <w:szCs w:val="22"/>
          <w:lang w:val="en-US"/>
        </w:rPr>
        <w:t>págs</w:t>
      </w:r>
      <w:proofErr w:type="spellEnd"/>
      <w:r w:rsidRPr="002546D0">
        <w:rPr>
          <w:sz w:val="22"/>
          <w:szCs w:val="22"/>
          <w:lang w:val="en-US"/>
        </w:rPr>
        <w:t>. 117- 139.</w:t>
      </w:r>
    </w:p>
    <w:p w:rsidR="00DD61BA" w:rsidRPr="002546D0" w:rsidRDefault="00DD61BA" w:rsidP="002546D0">
      <w:pPr>
        <w:tabs>
          <w:tab w:val="left" w:pos="720"/>
        </w:tabs>
        <w:ind w:left="0" w:hanging="2"/>
        <w:rPr>
          <w:sz w:val="22"/>
          <w:szCs w:val="22"/>
          <w:lang w:val="en-US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proofErr w:type="spellStart"/>
      <w:r w:rsidRPr="002546D0">
        <w:rPr>
          <w:sz w:val="22"/>
          <w:szCs w:val="22"/>
          <w:lang w:val="en-US"/>
        </w:rPr>
        <w:t>Gumperz</w:t>
      </w:r>
      <w:proofErr w:type="spellEnd"/>
      <w:r w:rsidRPr="002546D0">
        <w:rPr>
          <w:sz w:val="22"/>
          <w:szCs w:val="22"/>
          <w:lang w:val="en-US"/>
        </w:rPr>
        <w:t xml:space="preserve">, J. 1982: </w:t>
      </w:r>
      <w:r w:rsidRPr="002546D0">
        <w:rPr>
          <w:i/>
          <w:sz w:val="22"/>
          <w:szCs w:val="22"/>
          <w:lang w:val="en-US"/>
        </w:rPr>
        <w:t>Discourse strategies</w:t>
      </w:r>
      <w:r w:rsidRPr="002546D0">
        <w:rPr>
          <w:sz w:val="22"/>
          <w:szCs w:val="22"/>
          <w:lang w:val="en-US"/>
        </w:rPr>
        <w:t>. Cambridge: Cambridge University Press.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 w:rsidRPr="002546D0">
        <w:rPr>
          <w:sz w:val="22"/>
          <w:szCs w:val="22"/>
          <w:lang w:val="en-US"/>
        </w:rPr>
        <w:t xml:space="preserve">Hill, J. 2002: “‘Expert </w:t>
      </w:r>
      <w:proofErr w:type="spellStart"/>
      <w:r w:rsidRPr="002546D0">
        <w:rPr>
          <w:sz w:val="22"/>
          <w:szCs w:val="22"/>
          <w:lang w:val="en-US"/>
        </w:rPr>
        <w:t>rhetorics</w:t>
      </w:r>
      <w:proofErr w:type="spellEnd"/>
      <w:r w:rsidRPr="002546D0">
        <w:rPr>
          <w:sz w:val="22"/>
          <w:szCs w:val="22"/>
          <w:lang w:val="en-US"/>
        </w:rPr>
        <w:t xml:space="preserve">’ in advocacy for endangered languages: Who is listening and what do they hear?”. </w:t>
      </w:r>
      <w:proofErr w:type="spellStart"/>
      <w:r>
        <w:rPr>
          <w:i/>
          <w:sz w:val="22"/>
          <w:szCs w:val="22"/>
        </w:rPr>
        <w:t>Journal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proofErr w:type="spellStart"/>
      <w:r>
        <w:rPr>
          <w:i/>
          <w:sz w:val="22"/>
          <w:szCs w:val="22"/>
        </w:rPr>
        <w:t>Linguistic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Anthropology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12(2): 119-133. (Traducción interna para uso de la Cátedra.)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Himmelmann</w:t>
      </w:r>
      <w:proofErr w:type="spellEnd"/>
      <w:r>
        <w:rPr>
          <w:sz w:val="22"/>
          <w:szCs w:val="22"/>
        </w:rPr>
        <w:t xml:space="preserve">, N. (en prensa): “Lingüística de la documentación: ¿Qué es y para qué sirve?”. En </w:t>
      </w: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>, L. y otros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.): </w:t>
      </w:r>
      <w:r>
        <w:rPr>
          <w:i/>
          <w:sz w:val="22"/>
          <w:szCs w:val="22"/>
        </w:rPr>
        <w:t>Lingüística de la documentación. Textos fu</w:t>
      </w:r>
      <w:r>
        <w:rPr>
          <w:i/>
          <w:sz w:val="22"/>
          <w:szCs w:val="22"/>
        </w:rPr>
        <w:t xml:space="preserve">ndacionales y proyecciones en América del Sur. </w:t>
      </w:r>
      <w:r>
        <w:rPr>
          <w:sz w:val="22"/>
          <w:szCs w:val="22"/>
        </w:rPr>
        <w:t xml:space="preserve">Buenos Aires: EUDEBA. </w:t>
      </w:r>
      <w:proofErr w:type="spellStart"/>
      <w:r w:rsidRPr="002546D0">
        <w:rPr>
          <w:sz w:val="22"/>
          <w:szCs w:val="22"/>
          <w:lang w:val="en-US"/>
        </w:rPr>
        <w:t>Versión</w:t>
      </w:r>
      <w:proofErr w:type="spellEnd"/>
      <w:r w:rsidRPr="002546D0">
        <w:rPr>
          <w:sz w:val="22"/>
          <w:szCs w:val="22"/>
          <w:lang w:val="en-US"/>
        </w:rPr>
        <w:t xml:space="preserve"> original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inglés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: </w:t>
      </w:r>
      <w:proofErr w:type="spellStart"/>
      <w:r w:rsidRPr="002546D0">
        <w:rPr>
          <w:sz w:val="22"/>
          <w:szCs w:val="22"/>
          <w:lang w:val="en-US"/>
        </w:rPr>
        <w:t>Gippert</w:t>
      </w:r>
      <w:proofErr w:type="spellEnd"/>
      <w:r w:rsidRPr="002546D0">
        <w:rPr>
          <w:sz w:val="22"/>
          <w:szCs w:val="22"/>
          <w:lang w:val="en-US"/>
        </w:rPr>
        <w:t xml:space="preserve">, </w:t>
      </w:r>
      <w:proofErr w:type="spellStart"/>
      <w:r w:rsidRPr="002546D0">
        <w:rPr>
          <w:sz w:val="22"/>
          <w:szCs w:val="22"/>
          <w:lang w:val="en-US"/>
        </w:rPr>
        <w:t>Jost</w:t>
      </w:r>
      <w:proofErr w:type="spellEnd"/>
      <w:r w:rsidRPr="002546D0">
        <w:rPr>
          <w:sz w:val="22"/>
          <w:szCs w:val="22"/>
          <w:lang w:val="en-US"/>
        </w:rPr>
        <w:t xml:space="preserve">, </w:t>
      </w:r>
      <w:proofErr w:type="spellStart"/>
      <w:r w:rsidRPr="002546D0">
        <w:rPr>
          <w:sz w:val="22"/>
          <w:szCs w:val="22"/>
          <w:lang w:val="en-US"/>
        </w:rPr>
        <w:t>Nikolaus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Himmelmann</w:t>
      </w:r>
      <w:proofErr w:type="spellEnd"/>
      <w:r w:rsidRPr="002546D0">
        <w:rPr>
          <w:sz w:val="22"/>
          <w:szCs w:val="22"/>
          <w:lang w:val="en-US"/>
        </w:rPr>
        <w:t xml:space="preserve"> y Ulrike Mosel (</w:t>
      </w:r>
      <w:proofErr w:type="gramStart"/>
      <w:r w:rsidRPr="002546D0">
        <w:rPr>
          <w:sz w:val="22"/>
          <w:szCs w:val="22"/>
          <w:lang w:val="en-US"/>
        </w:rPr>
        <w:t>eds</w:t>
      </w:r>
      <w:proofErr w:type="gramEnd"/>
      <w:r w:rsidRPr="002546D0">
        <w:rPr>
          <w:sz w:val="22"/>
          <w:szCs w:val="22"/>
          <w:lang w:val="en-US"/>
        </w:rPr>
        <w:t xml:space="preserve">.). 2006: </w:t>
      </w:r>
      <w:r w:rsidRPr="002546D0">
        <w:rPr>
          <w:i/>
          <w:sz w:val="22"/>
          <w:szCs w:val="22"/>
          <w:lang w:val="en-US"/>
        </w:rPr>
        <w:t xml:space="preserve">Essentials of Language Documentation. </w:t>
      </w:r>
      <w:proofErr w:type="spellStart"/>
      <w:r>
        <w:rPr>
          <w:sz w:val="22"/>
          <w:szCs w:val="22"/>
        </w:rPr>
        <w:t>Berlin</w:t>
      </w:r>
      <w:proofErr w:type="spellEnd"/>
      <w:r>
        <w:rPr>
          <w:sz w:val="22"/>
          <w:szCs w:val="22"/>
        </w:rPr>
        <w:t xml:space="preserve">-New York: </w:t>
      </w:r>
      <w:proofErr w:type="spellStart"/>
      <w:r>
        <w:rPr>
          <w:sz w:val="22"/>
          <w:szCs w:val="22"/>
        </w:rPr>
        <w:t>Mouton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Gruyter</w:t>
      </w:r>
      <w:proofErr w:type="spellEnd"/>
      <w:r>
        <w:rPr>
          <w:sz w:val="22"/>
          <w:szCs w:val="22"/>
        </w:rPr>
        <w:t xml:space="preserve">, págs. 1-30. 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May</w:t>
      </w:r>
      <w:r>
        <w:rPr>
          <w:sz w:val="22"/>
          <w:szCs w:val="22"/>
        </w:rPr>
        <w:t xml:space="preserve">o, S. y A. Salazar. 2016. “Narrativas orales mapuches: el </w:t>
      </w:r>
      <w:proofErr w:type="spellStart"/>
      <w:r>
        <w:rPr>
          <w:sz w:val="22"/>
          <w:szCs w:val="22"/>
        </w:rPr>
        <w:t>nütram</w:t>
      </w:r>
      <w:proofErr w:type="spellEnd"/>
      <w:r>
        <w:rPr>
          <w:sz w:val="22"/>
          <w:szCs w:val="22"/>
        </w:rPr>
        <w:t xml:space="preserve"> como género de </w:t>
      </w:r>
      <w:r>
        <w:rPr>
          <w:sz w:val="22"/>
          <w:szCs w:val="22"/>
        </w:rPr>
        <w:tab/>
        <w:t xml:space="preserve">representación y su contribución a la revitalización del mapudungun”. En EXLIBRIS N°5, </w:t>
      </w:r>
      <w:r>
        <w:rPr>
          <w:sz w:val="22"/>
          <w:szCs w:val="22"/>
        </w:rPr>
        <w:tab/>
        <w:t xml:space="preserve">págs. 187-207.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Pr="002546D0" w:rsidRDefault="00772824" w:rsidP="002546D0">
      <w:pPr>
        <w:tabs>
          <w:tab w:val="left" w:pos="720"/>
        </w:tabs>
        <w:ind w:left="0" w:hanging="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Mariano, H.; </w:t>
      </w:r>
      <w:proofErr w:type="spellStart"/>
      <w:r>
        <w:rPr>
          <w:sz w:val="22"/>
          <w:szCs w:val="22"/>
        </w:rPr>
        <w:t>Hasler</w:t>
      </w:r>
      <w:proofErr w:type="spellEnd"/>
      <w:r>
        <w:rPr>
          <w:sz w:val="22"/>
          <w:szCs w:val="22"/>
        </w:rPr>
        <w:t>, F</w:t>
      </w:r>
      <w:proofErr w:type="gramStart"/>
      <w:r>
        <w:rPr>
          <w:sz w:val="22"/>
          <w:szCs w:val="22"/>
        </w:rPr>
        <w:t>. ;</w:t>
      </w:r>
      <w:proofErr w:type="gramEnd"/>
      <w:r>
        <w:rPr>
          <w:sz w:val="22"/>
          <w:szCs w:val="22"/>
        </w:rPr>
        <w:t xml:space="preserve"> Becerra, R. y Mayo, S. 2019.</w:t>
      </w:r>
      <w:r>
        <w:rPr>
          <w:i/>
          <w:sz w:val="22"/>
          <w:szCs w:val="22"/>
        </w:rPr>
        <w:t xml:space="preserve"> “</w:t>
      </w:r>
      <w:proofErr w:type="spellStart"/>
      <w:r>
        <w:rPr>
          <w:i/>
          <w:sz w:val="22"/>
          <w:szCs w:val="22"/>
        </w:rPr>
        <w:t>Witrampuramael</w:t>
      </w:r>
      <w:proofErr w:type="spellEnd"/>
      <w:r>
        <w:rPr>
          <w:i/>
          <w:sz w:val="22"/>
          <w:szCs w:val="22"/>
        </w:rPr>
        <w:t xml:space="preserve"> mapudungun </w:t>
      </w:r>
      <w:proofErr w:type="spellStart"/>
      <w:r>
        <w:rPr>
          <w:i/>
          <w:sz w:val="22"/>
          <w:szCs w:val="22"/>
        </w:rPr>
        <w:t>pichikeche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kimelwe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ruka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mew</w:t>
      </w:r>
      <w:proofErr w:type="spellEnd"/>
      <w:r>
        <w:rPr>
          <w:sz w:val="22"/>
          <w:szCs w:val="22"/>
        </w:rPr>
        <w:t xml:space="preserve">: Experiencia de revitalización de la lengua mapuche en un Jardín Infantil </w:t>
      </w:r>
      <w:r>
        <w:rPr>
          <w:sz w:val="22"/>
          <w:szCs w:val="22"/>
        </w:rPr>
        <w:lastRenderedPageBreak/>
        <w:t xml:space="preserve">Intercultural de Santiago de Chile"  En: </w:t>
      </w:r>
      <w:r>
        <w:rPr>
          <w:i/>
          <w:sz w:val="22"/>
          <w:szCs w:val="22"/>
        </w:rPr>
        <w:t>Lingüística de la documentación. Textos fundacionales y proyecciones en Argentina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Go</w:t>
      </w:r>
      <w:r>
        <w:rPr>
          <w:sz w:val="22"/>
          <w:szCs w:val="22"/>
        </w:rPr>
        <w:t>lluscio</w:t>
      </w:r>
      <w:proofErr w:type="spellEnd"/>
      <w:r>
        <w:rPr>
          <w:sz w:val="22"/>
          <w:szCs w:val="22"/>
        </w:rPr>
        <w:t xml:space="preserve">, L.; </w:t>
      </w:r>
      <w:proofErr w:type="spellStart"/>
      <w:r>
        <w:rPr>
          <w:sz w:val="22"/>
          <w:szCs w:val="22"/>
        </w:rPr>
        <w:t>Pacor</w:t>
      </w:r>
      <w:proofErr w:type="spellEnd"/>
      <w:r>
        <w:rPr>
          <w:sz w:val="22"/>
          <w:szCs w:val="22"/>
        </w:rPr>
        <w:t xml:space="preserve">, P; </w:t>
      </w:r>
      <w:proofErr w:type="spellStart"/>
      <w:r>
        <w:rPr>
          <w:sz w:val="22"/>
          <w:szCs w:val="22"/>
        </w:rPr>
        <w:t>Ciccone</w:t>
      </w:r>
      <w:proofErr w:type="spellEnd"/>
      <w:r>
        <w:rPr>
          <w:sz w:val="22"/>
          <w:szCs w:val="22"/>
        </w:rPr>
        <w:t xml:space="preserve">, F. y M. </w:t>
      </w:r>
      <w:proofErr w:type="spellStart"/>
      <w:r>
        <w:rPr>
          <w:sz w:val="22"/>
          <w:szCs w:val="22"/>
        </w:rPr>
        <w:t>Krasan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comps</w:t>
      </w:r>
      <w:proofErr w:type="spellEnd"/>
      <w:r>
        <w:rPr>
          <w:sz w:val="22"/>
          <w:szCs w:val="22"/>
        </w:rPr>
        <w:t xml:space="preserve">.). </w:t>
      </w:r>
      <w:r w:rsidRPr="002546D0">
        <w:rPr>
          <w:sz w:val="22"/>
          <w:szCs w:val="22"/>
          <w:lang w:val="en-US"/>
        </w:rPr>
        <w:t xml:space="preserve">Buenos Aires: EUDEBA. </w:t>
      </w:r>
    </w:p>
    <w:p w:rsidR="00DD61BA" w:rsidRPr="002546D0" w:rsidRDefault="00772824" w:rsidP="002546D0">
      <w:pPr>
        <w:tabs>
          <w:tab w:val="left" w:pos="720"/>
        </w:tabs>
        <w:ind w:left="0" w:hanging="2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                 </w:t>
      </w: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proofErr w:type="spellStart"/>
      <w:r w:rsidRPr="002546D0">
        <w:rPr>
          <w:sz w:val="22"/>
          <w:szCs w:val="22"/>
          <w:lang w:val="en-US"/>
        </w:rPr>
        <w:t>Sebba</w:t>
      </w:r>
      <w:proofErr w:type="spellEnd"/>
      <w:r w:rsidRPr="002546D0">
        <w:rPr>
          <w:sz w:val="22"/>
          <w:szCs w:val="22"/>
          <w:lang w:val="en-US"/>
        </w:rPr>
        <w:t xml:space="preserve">, M. 2009: “On the notions of congruence and convergence in code-switching”. </w:t>
      </w:r>
      <w:proofErr w:type="spellStart"/>
      <w:proofErr w:type="gram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Bullock B. y </w:t>
      </w:r>
      <w:proofErr w:type="spellStart"/>
      <w:r w:rsidRPr="002546D0">
        <w:rPr>
          <w:sz w:val="22"/>
          <w:szCs w:val="22"/>
          <w:lang w:val="en-US"/>
        </w:rPr>
        <w:t>Toribio</w:t>
      </w:r>
      <w:proofErr w:type="spellEnd"/>
      <w:r w:rsidRPr="002546D0">
        <w:rPr>
          <w:sz w:val="22"/>
          <w:szCs w:val="22"/>
          <w:lang w:val="en-US"/>
        </w:rPr>
        <w:t xml:space="preserve"> A. (eds.) </w:t>
      </w:r>
      <w:r w:rsidRPr="002546D0">
        <w:rPr>
          <w:i/>
          <w:sz w:val="22"/>
          <w:szCs w:val="22"/>
          <w:lang w:val="en-US"/>
        </w:rPr>
        <w:t>The Cambridge handbook of linguistic code</w:t>
      </w:r>
      <w:r w:rsidRPr="002546D0">
        <w:rPr>
          <w:i/>
          <w:sz w:val="22"/>
          <w:szCs w:val="22"/>
          <w:lang w:val="en-US"/>
        </w:rPr>
        <w:t>-switching.</w:t>
      </w:r>
      <w:proofErr w:type="gramEnd"/>
      <w:r w:rsidRPr="002546D0">
        <w:rPr>
          <w:sz w:val="22"/>
          <w:szCs w:val="22"/>
          <w:lang w:val="en-US"/>
        </w:rPr>
        <w:t xml:space="preserve"> Cambridge: Cambridge University Press, </w:t>
      </w:r>
      <w:proofErr w:type="spellStart"/>
      <w:r w:rsidRPr="002546D0">
        <w:rPr>
          <w:sz w:val="22"/>
          <w:szCs w:val="22"/>
          <w:lang w:val="en-US"/>
        </w:rPr>
        <w:t>págs</w:t>
      </w:r>
      <w:proofErr w:type="spellEnd"/>
      <w:r w:rsidRPr="002546D0">
        <w:rPr>
          <w:sz w:val="22"/>
          <w:szCs w:val="22"/>
          <w:lang w:val="en-US"/>
        </w:rPr>
        <w:t xml:space="preserve">. </w:t>
      </w:r>
      <w:proofErr w:type="gramStart"/>
      <w:r w:rsidRPr="002546D0">
        <w:rPr>
          <w:sz w:val="22"/>
          <w:szCs w:val="22"/>
          <w:lang w:val="en-US"/>
        </w:rPr>
        <w:t>40-57.</w:t>
      </w:r>
      <w:proofErr w:type="gramEnd"/>
    </w:p>
    <w:p w:rsidR="00DD61BA" w:rsidRPr="002546D0" w:rsidRDefault="00DD61BA" w:rsidP="002546D0">
      <w:pPr>
        <w:tabs>
          <w:tab w:val="left" w:pos="720"/>
        </w:tabs>
        <w:ind w:left="0" w:hanging="2"/>
        <w:rPr>
          <w:sz w:val="22"/>
          <w:szCs w:val="22"/>
          <w:lang w:val="en-US"/>
        </w:rPr>
      </w:pPr>
    </w:p>
    <w:p w:rsidR="00DD61BA" w:rsidRDefault="00772824" w:rsidP="002546D0">
      <w:pPr>
        <w:tabs>
          <w:tab w:val="left" w:pos="720"/>
        </w:tabs>
        <w:ind w:left="0" w:hanging="2"/>
        <w:jc w:val="both"/>
        <w:rPr>
          <w:sz w:val="22"/>
          <w:szCs w:val="22"/>
        </w:rPr>
      </w:pPr>
      <w:r w:rsidRPr="002546D0">
        <w:rPr>
          <w:sz w:val="22"/>
          <w:szCs w:val="22"/>
          <w:lang w:val="en-US"/>
        </w:rPr>
        <w:t xml:space="preserve">Schmitt, E. 2004: “No more reductions! </w:t>
      </w:r>
      <w:proofErr w:type="gramStart"/>
      <w:r w:rsidRPr="002546D0">
        <w:rPr>
          <w:sz w:val="22"/>
          <w:szCs w:val="22"/>
          <w:lang w:val="en-US"/>
        </w:rPr>
        <w:t>To the problem of evaluation of language attrition data”.</w:t>
      </w:r>
      <w:proofErr w:type="gramEnd"/>
      <w:r w:rsidRPr="002546D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Schmid</w:t>
      </w:r>
      <w:proofErr w:type="spellEnd"/>
      <w:r w:rsidRPr="002546D0">
        <w:rPr>
          <w:sz w:val="22"/>
          <w:szCs w:val="22"/>
          <w:lang w:val="en-US"/>
        </w:rPr>
        <w:t xml:space="preserve">, M. </w:t>
      </w:r>
      <w:r w:rsidRPr="002546D0">
        <w:rPr>
          <w:i/>
          <w:sz w:val="22"/>
          <w:szCs w:val="22"/>
          <w:lang w:val="en-US"/>
        </w:rPr>
        <w:t>et al</w:t>
      </w:r>
      <w:r w:rsidRPr="002546D0">
        <w:rPr>
          <w:sz w:val="22"/>
          <w:szCs w:val="22"/>
          <w:lang w:val="en-US"/>
        </w:rPr>
        <w:t xml:space="preserve">. (eds.) </w:t>
      </w:r>
      <w:r w:rsidRPr="002546D0">
        <w:rPr>
          <w:i/>
          <w:sz w:val="22"/>
          <w:szCs w:val="22"/>
          <w:lang w:val="en-US"/>
        </w:rPr>
        <w:t>First language attrition.</w:t>
      </w:r>
      <w:proofErr w:type="gramEnd"/>
      <w:r w:rsidRPr="002546D0">
        <w:rPr>
          <w:i/>
          <w:sz w:val="22"/>
          <w:szCs w:val="22"/>
          <w:lang w:val="en-US"/>
        </w:rPr>
        <w:t xml:space="preserve"> </w:t>
      </w:r>
      <w:proofErr w:type="gramStart"/>
      <w:r w:rsidRPr="002546D0">
        <w:rPr>
          <w:i/>
          <w:sz w:val="22"/>
          <w:szCs w:val="22"/>
          <w:lang w:val="en-US"/>
        </w:rPr>
        <w:t>Interdisciplinary perspective on methodo</w:t>
      </w:r>
      <w:r w:rsidRPr="002546D0">
        <w:rPr>
          <w:i/>
          <w:sz w:val="22"/>
          <w:szCs w:val="22"/>
          <w:lang w:val="en-US"/>
        </w:rPr>
        <w:t>logical issue</w:t>
      </w:r>
      <w:r w:rsidRPr="002546D0">
        <w:rPr>
          <w:sz w:val="22"/>
          <w:szCs w:val="22"/>
          <w:lang w:val="en-US"/>
        </w:rPr>
        <w:t>.</w:t>
      </w:r>
      <w:proofErr w:type="gramEnd"/>
      <w:r w:rsidRPr="002546D0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Amsterdam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Philadelphia</w:t>
      </w:r>
      <w:proofErr w:type="spellEnd"/>
      <w:r>
        <w:rPr>
          <w:sz w:val="22"/>
          <w:szCs w:val="22"/>
        </w:rPr>
        <w:t>: John Benjamins Publishing, págs. 299-316.</w:t>
      </w:r>
    </w:p>
    <w:p w:rsidR="00DD61BA" w:rsidRDefault="00DD61BA" w:rsidP="002546D0">
      <w:pPr>
        <w:tabs>
          <w:tab w:val="left" w:pos="720"/>
        </w:tabs>
        <w:ind w:left="0" w:hanging="2"/>
        <w:rPr>
          <w:sz w:val="22"/>
          <w:szCs w:val="22"/>
        </w:rPr>
      </w:pPr>
    </w:p>
    <w:p w:rsidR="00DD61BA" w:rsidRDefault="00DD61BA" w:rsidP="002546D0">
      <w:pPr>
        <w:ind w:left="0" w:hanging="2"/>
        <w:jc w:val="both"/>
        <w:rPr>
          <w:u w:val="single"/>
        </w:rPr>
      </w:pPr>
    </w:p>
    <w:p w:rsidR="00DD61BA" w:rsidRDefault="00772824" w:rsidP="002546D0">
      <w:pPr>
        <w:ind w:left="0" w:hanging="2"/>
        <w:jc w:val="both"/>
      </w:pPr>
      <w:r>
        <w:rPr>
          <w:u w:val="single"/>
        </w:rPr>
        <w:t>Bibliografía general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sz w:val="22"/>
          <w:szCs w:val="22"/>
        </w:rPr>
        <w:t xml:space="preserve">Estrada Fernández, Zarina; A. </w:t>
      </w:r>
      <w:proofErr w:type="spellStart"/>
      <w:r>
        <w:rPr>
          <w:sz w:val="22"/>
          <w:szCs w:val="22"/>
        </w:rPr>
        <w:t>Alvarez</w:t>
      </w:r>
      <w:proofErr w:type="spellEnd"/>
      <w:r>
        <w:rPr>
          <w:sz w:val="22"/>
          <w:szCs w:val="22"/>
        </w:rPr>
        <w:t xml:space="preserve"> González y M.B. Carpio Hermosillo (eds.) 2009: </w:t>
      </w:r>
      <w:r>
        <w:rPr>
          <w:i/>
          <w:sz w:val="22"/>
          <w:szCs w:val="22"/>
        </w:rPr>
        <w:t>Ser lingüista: un oficio diverso y polifacético. Diez años de una</w:t>
      </w:r>
      <w:r>
        <w:rPr>
          <w:i/>
          <w:sz w:val="22"/>
          <w:szCs w:val="22"/>
        </w:rPr>
        <w:t xml:space="preserve"> Maestría en Lingüística</w:t>
      </w:r>
      <w:r>
        <w:rPr>
          <w:sz w:val="22"/>
          <w:szCs w:val="22"/>
        </w:rPr>
        <w:t xml:space="preserve">. Sonora: Editorial </w:t>
      </w:r>
      <w:proofErr w:type="spellStart"/>
      <w:r>
        <w:rPr>
          <w:sz w:val="22"/>
          <w:szCs w:val="22"/>
        </w:rPr>
        <w:t>Unison</w:t>
      </w:r>
      <w:proofErr w:type="spellEnd"/>
      <w:r>
        <w:rPr>
          <w:sz w:val="22"/>
          <w:szCs w:val="22"/>
        </w:rPr>
        <w:t>.</w:t>
      </w:r>
    </w:p>
    <w:p w:rsidR="00DD61BA" w:rsidRDefault="00DD61BA" w:rsidP="002546D0">
      <w:pPr>
        <w:ind w:left="0" w:hanging="2"/>
        <w:jc w:val="both"/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Austin, P. (ed.) 2003-2010: </w:t>
      </w:r>
      <w:r w:rsidRPr="002546D0">
        <w:rPr>
          <w:i/>
          <w:sz w:val="22"/>
          <w:szCs w:val="22"/>
          <w:lang w:val="en-US"/>
        </w:rPr>
        <w:t>Language documentation and description</w:t>
      </w:r>
      <w:r w:rsidRPr="002546D0">
        <w:rPr>
          <w:sz w:val="22"/>
          <w:szCs w:val="22"/>
          <w:lang w:val="en-US"/>
        </w:rPr>
        <w:t xml:space="preserve">. </w:t>
      </w:r>
      <w:proofErr w:type="spellStart"/>
      <w:r w:rsidRPr="002546D0">
        <w:rPr>
          <w:sz w:val="22"/>
          <w:szCs w:val="22"/>
          <w:lang w:val="en-US"/>
        </w:rPr>
        <w:t>Vols</w:t>
      </w:r>
      <w:proofErr w:type="spellEnd"/>
      <w:r w:rsidRPr="002546D0">
        <w:rPr>
          <w:sz w:val="22"/>
          <w:szCs w:val="22"/>
          <w:lang w:val="en-US"/>
        </w:rPr>
        <w:t xml:space="preserve"> I-VIII. </w:t>
      </w:r>
      <w:proofErr w:type="spellStart"/>
      <w:r w:rsidRPr="002546D0">
        <w:rPr>
          <w:sz w:val="22"/>
          <w:szCs w:val="22"/>
          <w:lang w:val="en-US"/>
        </w:rPr>
        <w:t>Londres</w:t>
      </w:r>
      <w:proofErr w:type="spellEnd"/>
      <w:r w:rsidRPr="002546D0">
        <w:rPr>
          <w:sz w:val="22"/>
          <w:szCs w:val="22"/>
          <w:lang w:val="en-US"/>
        </w:rPr>
        <w:t xml:space="preserve">: Hans </w:t>
      </w:r>
      <w:proofErr w:type="spellStart"/>
      <w:r w:rsidRPr="002546D0">
        <w:rPr>
          <w:sz w:val="22"/>
          <w:szCs w:val="22"/>
          <w:lang w:val="en-US"/>
        </w:rPr>
        <w:t>Rausing</w:t>
      </w:r>
      <w:proofErr w:type="spellEnd"/>
      <w:r w:rsidRPr="002546D0">
        <w:rPr>
          <w:sz w:val="22"/>
          <w:szCs w:val="22"/>
          <w:lang w:val="en-US"/>
        </w:rPr>
        <w:t xml:space="preserve"> Endangered Languages </w:t>
      </w:r>
      <w:proofErr w:type="spellStart"/>
      <w:r w:rsidRPr="002546D0">
        <w:rPr>
          <w:sz w:val="22"/>
          <w:szCs w:val="22"/>
          <w:lang w:val="en-US"/>
        </w:rPr>
        <w:t>Programme</w:t>
      </w:r>
      <w:proofErr w:type="spellEnd"/>
      <w:r w:rsidRPr="002546D0">
        <w:rPr>
          <w:sz w:val="22"/>
          <w:szCs w:val="22"/>
          <w:lang w:val="en-US"/>
        </w:rPr>
        <w:t>, School of Oriental and African Studies.</w:t>
      </w: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   </w:t>
      </w: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 Bauman, R. y J. </w:t>
      </w:r>
      <w:proofErr w:type="spellStart"/>
      <w:r w:rsidRPr="002546D0">
        <w:rPr>
          <w:sz w:val="22"/>
          <w:szCs w:val="22"/>
          <w:lang w:val="en-US"/>
        </w:rPr>
        <w:t>Sherzer</w:t>
      </w:r>
      <w:proofErr w:type="spellEnd"/>
      <w:r w:rsidRPr="002546D0">
        <w:rPr>
          <w:sz w:val="22"/>
          <w:szCs w:val="22"/>
          <w:lang w:val="en-US"/>
        </w:rPr>
        <w:t xml:space="preserve"> 1972: </w:t>
      </w:r>
      <w:r w:rsidRPr="002546D0">
        <w:rPr>
          <w:i/>
          <w:sz w:val="22"/>
          <w:szCs w:val="22"/>
          <w:lang w:val="en-US"/>
        </w:rPr>
        <w:t>Explorations in the Ethnography of Speaking</w:t>
      </w:r>
      <w:r w:rsidRPr="002546D0">
        <w:rPr>
          <w:sz w:val="22"/>
          <w:szCs w:val="22"/>
          <w:lang w:val="en-US"/>
        </w:rPr>
        <w:t xml:space="preserve">. Cambridge: Cambridge University </w:t>
      </w:r>
      <w:proofErr w:type="spellStart"/>
      <w:r w:rsidRPr="002546D0">
        <w:rPr>
          <w:sz w:val="22"/>
          <w:szCs w:val="22"/>
          <w:lang w:val="en-US"/>
        </w:rPr>
        <w:t>Press.Brenzinger</w:t>
      </w:r>
      <w:proofErr w:type="spellEnd"/>
      <w:r w:rsidRPr="002546D0">
        <w:rPr>
          <w:sz w:val="22"/>
          <w:szCs w:val="22"/>
          <w:lang w:val="en-US"/>
        </w:rPr>
        <w:t xml:space="preserve">, M. 2008. </w:t>
      </w:r>
      <w:r w:rsidRPr="002546D0">
        <w:rPr>
          <w:i/>
          <w:sz w:val="22"/>
          <w:szCs w:val="22"/>
          <w:lang w:val="en-US"/>
        </w:rPr>
        <w:t>Language Diversity Endangered</w:t>
      </w:r>
      <w:r w:rsidRPr="002546D0">
        <w:rPr>
          <w:sz w:val="22"/>
          <w:szCs w:val="22"/>
          <w:lang w:val="en-US"/>
        </w:rPr>
        <w:t xml:space="preserve">. </w:t>
      </w:r>
      <w:proofErr w:type="spellStart"/>
      <w:r w:rsidRPr="002546D0">
        <w:rPr>
          <w:sz w:val="22"/>
          <w:szCs w:val="22"/>
          <w:lang w:val="en-US"/>
        </w:rPr>
        <w:t>Berlín</w:t>
      </w:r>
      <w:proofErr w:type="spellEnd"/>
      <w:r w:rsidRPr="002546D0">
        <w:rPr>
          <w:sz w:val="22"/>
          <w:szCs w:val="22"/>
          <w:lang w:val="en-US"/>
        </w:rPr>
        <w:t xml:space="preserve">: Mouton de </w:t>
      </w:r>
      <w:proofErr w:type="spellStart"/>
      <w:r w:rsidRPr="002546D0">
        <w:rPr>
          <w:sz w:val="22"/>
          <w:szCs w:val="22"/>
          <w:lang w:val="en-US"/>
        </w:rPr>
        <w:t>Gruyter</w:t>
      </w:r>
      <w:proofErr w:type="spellEnd"/>
      <w:r w:rsidRPr="002546D0">
        <w:rPr>
          <w:sz w:val="22"/>
          <w:szCs w:val="22"/>
          <w:lang w:val="en-US"/>
        </w:rPr>
        <w:t>.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 w:rsidRPr="002546D0"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</w:rPr>
        <w:t>Duranti</w:t>
      </w:r>
      <w:proofErr w:type="spellEnd"/>
      <w:r>
        <w:rPr>
          <w:sz w:val="22"/>
          <w:szCs w:val="22"/>
        </w:rPr>
        <w:t xml:space="preserve">, A. 2000 [1997]: </w:t>
      </w:r>
      <w:r>
        <w:rPr>
          <w:i/>
          <w:sz w:val="22"/>
          <w:szCs w:val="22"/>
        </w:rPr>
        <w:t>Antropología Lingüística</w:t>
      </w:r>
      <w:r>
        <w:rPr>
          <w:sz w:val="22"/>
          <w:szCs w:val="22"/>
        </w:rPr>
        <w:t>. Madrid: C</w:t>
      </w:r>
      <w:r>
        <w:rPr>
          <w:sz w:val="22"/>
          <w:szCs w:val="22"/>
        </w:rPr>
        <w:t xml:space="preserve">ambridge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>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Foley, W.  1997: </w:t>
      </w:r>
      <w:r w:rsidRPr="002546D0">
        <w:rPr>
          <w:i/>
          <w:sz w:val="22"/>
          <w:szCs w:val="22"/>
          <w:lang w:val="en-US"/>
        </w:rPr>
        <w:t>Anthropological Linguistics</w:t>
      </w:r>
      <w:r w:rsidRPr="002546D0">
        <w:rPr>
          <w:sz w:val="22"/>
          <w:szCs w:val="22"/>
          <w:lang w:val="en-US"/>
        </w:rPr>
        <w:t xml:space="preserve">. </w:t>
      </w:r>
      <w:proofErr w:type="gramStart"/>
      <w:r w:rsidRPr="002546D0">
        <w:rPr>
          <w:i/>
          <w:sz w:val="22"/>
          <w:szCs w:val="22"/>
          <w:lang w:val="en-US"/>
        </w:rPr>
        <w:t>An Introduction</w:t>
      </w:r>
      <w:r w:rsidRPr="002546D0">
        <w:rPr>
          <w:sz w:val="22"/>
          <w:szCs w:val="22"/>
          <w:lang w:val="en-US"/>
        </w:rPr>
        <w:t>.</w:t>
      </w:r>
      <w:proofErr w:type="gramEnd"/>
      <w:r w:rsidRPr="002546D0">
        <w:rPr>
          <w:sz w:val="22"/>
          <w:szCs w:val="22"/>
          <w:lang w:val="en-US"/>
        </w:rPr>
        <w:t xml:space="preserve"> </w:t>
      </w:r>
      <w:proofErr w:type="spellStart"/>
      <w:r w:rsidRPr="002546D0">
        <w:rPr>
          <w:sz w:val="22"/>
          <w:szCs w:val="22"/>
          <w:lang w:val="en-US"/>
        </w:rPr>
        <w:t>Londres</w:t>
      </w:r>
      <w:proofErr w:type="spellEnd"/>
      <w:r w:rsidRPr="002546D0">
        <w:rPr>
          <w:sz w:val="22"/>
          <w:szCs w:val="22"/>
          <w:lang w:val="en-US"/>
        </w:rPr>
        <w:t>: Blackwell Publishing.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Default="00772824" w:rsidP="002546D0">
      <w:pPr>
        <w:ind w:left="0" w:hanging="2"/>
        <w:jc w:val="both"/>
      </w:pPr>
      <w:proofErr w:type="spellStart"/>
      <w:r w:rsidRPr="002546D0">
        <w:rPr>
          <w:sz w:val="22"/>
          <w:szCs w:val="22"/>
          <w:lang w:val="en-US"/>
        </w:rPr>
        <w:t>Gippert</w:t>
      </w:r>
      <w:proofErr w:type="spellEnd"/>
      <w:r w:rsidRPr="002546D0">
        <w:rPr>
          <w:sz w:val="22"/>
          <w:szCs w:val="22"/>
          <w:lang w:val="en-US"/>
        </w:rPr>
        <w:t xml:space="preserve">, J., N. </w:t>
      </w:r>
      <w:proofErr w:type="spellStart"/>
      <w:r w:rsidRPr="002546D0">
        <w:rPr>
          <w:sz w:val="22"/>
          <w:szCs w:val="22"/>
          <w:lang w:val="en-US"/>
        </w:rPr>
        <w:t>Himmelmann</w:t>
      </w:r>
      <w:proofErr w:type="spellEnd"/>
      <w:r w:rsidRPr="002546D0">
        <w:rPr>
          <w:sz w:val="22"/>
          <w:szCs w:val="22"/>
          <w:lang w:val="en-US"/>
        </w:rPr>
        <w:t xml:space="preserve"> y U. Mosel (eds.) 2006: </w:t>
      </w:r>
      <w:r w:rsidRPr="002546D0">
        <w:rPr>
          <w:i/>
          <w:sz w:val="22"/>
          <w:szCs w:val="22"/>
          <w:lang w:val="en-US"/>
        </w:rPr>
        <w:t>Essentials in Language Documentation</w:t>
      </w:r>
      <w:r w:rsidRPr="002546D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Berlín: </w:t>
      </w:r>
      <w:proofErr w:type="spellStart"/>
      <w:r>
        <w:rPr>
          <w:sz w:val="22"/>
          <w:szCs w:val="22"/>
        </w:rPr>
        <w:t>Mouton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Gruyter</w:t>
      </w:r>
      <w:proofErr w:type="spellEnd"/>
      <w:r>
        <w:rPr>
          <w:sz w:val="22"/>
          <w:szCs w:val="22"/>
        </w:rPr>
        <w:t>. (Hay traducción e</w:t>
      </w:r>
      <w:r>
        <w:rPr>
          <w:sz w:val="22"/>
          <w:szCs w:val="22"/>
        </w:rPr>
        <w:t>spañola).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 xml:space="preserve">, L. 2010. “Lenguas en peligro, pueblos en peligro en Argentina: aportes a la Educación </w:t>
      </w:r>
      <w:r>
        <w:rPr>
          <w:sz w:val="22"/>
          <w:szCs w:val="22"/>
        </w:rPr>
        <w:tab/>
        <w:t xml:space="preserve">Intercultural Bilingüe desde la lingüística de la documentación”, en Actas del VIII </w:t>
      </w:r>
      <w:r>
        <w:rPr>
          <w:sz w:val="22"/>
          <w:szCs w:val="22"/>
        </w:rPr>
        <w:tab/>
        <w:t xml:space="preserve">Congreso Latinoamericano de Educación Intercultural Bilingüe, </w:t>
      </w:r>
      <w:r>
        <w:rPr>
          <w:sz w:val="22"/>
          <w:szCs w:val="22"/>
        </w:rPr>
        <w:t xml:space="preserve">Ministerio de Educación de </w:t>
      </w:r>
      <w:r>
        <w:rPr>
          <w:sz w:val="22"/>
          <w:szCs w:val="22"/>
        </w:rPr>
        <w:tab/>
        <w:t xml:space="preserve">la Nación- UNICEF.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Golluscio</w:t>
      </w:r>
      <w:proofErr w:type="spellEnd"/>
      <w:r>
        <w:rPr>
          <w:sz w:val="22"/>
          <w:szCs w:val="22"/>
        </w:rPr>
        <w:t xml:space="preserve">, L. 2006: </w:t>
      </w:r>
      <w:r>
        <w:rPr>
          <w:i/>
          <w:sz w:val="22"/>
          <w:szCs w:val="22"/>
        </w:rPr>
        <w:t>El Pueblo Mapuche: poéticas de pertenencia y devenir</w:t>
      </w:r>
      <w:r>
        <w:rPr>
          <w:sz w:val="22"/>
          <w:szCs w:val="22"/>
        </w:rPr>
        <w:t xml:space="preserve">. </w:t>
      </w:r>
      <w:r w:rsidRPr="002546D0">
        <w:rPr>
          <w:sz w:val="22"/>
          <w:szCs w:val="22"/>
          <w:lang w:val="en-US"/>
        </w:rPr>
        <w:t xml:space="preserve">Buenos Aires: </w:t>
      </w:r>
      <w:proofErr w:type="spellStart"/>
      <w:r w:rsidRPr="002546D0">
        <w:rPr>
          <w:sz w:val="22"/>
          <w:szCs w:val="22"/>
          <w:lang w:val="en-US"/>
        </w:rPr>
        <w:t>Biblos</w:t>
      </w:r>
      <w:proofErr w:type="spellEnd"/>
      <w:r w:rsidRPr="002546D0">
        <w:rPr>
          <w:sz w:val="22"/>
          <w:szCs w:val="22"/>
          <w:lang w:val="en-US"/>
        </w:rPr>
        <w:t xml:space="preserve">.     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Gramsci, A. 1992: </w:t>
      </w:r>
      <w:r w:rsidRPr="002546D0">
        <w:rPr>
          <w:i/>
          <w:sz w:val="22"/>
          <w:szCs w:val="22"/>
          <w:lang w:val="en-US"/>
        </w:rPr>
        <w:t xml:space="preserve">Selections from the Prison Notebooks. </w:t>
      </w:r>
      <w:proofErr w:type="gramStart"/>
      <w:r w:rsidRPr="002546D0">
        <w:rPr>
          <w:sz w:val="22"/>
          <w:szCs w:val="22"/>
          <w:lang w:val="en-US"/>
        </w:rPr>
        <w:t>New York, International Publishers.</w:t>
      </w:r>
      <w:proofErr w:type="gramEnd"/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>Grenoble, L.</w:t>
      </w:r>
      <w:r w:rsidRPr="002546D0">
        <w:rPr>
          <w:sz w:val="22"/>
          <w:szCs w:val="22"/>
          <w:lang w:val="en-US"/>
        </w:rPr>
        <w:t xml:space="preserve"> y L. Whaley (</w:t>
      </w:r>
      <w:proofErr w:type="gramStart"/>
      <w:r w:rsidRPr="002546D0">
        <w:rPr>
          <w:sz w:val="22"/>
          <w:szCs w:val="22"/>
          <w:lang w:val="en-US"/>
        </w:rPr>
        <w:t>eds</w:t>
      </w:r>
      <w:proofErr w:type="gramEnd"/>
      <w:r w:rsidRPr="002546D0">
        <w:rPr>
          <w:sz w:val="22"/>
          <w:szCs w:val="22"/>
          <w:lang w:val="en-US"/>
        </w:rPr>
        <w:t xml:space="preserve">.). 1998: </w:t>
      </w:r>
      <w:r w:rsidRPr="002546D0">
        <w:rPr>
          <w:i/>
          <w:sz w:val="22"/>
          <w:szCs w:val="22"/>
          <w:lang w:val="en-US"/>
        </w:rPr>
        <w:t>Endangered Languages.</w:t>
      </w:r>
      <w:r w:rsidRPr="002546D0">
        <w:rPr>
          <w:sz w:val="22"/>
          <w:szCs w:val="22"/>
          <w:lang w:val="en-US"/>
        </w:rPr>
        <w:t xml:space="preserve"> Cambridge: Cambridge University Press.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proofErr w:type="spellStart"/>
      <w:r w:rsidRPr="002546D0">
        <w:rPr>
          <w:sz w:val="22"/>
          <w:szCs w:val="22"/>
          <w:lang w:val="en-US"/>
        </w:rPr>
        <w:t>Gumperz</w:t>
      </w:r>
      <w:proofErr w:type="spellEnd"/>
      <w:r w:rsidRPr="002546D0">
        <w:rPr>
          <w:sz w:val="22"/>
          <w:szCs w:val="22"/>
          <w:lang w:val="en-US"/>
        </w:rPr>
        <w:t xml:space="preserve">, J. y D. </w:t>
      </w:r>
      <w:proofErr w:type="spellStart"/>
      <w:r w:rsidRPr="002546D0">
        <w:rPr>
          <w:sz w:val="22"/>
          <w:szCs w:val="22"/>
          <w:lang w:val="en-US"/>
        </w:rPr>
        <w:t>Hymes</w:t>
      </w:r>
      <w:proofErr w:type="spellEnd"/>
      <w:r w:rsidRPr="002546D0">
        <w:rPr>
          <w:sz w:val="22"/>
          <w:szCs w:val="22"/>
          <w:lang w:val="en-US"/>
        </w:rPr>
        <w:t xml:space="preserve"> (eds.) 1972: </w:t>
      </w:r>
      <w:r w:rsidRPr="002546D0">
        <w:rPr>
          <w:i/>
          <w:sz w:val="22"/>
          <w:szCs w:val="22"/>
          <w:lang w:val="en-US"/>
        </w:rPr>
        <w:t>Directions in Sociolinguistics: The Ethnography of Communication</w:t>
      </w:r>
      <w:r w:rsidRPr="002546D0">
        <w:rPr>
          <w:sz w:val="22"/>
          <w:szCs w:val="22"/>
          <w:lang w:val="en-US"/>
        </w:rPr>
        <w:t xml:space="preserve">. Nueva Yok: Holt. 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 w:rsidRPr="002546D0">
        <w:rPr>
          <w:sz w:val="22"/>
          <w:szCs w:val="22"/>
          <w:lang w:val="en-US"/>
        </w:rPr>
        <w:t>Harrison, D., D. Rood y A. Dwyer</w:t>
      </w:r>
      <w:r w:rsidRPr="002546D0">
        <w:rPr>
          <w:i/>
          <w:sz w:val="22"/>
          <w:szCs w:val="22"/>
          <w:lang w:val="en-US"/>
        </w:rPr>
        <w:t xml:space="preserve"> </w:t>
      </w:r>
      <w:r w:rsidRPr="002546D0">
        <w:rPr>
          <w:sz w:val="22"/>
          <w:szCs w:val="22"/>
          <w:lang w:val="en-US"/>
        </w:rPr>
        <w:t xml:space="preserve">2008: </w:t>
      </w:r>
      <w:r w:rsidRPr="002546D0">
        <w:rPr>
          <w:i/>
          <w:sz w:val="22"/>
          <w:szCs w:val="22"/>
          <w:lang w:val="en-US"/>
        </w:rPr>
        <w:t xml:space="preserve">Lesson </w:t>
      </w:r>
      <w:r w:rsidRPr="002546D0">
        <w:rPr>
          <w:i/>
          <w:sz w:val="22"/>
          <w:szCs w:val="22"/>
          <w:lang w:val="en-US"/>
        </w:rPr>
        <w:t xml:space="preserve">from Documented Endangered Languages. </w:t>
      </w:r>
      <w:proofErr w:type="spellStart"/>
      <w:r>
        <w:rPr>
          <w:sz w:val="22"/>
          <w:szCs w:val="22"/>
        </w:rPr>
        <w:t>Amsterdam</w:t>
      </w:r>
      <w:proofErr w:type="spellEnd"/>
      <w:r>
        <w:rPr>
          <w:sz w:val="22"/>
          <w:szCs w:val="22"/>
        </w:rPr>
        <w:t>: John Benjamins.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Pr="002546D0" w:rsidRDefault="00772824" w:rsidP="002546D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40" w:lineRule="auto"/>
        <w:ind w:hanging="2"/>
        <w:jc w:val="both"/>
        <w:rPr>
          <w:rFonts w:ascii="Cambria" w:eastAsia="Cambria" w:hAnsi="Cambria" w:cs="Cambria"/>
          <w:color w:val="365F91"/>
          <w:sz w:val="22"/>
          <w:szCs w:val="22"/>
          <w:lang w:val="en-US"/>
        </w:rPr>
      </w:pPr>
      <w:proofErr w:type="spellStart"/>
      <w:r w:rsidRPr="002546D0">
        <w:rPr>
          <w:color w:val="000000"/>
          <w:sz w:val="22"/>
          <w:szCs w:val="22"/>
          <w:lang w:val="en-US"/>
        </w:rPr>
        <w:t>Hymes</w:t>
      </w:r>
      <w:proofErr w:type="spellEnd"/>
      <w:r w:rsidRPr="002546D0">
        <w:rPr>
          <w:color w:val="000000"/>
          <w:sz w:val="22"/>
          <w:szCs w:val="22"/>
          <w:lang w:val="en-US"/>
        </w:rPr>
        <w:t xml:space="preserve">, D. 1974: </w:t>
      </w:r>
      <w:r w:rsidRPr="002546D0">
        <w:rPr>
          <w:i/>
          <w:color w:val="000000"/>
          <w:sz w:val="22"/>
          <w:szCs w:val="22"/>
          <w:lang w:val="en-US"/>
        </w:rPr>
        <w:t>Foundations in Sociolinguistics. An Ethnographic Approach</w:t>
      </w:r>
      <w:r w:rsidRPr="002546D0">
        <w:rPr>
          <w:color w:val="000000"/>
          <w:sz w:val="22"/>
          <w:szCs w:val="22"/>
          <w:lang w:val="en-US"/>
        </w:rPr>
        <w:t>. Philadelphia: Pennsylvania University Press.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proofErr w:type="spellStart"/>
      <w:r w:rsidRPr="002546D0">
        <w:rPr>
          <w:sz w:val="22"/>
          <w:szCs w:val="22"/>
          <w:lang w:val="en-US"/>
        </w:rPr>
        <w:t>Laclau</w:t>
      </w:r>
      <w:proofErr w:type="spellEnd"/>
      <w:r w:rsidRPr="002546D0">
        <w:rPr>
          <w:sz w:val="22"/>
          <w:szCs w:val="22"/>
          <w:lang w:val="en-US"/>
        </w:rPr>
        <w:t xml:space="preserve">, E. y </w:t>
      </w:r>
      <w:proofErr w:type="spellStart"/>
      <w:r w:rsidRPr="002546D0">
        <w:rPr>
          <w:sz w:val="22"/>
          <w:szCs w:val="22"/>
          <w:lang w:val="en-US"/>
        </w:rPr>
        <w:t>Mouffe</w:t>
      </w:r>
      <w:proofErr w:type="spellEnd"/>
      <w:r w:rsidRPr="002546D0">
        <w:rPr>
          <w:sz w:val="22"/>
          <w:szCs w:val="22"/>
          <w:lang w:val="en-US"/>
        </w:rPr>
        <w:t xml:space="preserve">, Ch. 1990: </w:t>
      </w:r>
      <w:r w:rsidRPr="002546D0">
        <w:rPr>
          <w:i/>
          <w:sz w:val="22"/>
          <w:szCs w:val="22"/>
          <w:lang w:val="en-US"/>
        </w:rPr>
        <w:t xml:space="preserve">Hegemony ad Socialist Strategy: Towards a Radical Democratic Politics. </w:t>
      </w:r>
      <w:proofErr w:type="spellStart"/>
      <w:r w:rsidRPr="002546D0">
        <w:rPr>
          <w:sz w:val="22"/>
          <w:szCs w:val="22"/>
          <w:lang w:val="en-US"/>
        </w:rPr>
        <w:t>Londres</w:t>
      </w:r>
      <w:proofErr w:type="spellEnd"/>
      <w:r w:rsidRPr="002546D0">
        <w:rPr>
          <w:sz w:val="22"/>
          <w:szCs w:val="22"/>
          <w:lang w:val="en-US"/>
        </w:rPr>
        <w:t>: Verso.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proofErr w:type="spellStart"/>
      <w:r w:rsidRPr="002546D0">
        <w:rPr>
          <w:sz w:val="22"/>
          <w:szCs w:val="22"/>
          <w:lang w:val="en-US"/>
        </w:rPr>
        <w:t>Mithun</w:t>
      </w:r>
      <w:proofErr w:type="spellEnd"/>
      <w:r w:rsidRPr="002546D0">
        <w:rPr>
          <w:sz w:val="22"/>
          <w:szCs w:val="22"/>
          <w:lang w:val="en-US"/>
        </w:rPr>
        <w:t xml:space="preserve">, M. 1998: "The significance of diversity in language endangerment and preservation.” </w:t>
      </w:r>
      <w:proofErr w:type="spellStart"/>
      <w:proofErr w:type="gramStart"/>
      <w:r w:rsidRPr="002546D0">
        <w:rPr>
          <w:sz w:val="22"/>
          <w:szCs w:val="22"/>
          <w:lang w:val="en-US"/>
        </w:rPr>
        <w:t>En</w:t>
      </w:r>
      <w:proofErr w:type="spellEnd"/>
      <w:r w:rsidRPr="002546D0">
        <w:rPr>
          <w:sz w:val="22"/>
          <w:szCs w:val="22"/>
          <w:lang w:val="en-US"/>
        </w:rPr>
        <w:t xml:space="preserve"> Grenoble, L. y L. Whaley (eds.) </w:t>
      </w:r>
      <w:r w:rsidRPr="002546D0">
        <w:rPr>
          <w:i/>
          <w:sz w:val="22"/>
          <w:szCs w:val="22"/>
          <w:lang w:val="en-US"/>
        </w:rPr>
        <w:t>Endangered Languages</w:t>
      </w:r>
      <w:r w:rsidRPr="002546D0">
        <w:rPr>
          <w:sz w:val="22"/>
          <w:szCs w:val="22"/>
          <w:lang w:val="en-US"/>
        </w:rPr>
        <w:t xml:space="preserve"> (págs.163-191).</w:t>
      </w:r>
      <w:proofErr w:type="gramEnd"/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lang w:val="en-US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highlight w:val="yellow"/>
          <w:lang w:val="en-US"/>
        </w:rPr>
      </w:pPr>
      <w:r w:rsidRPr="002546D0">
        <w:rPr>
          <w:sz w:val="22"/>
          <w:szCs w:val="22"/>
          <w:lang w:val="en-US"/>
        </w:rPr>
        <w:t>Sil</w:t>
      </w:r>
      <w:r w:rsidRPr="002546D0">
        <w:rPr>
          <w:sz w:val="22"/>
          <w:szCs w:val="22"/>
          <w:lang w:val="en-US"/>
        </w:rPr>
        <w:t xml:space="preserve">verstein, M. 1998: "Contemporary transformations of local linguistic communities". </w:t>
      </w:r>
      <w:r w:rsidRPr="002546D0">
        <w:rPr>
          <w:i/>
          <w:sz w:val="22"/>
          <w:szCs w:val="22"/>
          <w:lang w:val="en-US"/>
        </w:rPr>
        <w:t xml:space="preserve">Annual Review </w:t>
      </w:r>
      <w:proofErr w:type="gramStart"/>
      <w:r w:rsidRPr="002546D0">
        <w:rPr>
          <w:i/>
          <w:sz w:val="22"/>
          <w:szCs w:val="22"/>
          <w:lang w:val="en-US"/>
        </w:rPr>
        <w:t>of  Anthropology</w:t>
      </w:r>
      <w:proofErr w:type="gramEnd"/>
      <w:r w:rsidRPr="002546D0">
        <w:rPr>
          <w:i/>
          <w:sz w:val="22"/>
          <w:szCs w:val="22"/>
          <w:lang w:val="en-US"/>
        </w:rPr>
        <w:t xml:space="preserve"> </w:t>
      </w:r>
      <w:r w:rsidRPr="002546D0">
        <w:rPr>
          <w:sz w:val="22"/>
          <w:szCs w:val="22"/>
          <w:lang w:val="en-US"/>
        </w:rPr>
        <w:t xml:space="preserve">27: 401-426.  </w:t>
      </w:r>
    </w:p>
    <w:p w:rsidR="00DD61BA" w:rsidRPr="002546D0" w:rsidRDefault="00DD61BA" w:rsidP="002546D0">
      <w:pPr>
        <w:ind w:left="0" w:hanging="2"/>
        <w:jc w:val="both"/>
        <w:rPr>
          <w:sz w:val="22"/>
          <w:szCs w:val="22"/>
          <w:highlight w:val="yellow"/>
          <w:lang w:val="en-US"/>
        </w:rPr>
      </w:pP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Silverstein, M. y G. Urban 1996: </w:t>
      </w:r>
      <w:r w:rsidRPr="002546D0">
        <w:rPr>
          <w:i/>
          <w:sz w:val="22"/>
          <w:szCs w:val="22"/>
          <w:lang w:val="en-US"/>
        </w:rPr>
        <w:t>Natural History of Discourse</w:t>
      </w:r>
      <w:r w:rsidRPr="002546D0">
        <w:rPr>
          <w:sz w:val="22"/>
          <w:szCs w:val="22"/>
          <w:lang w:val="en-US"/>
        </w:rPr>
        <w:t xml:space="preserve">. Chicago. </w:t>
      </w:r>
      <w:proofErr w:type="gramStart"/>
      <w:r w:rsidRPr="002546D0">
        <w:rPr>
          <w:sz w:val="22"/>
          <w:szCs w:val="22"/>
          <w:lang w:val="en-US"/>
        </w:rPr>
        <w:t>University of Chicago Press.</w:t>
      </w:r>
      <w:proofErr w:type="gramEnd"/>
      <w:r w:rsidRPr="002546D0">
        <w:rPr>
          <w:sz w:val="22"/>
          <w:szCs w:val="22"/>
          <w:lang w:val="en-US"/>
        </w:rPr>
        <w:t xml:space="preserve">   </w:t>
      </w:r>
    </w:p>
    <w:p w:rsidR="00DD61BA" w:rsidRPr="002546D0" w:rsidRDefault="00772824" w:rsidP="002546D0">
      <w:pPr>
        <w:ind w:left="0" w:hanging="2"/>
        <w:jc w:val="both"/>
        <w:rPr>
          <w:sz w:val="22"/>
          <w:szCs w:val="22"/>
          <w:lang w:val="en-US"/>
        </w:rPr>
      </w:pPr>
      <w:r w:rsidRPr="002546D0">
        <w:rPr>
          <w:sz w:val="22"/>
          <w:szCs w:val="22"/>
          <w:lang w:val="en-US"/>
        </w:rPr>
        <w:t xml:space="preserve"> 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2"/>
          <w:szCs w:val="22"/>
        </w:rPr>
      </w:pPr>
      <w:proofErr w:type="spellStart"/>
      <w:r w:rsidRPr="002546D0">
        <w:rPr>
          <w:color w:val="000000"/>
          <w:sz w:val="22"/>
          <w:szCs w:val="22"/>
          <w:lang w:val="en-US"/>
        </w:rPr>
        <w:t>Schiefflin</w:t>
      </w:r>
      <w:proofErr w:type="spellEnd"/>
      <w:r w:rsidRPr="002546D0">
        <w:rPr>
          <w:color w:val="000000"/>
          <w:sz w:val="22"/>
          <w:szCs w:val="22"/>
          <w:lang w:val="en-US"/>
        </w:rPr>
        <w:t xml:space="preserve">, B., K. </w:t>
      </w:r>
      <w:proofErr w:type="spellStart"/>
      <w:r w:rsidRPr="002546D0">
        <w:rPr>
          <w:color w:val="000000"/>
          <w:sz w:val="22"/>
          <w:szCs w:val="22"/>
          <w:lang w:val="en-US"/>
        </w:rPr>
        <w:t>Woolard</w:t>
      </w:r>
      <w:proofErr w:type="spellEnd"/>
      <w:r w:rsidRPr="002546D0">
        <w:rPr>
          <w:color w:val="000000"/>
          <w:sz w:val="22"/>
          <w:szCs w:val="22"/>
          <w:lang w:val="en-US"/>
        </w:rPr>
        <w:t xml:space="preserve">, and P. </w:t>
      </w:r>
      <w:proofErr w:type="spellStart"/>
      <w:r w:rsidRPr="002546D0">
        <w:rPr>
          <w:color w:val="000000"/>
          <w:sz w:val="22"/>
          <w:szCs w:val="22"/>
          <w:lang w:val="en-US"/>
        </w:rPr>
        <w:t>Kroskrity</w:t>
      </w:r>
      <w:proofErr w:type="spellEnd"/>
      <w:r w:rsidRPr="002546D0">
        <w:rPr>
          <w:color w:val="000000"/>
          <w:sz w:val="22"/>
          <w:szCs w:val="22"/>
          <w:lang w:val="en-US"/>
        </w:rPr>
        <w:t xml:space="preserve"> 1998: </w:t>
      </w:r>
      <w:r w:rsidRPr="002546D0">
        <w:rPr>
          <w:i/>
          <w:color w:val="000000"/>
          <w:sz w:val="22"/>
          <w:szCs w:val="22"/>
          <w:lang w:val="en-US"/>
        </w:rPr>
        <w:t>Language Ideologies.</w:t>
      </w:r>
      <w:r w:rsidRPr="002546D0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 xml:space="preserve">Oxford: Oxford U </w:t>
      </w:r>
      <w:proofErr w:type="spellStart"/>
      <w:r>
        <w:rPr>
          <w:color w:val="000000"/>
          <w:sz w:val="22"/>
          <w:szCs w:val="22"/>
        </w:rPr>
        <w:t>Press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DD61BA" w:rsidRDefault="00DD61BA" w:rsidP="002546D0">
      <w:pPr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ind w:left="0" w:hanging="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Williams, R. 1981 [1977]: </w:t>
      </w:r>
      <w:r>
        <w:rPr>
          <w:i/>
          <w:sz w:val="22"/>
          <w:szCs w:val="22"/>
        </w:rPr>
        <w:t>Marxismo y Literatura</w:t>
      </w:r>
      <w:r>
        <w:rPr>
          <w:sz w:val="22"/>
          <w:szCs w:val="22"/>
        </w:rPr>
        <w:t>. Barcelona: Península. Cap. 1 y 2.</w:t>
      </w:r>
    </w:p>
    <w:p w:rsidR="00DD61BA" w:rsidRDefault="00DD61BA" w:rsidP="002546D0">
      <w:pPr>
        <w:ind w:left="0" w:hanging="2"/>
        <w:jc w:val="both"/>
        <w:rPr>
          <w:sz w:val="20"/>
          <w:szCs w:val="20"/>
        </w:rPr>
      </w:pPr>
    </w:p>
    <w:p w:rsidR="00DD61BA" w:rsidRDefault="00DD61BA" w:rsidP="002546D0">
      <w:pPr>
        <w:ind w:left="0" w:hanging="2"/>
        <w:jc w:val="both"/>
        <w:rPr>
          <w:sz w:val="20"/>
          <w:szCs w:val="20"/>
        </w:rPr>
      </w:pPr>
    </w:p>
    <w:p w:rsidR="00DD61BA" w:rsidRDefault="00DD61BA" w:rsidP="002546D0">
      <w:pPr>
        <w:ind w:left="0" w:hanging="2"/>
        <w:jc w:val="both"/>
        <w:rPr>
          <w:sz w:val="20"/>
          <w:szCs w:val="20"/>
        </w:rPr>
      </w:pPr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e. </w:t>
      </w:r>
      <w:r>
        <w:rPr>
          <w:b/>
        </w:rPr>
        <w:tab/>
        <w:t xml:space="preserve">Organización del dictado de la materia: </w:t>
      </w:r>
    </w:p>
    <w:p w:rsidR="00DD61BA" w:rsidRDefault="00772824" w:rsidP="002546D0">
      <w:pPr>
        <w:ind w:left="0" w:hanging="2"/>
        <w:jc w:val="both"/>
      </w:pPr>
      <w:r>
        <w:t xml:space="preserve">     </w:t>
      </w:r>
    </w:p>
    <w:p w:rsidR="00DD61BA" w:rsidRDefault="00772824" w:rsidP="002546D0">
      <w:pPr>
        <w:spacing w:after="120"/>
        <w:ind w:left="0" w:hanging="2"/>
        <w:jc w:val="both"/>
      </w:pPr>
      <w:r>
        <w:t xml:space="preserve">La materia se dicta en modalidad virtual mientras duren las restricciones establecidas por </w:t>
      </w:r>
      <w:r>
        <w:rPr>
          <w:highlight w:val="white"/>
        </w:rPr>
        <w:t xml:space="preserve"> el Aislamiento Social Preventivo y Obligatorio definido por el gobierno nacional (DNU 297/2020)</w:t>
      </w:r>
      <w:r>
        <w:t>. Su funcionamiento se adecua a lo establecido en la Res. (D) Nº 732/</w:t>
      </w:r>
      <w:r>
        <w:t xml:space="preserve">20 y a la normativa específica dispuesta a los efectos de organizar el dictado a distancia. </w:t>
      </w:r>
    </w:p>
    <w:p w:rsidR="00DD61BA" w:rsidRDefault="00772824" w:rsidP="002546D0">
      <w:pPr>
        <w:spacing w:after="120"/>
        <w:ind w:left="0" w:hanging="2"/>
        <w:jc w:val="both"/>
      </w:pPr>
      <w:r>
        <w:t>El dictado de clases se realiza a través del campus virtual de la Facultad de Filosofía y Letras y de otros canales de comunicación virtual que se consideren perti</w:t>
      </w:r>
      <w:r>
        <w:t>nentes para favorecer el intercambio pedagógico con los/las estudiantes.</w:t>
      </w:r>
    </w:p>
    <w:p w:rsidR="00DD61BA" w:rsidRDefault="00772824" w:rsidP="002546D0">
      <w:pPr>
        <w:spacing w:after="120"/>
        <w:ind w:left="0" w:hanging="2"/>
        <w:jc w:val="both"/>
      </w:pPr>
      <w:r>
        <w:t xml:space="preserve">La carga horaria total es de 96 horas.   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>Modalidad de trabajo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 dinámica de las clases será teórica y práctica, de acuerdo con las posibilidades que  ofrece la modalidad a distancia, donde se combinarán herramientas textuales en distintos formatos, materiales de apoyo audiovisual e interacciones periódicas con los d</w:t>
      </w:r>
      <w:r>
        <w:rPr>
          <w:color w:val="000000"/>
        </w:rPr>
        <w:t xml:space="preserve">ocentes en instancias diferidas y/o simultáneas.  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Cada clase semanal se organizará a partir de una combinación de recursos que pueden incluir: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- Una introducción</w:t>
      </w:r>
      <w:r>
        <w:rPr>
          <w:color w:val="000000"/>
        </w:rPr>
        <w:t>: Todas las clases presentan una introducción de referencia donde se explica  el tema de la se</w:t>
      </w:r>
      <w:r>
        <w:rPr>
          <w:color w:val="000000"/>
        </w:rPr>
        <w:t>mana, los contenidos principales de la bibliografía, los materiales de trabajo (lecturas, recursos y actividades) y se anticipan o especifican fechas de entrega o indicaciones sobre actividades. La introducción es un punto de partida complementario a la le</w:t>
      </w:r>
      <w:r>
        <w:rPr>
          <w:color w:val="000000"/>
        </w:rPr>
        <w:t>ctura y análisis de la bibliografía que corresponda a esos contenidos.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lastRenderedPageBreak/>
        <w:t>- Material de lectura obligatoria:</w:t>
      </w:r>
      <w:r>
        <w:rPr>
          <w:color w:val="000000"/>
        </w:rPr>
        <w:t xml:space="preserve"> bibliografía de lectura obligatoria correspondiente al tema de la unidad y clase semanal. 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- Material de apoyo en distintos formatos</w:t>
      </w:r>
      <w:r>
        <w:rPr>
          <w:color w:val="000000"/>
        </w:rPr>
        <w:t>: De acuerdo con l</w:t>
      </w:r>
      <w:r>
        <w:rPr>
          <w:color w:val="000000"/>
        </w:rPr>
        <w:t xml:space="preserve">a temática, las clases contienen materiales de apoyo para el trabajo de los conceptos. Estos pueden presentarse en formatos variados: audiovisuales, textos complementarios de géneros diversos, </w:t>
      </w:r>
      <w:proofErr w:type="spellStart"/>
      <w:r>
        <w:rPr>
          <w:color w:val="000000"/>
        </w:rPr>
        <w:t>ppt</w:t>
      </w:r>
      <w:proofErr w:type="spellEnd"/>
      <w:r>
        <w:rPr>
          <w:color w:val="000000"/>
        </w:rPr>
        <w:t xml:space="preserve">, entre otros.  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- Encuentro sincrónico:</w:t>
      </w:r>
      <w:r>
        <w:rPr>
          <w:b/>
          <w:color w:val="000000"/>
        </w:rPr>
        <w:t xml:space="preserve"> </w:t>
      </w:r>
      <w:r>
        <w:rPr>
          <w:color w:val="000000"/>
        </w:rPr>
        <w:t>podrá tener la moda</w:t>
      </w:r>
      <w:r>
        <w:rPr>
          <w:color w:val="000000"/>
        </w:rPr>
        <w:t xml:space="preserve">lidad de clase teórica, teórico-práctica o de consulta e intercambio. Las clases teóricas y teórico-prácticas serán grabadas y subidas al campus. 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- Actividad en foros de intercambio</w:t>
      </w:r>
      <w:r>
        <w:rPr>
          <w:color w:val="000000"/>
        </w:rPr>
        <w:t xml:space="preserve">: Tienen como objetivo profundizar en ciertos conceptos que se desprenden </w:t>
      </w:r>
      <w:r>
        <w:rPr>
          <w:color w:val="000000"/>
        </w:rPr>
        <w:t>de la bibliografía y buscan el intercambio o aplicación de lecturas a casos específicos. Serán seguidas por los docentes de teóricos o prácticos, según la actividad.</w:t>
      </w:r>
    </w:p>
    <w:p w:rsidR="00DD61BA" w:rsidRDefault="00772824" w:rsidP="00254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16"/>
          <w:szCs w:val="16"/>
        </w:rPr>
      </w:pPr>
      <w:r>
        <w:rPr>
          <w:i/>
          <w:color w:val="000000"/>
        </w:rPr>
        <w:t>- Foro de consultas</w:t>
      </w:r>
      <w:r>
        <w:rPr>
          <w:b/>
          <w:color w:val="000000"/>
        </w:rPr>
        <w:t>:</w:t>
      </w:r>
      <w:r>
        <w:rPr>
          <w:color w:val="000000"/>
        </w:rPr>
        <w:t xml:space="preserve"> Las actividades propuestas y las instancias de evaluación incluyen un</w:t>
      </w:r>
      <w:r>
        <w:rPr>
          <w:color w:val="000000"/>
        </w:rPr>
        <w:t xml:space="preserve"> foro donde los estudiantes pueden consultar al docente acerca de las consignas o cualquier otra duda con respecto a las lecturas, actividades, etc.  </w:t>
      </w:r>
    </w:p>
    <w:p w:rsidR="00DD61BA" w:rsidRDefault="00DD61BA" w:rsidP="002546D0">
      <w:pPr>
        <w:spacing w:after="120"/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 xml:space="preserve">f. </w:t>
      </w:r>
      <w:r>
        <w:rPr>
          <w:b/>
        </w:rPr>
        <w:tab/>
        <w:t xml:space="preserve">Organización de la evaluación: </w:t>
      </w:r>
    </w:p>
    <w:p w:rsidR="00DD61BA" w:rsidRDefault="00772824" w:rsidP="002546D0">
      <w:pPr>
        <w:ind w:left="0" w:hanging="2"/>
        <w:jc w:val="both"/>
      </w:pPr>
      <w:r>
        <w:t>La materia se dicta bajo el régimen de promoción con EXAMEN FINAL (E</w:t>
      </w:r>
      <w:r>
        <w:t xml:space="preserve">F) establecido en el Reglamento Académico (Res. (CD) Nº 4428/17) e incorpora las modificaciones establecidas en la Res. (D) Nº 732/20 para su adecuación a la modalidad virtual de manera excepcional.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>-Regularización de la materia</w:t>
      </w:r>
      <w:r>
        <w:t xml:space="preserve">: </w:t>
      </w:r>
    </w:p>
    <w:p w:rsidR="00DD61BA" w:rsidRDefault="00772824" w:rsidP="002546D0">
      <w:pPr>
        <w:ind w:left="0" w:hanging="2"/>
        <w:jc w:val="both"/>
      </w:pPr>
      <w:r>
        <w:t xml:space="preserve">Es condición para alcanzar la regularidad de la materia aprobar 2 (dos) instancias de evaluación parcial (o sus respectivos </w:t>
      </w:r>
      <w:proofErr w:type="spellStart"/>
      <w:r>
        <w:t>recuperatorios</w:t>
      </w:r>
      <w:proofErr w:type="spellEnd"/>
      <w:r>
        <w:t>) con un mínimo de 4 (cuatro) puntos en cada instancia.</w:t>
      </w:r>
    </w:p>
    <w:p w:rsidR="00DD61BA" w:rsidRDefault="00772824" w:rsidP="002546D0">
      <w:pPr>
        <w:ind w:left="0" w:hanging="2"/>
        <w:jc w:val="both"/>
      </w:pPr>
      <w:r>
        <w:t>Quienes no alcancen las condiciones establecidas para el régim</w:t>
      </w:r>
      <w:r>
        <w:t>en con EXAMEN FINAL deberán reinscribirse u optar por rendir la materia en calidad de libre.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rPr>
          <w:b/>
        </w:rPr>
        <w:t>-Aprobación  de la materia</w:t>
      </w:r>
      <w:r>
        <w:t xml:space="preserve">: </w:t>
      </w:r>
    </w:p>
    <w:p w:rsidR="00DD61BA" w:rsidRDefault="00772824" w:rsidP="002546D0">
      <w:pPr>
        <w:ind w:left="0" w:hanging="2"/>
        <w:jc w:val="both"/>
      </w:pPr>
      <w:r>
        <w:t>La aprobación de la materia se realizará mediante un EXAMEN FINAL presencial en el que deberá obtenerse una nota mínima de 4 (cuatro)</w:t>
      </w:r>
      <w:r>
        <w:t xml:space="preserve"> puntos. La evaluación podrá llevarse a cabo cuando las condiciones sanitarias lo permitan.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t>Se dispondrá de UN (1) RECUPERATORIO para aquellos/as estudiantes que:</w:t>
      </w:r>
    </w:p>
    <w:p w:rsidR="00DD61BA" w:rsidRDefault="00772824" w:rsidP="002546D0">
      <w:pPr>
        <w:ind w:left="0" w:hanging="2"/>
        <w:jc w:val="both"/>
      </w:pPr>
      <w:r>
        <w:t xml:space="preserve">- hayan estado ausentes en una o más instancias de examen parcial; </w:t>
      </w:r>
    </w:p>
    <w:p w:rsidR="00DD61BA" w:rsidRDefault="00772824" w:rsidP="002546D0">
      <w:pPr>
        <w:ind w:left="0" w:hanging="2"/>
        <w:jc w:val="both"/>
      </w:pPr>
      <w:r>
        <w:t>- hayan desaprobado una instancia de examen parcial.</w:t>
      </w:r>
    </w:p>
    <w:p w:rsidR="00DD61BA" w:rsidRDefault="00772824" w:rsidP="002546D0">
      <w:pPr>
        <w:ind w:left="0" w:hanging="2"/>
        <w:jc w:val="both"/>
      </w:pPr>
      <w:r>
        <w:t xml:space="preserve">La desaprobación de más de una instancia de parcial constituye la pérdida de la regularidad y el/la estudiante deberá volver a cursar la materia. </w:t>
      </w:r>
    </w:p>
    <w:p w:rsidR="00DD61BA" w:rsidRDefault="00772824" w:rsidP="002546D0">
      <w:pPr>
        <w:ind w:left="0" w:hanging="2"/>
        <w:jc w:val="both"/>
      </w:pPr>
      <w:r>
        <w:t xml:space="preserve">Cumplido el </w:t>
      </w:r>
      <w:proofErr w:type="spellStart"/>
      <w:r>
        <w:t>recuperatorio</w:t>
      </w:r>
      <w:proofErr w:type="spellEnd"/>
      <w:r>
        <w:t>, de no obtener una calificació</w:t>
      </w:r>
      <w:r>
        <w:t xml:space="preserve">n de aprobado (mínimo de 4 puntos), el/la estudiante deberá volver a inscribirse en la asignatura o rendir examen en calidad de libre. La nota del </w:t>
      </w:r>
      <w:proofErr w:type="spellStart"/>
      <w:r>
        <w:t>recuperatorio</w:t>
      </w:r>
      <w:proofErr w:type="spellEnd"/>
      <w:r>
        <w:t xml:space="preserve"> reemplaza a la nota del parcial original desaprobado o no rendido.</w:t>
      </w:r>
    </w:p>
    <w:p w:rsidR="00DD61BA" w:rsidRDefault="00772824" w:rsidP="002546D0">
      <w:pPr>
        <w:ind w:left="0" w:hanging="2"/>
        <w:jc w:val="both"/>
      </w:pPr>
      <w:r>
        <w:lastRenderedPageBreak/>
        <w:t>La corrección de las evaluac</w:t>
      </w:r>
      <w:r>
        <w:t xml:space="preserve">iones y trabajos prácticos escritos deberá efectuarse y ser puesta a disposición del/la estudiante en un plazo máximo de 3 (tres) semanas a partir de su realización o entrega. 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t xml:space="preserve">VIGENCIA DE LA REGULARIDAD: </w:t>
      </w:r>
    </w:p>
    <w:p w:rsidR="00DD61BA" w:rsidRDefault="00772824" w:rsidP="002546D0">
      <w:pPr>
        <w:ind w:left="0" w:hanging="2"/>
        <w:jc w:val="both"/>
      </w:pPr>
      <w:r>
        <w:t>Durante la vigencia de la regularidad de la cursa</w:t>
      </w:r>
      <w:r>
        <w:t>da de una materia, el/la estudiante podrá presentarse a examen final en 3 (tres) mesas examinadoras en 3 (tres) turnos alternativos no necesariamente consecutivos. Si no alcanzara la promoción en ninguna de ellas deberá volver a inscribirse y cursar la asi</w:t>
      </w:r>
      <w:r>
        <w:t>gnatura o rendirla en calidad de libre. En la tercera presentación el/la estudiante podrá optar por la prueba escrita u oral.</w:t>
      </w:r>
    </w:p>
    <w:p w:rsidR="00DD61BA" w:rsidRDefault="00772824" w:rsidP="002546D0">
      <w:pPr>
        <w:ind w:left="0" w:hanging="2"/>
        <w:jc w:val="both"/>
      </w:pPr>
      <w:bookmarkStart w:id="1" w:name="_heading=h.3znysh7" w:colFirst="0" w:colLast="0"/>
      <w:bookmarkEnd w:id="1"/>
      <w:r>
        <w:t>A los fines de la instancia de EXAMEN FINAL, la vigencia de la regularidad de la materia será de 4 (cuatro) años. Cumplido este pl</w:t>
      </w:r>
      <w:r>
        <w:t>azo el/la estudiante deberá volver a inscribirse para cursar o rendir en condición de libre.</w:t>
      </w:r>
    </w:p>
    <w:p w:rsidR="00DD61BA" w:rsidRDefault="00DD61BA" w:rsidP="002546D0">
      <w:pPr>
        <w:ind w:left="0" w:hanging="2"/>
        <w:jc w:val="both"/>
      </w:pPr>
    </w:p>
    <w:p w:rsidR="00DD61BA" w:rsidRDefault="00772824" w:rsidP="002546D0">
      <w:pPr>
        <w:ind w:left="0" w:hanging="2"/>
        <w:jc w:val="both"/>
      </w:pPr>
      <w:r>
        <w:t>RÉGIMEN TRANSITORIO DE ASISTENCIA, REGULARIDAD Y MODALIDADES DE EVALUACIÓN DE MATERIAS: El cumplimiento de los requisitos de regularidad en los casos de estudiant</w:t>
      </w:r>
      <w:r>
        <w:t>es que se encuentren cursando bajo el Régimen Transitorio de Asistencia, Regularidad y Modalidades de Evaluación de Materias (RTARMEM) aprobado por Res. (CD) Nº 1117/10 quedará sujeto al análisis conjunto entre el Programa de Orientación de la SEUBE, los D</w:t>
      </w:r>
      <w:r>
        <w:t>epartamentos docentes y la cátedra.</w:t>
      </w:r>
    </w:p>
    <w:p w:rsidR="00DD61BA" w:rsidRDefault="00DD61BA" w:rsidP="002546D0">
      <w:pPr>
        <w:ind w:left="0" w:hanging="2"/>
      </w:pPr>
    </w:p>
    <w:p w:rsidR="00DD61BA" w:rsidRDefault="00DD61BA" w:rsidP="002546D0">
      <w:pPr>
        <w:ind w:left="0" w:hanging="2"/>
        <w:jc w:val="both"/>
        <w:rPr>
          <w:u w:val="single"/>
        </w:rPr>
      </w:pPr>
    </w:p>
    <w:p w:rsidR="00DD61BA" w:rsidRDefault="00772824" w:rsidP="002546D0">
      <w:pPr>
        <w:ind w:left="0" w:hanging="2"/>
        <w:jc w:val="both"/>
        <w:rPr>
          <w:sz w:val="22"/>
          <w:szCs w:val="22"/>
        </w:rPr>
      </w:pPr>
      <w:r>
        <w:rPr>
          <w:b/>
        </w:rPr>
        <w:t xml:space="preserve">g. </w:t>
      </w:r>
      <w:r>
        <w:rPr>
          <w:b/>
        </w:rPr>
        <w:tab/>
        <w:t>Recomendaciones</w:t>
      </w:r>
    </w:p>
    <w:p w:rsidR="00DD61BA" w:rsidRDefault="00DD61BA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En las clases teóricas, teórico-prácticas y prácticas, se trabajará sobre la base de un conjunto de lecturas obligatorias, con el objeto de lograr una reflexión crítica con respecto a los núcleos t</w:t>
      </w:r>
      <w:r>
        <w:rPr>
          <w:sz w:val="22"/>
          <w:szCs w:val="22"/>
        </w:rPr>
        <w:t>emáticos del curso y de exposiciones de los alumnos sobre lecturas complementarias. Se invitará a investigadores y docentes que estén trabajando con situaciones de contacto lingüístico e intercultural a participar de algunas clases, para intercambiar sus e</w:t>
      </w:r>
      <w:r>
        <w:rPr>
          <w:sz w:val="22"/>
          <w:szCs w:val="22"/>
        </w:rPr>
        <w:t xml:space="preserve">xperiencias en la investigación, dificultades y logros. Esta modalidad de trabajo exige que las lecturas obligatorias sean leídas </w:t>
      </w:r>
      <w:r>
        <w:rPr>
          <w:b/>
          <w:sz w:val="22"/>
          <w:szCs w:val="22"/>
        </w:rPr>
        <w:t xml:space="preserve">antes </w:t>
      </w:r>
      <w:r>
        <w:rPr>
          <w:sz w:val="22"/>
          <w:szCs w:val="22"/>
        </w:rPr>
        <w:t xml:space="preserve">de las clases. </w:t>
      </w:r>
    </w:p>
    <w:p w:rsidR="00DD61BA" w:rsidRDefault="00DD61BA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  <w:rPr>
          <w:sz w:val="22"/>
          <w:szCs w:val="22"/>
        </w:rPr>
      </w:pPr>
    </w:p>
    <w:p w:rsidR="00DD61BA" w:rsidRDefault="00772824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  <w:rPr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2519045</wp:posOffset>
            </wp:positionH>
            <wp:positionV relativeFrom="paragraph">
              <wp:posOffset>6350</wp:posOffset>
            </wp:positionV>
            <wp:extent cx="1613535" cy="713105"/>
            <wp:effectExtent l="0" t="0" r="0" b="0"/>
            <wp:wrapSquare wrapText="bothSides" distT="0" distB="0" distL="0" distR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1BA" w:rsidRDefault="00DD61BA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  <w:rPr>
          <w:sz w:val="22"/>
          <w:szCs w:val="22"/>
        </w:rPr>
      </w:pPr>
    </w:p>
    <w:p w:rsidR="00DD61BA" w:rsidRDefault="00DD61BA" w:rsidP="002546D0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hanging="2"/>
        <w:jc w:val="both"/>
        <w:rPr>
          <w:sz w:val="22"/>
          <w:szCs w:val="22"/>
        </w:rPr>
      </w:pPr>
    </w:p>
    <w:p w:rsidR="00DD61BA" w:rsidRDefault="00DD61BA" w:rsidP="002546D0">
      <w:pPr>
        <w:ind w:left="0" w:hanging="2"/>
        <w:jc w:val="center"/>
      </w:pPr>
    </w:p>
    <w:p w:rsidR="00DD61BA" w:rsidRDefault="00772824" w:rsidP="002546D0">
      <w:pPr>
        <w:ind w:left="0" w:hanging="2"/>
      </w:pPr>
      <w:r>
        <w:t xml:space="preserve">                                                                       </w:t>
      </w:r>
    </w:p>
    <w:p w:rsidR="00DD61BA" w:rsidRDefault="00772824" w:rsidP="002546D0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1BA" w:rsidRDefault="00772824" w:rsidP="002546D0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  <w:t>Dr</w:t>
      </w:r>
      <w:r>
        <w:t xml:space="preserve">a. Corina </w:t>
      </w:r>
      <w:proofErr w:type="spellStart"/>
      <w:r>
        <w:t>Courtis</w:t>
      </w:r>
      <w:proofErr w:type="spellEnd"/>
      <w:r>
        <w:t xml:space="preserve"> </w:t>
      </w:r>
    </w:p>
    <w:p w:rsidR="00DD61BA" w:rsidRDefault="00772824" w:rsidP="002546D0">
      <w:pPr>
        <w:ind w:left="0" w:hanging="2"/>
      </w:pPr>
      <w:r>
        <w:t xml:space="preserve">                                               </w:t>
      </w:r>
      <w:r>
        <w:tab/>
        <w:t xml:space="preserve">Profesora Regular Asociada </w:t>
      </w:r>
    </w:p>
    <w:p w:rsidR="00DD61BA" w:rsidRDefault="00772824" w:rsidP="00DD61BA">
      <w:pPr>
        <w:ind w:left="0" w:hanging="2"/>
      </w:pPr>
      <w:r>
        <w:tab/>
      </w:r>
      <w:r>
        <w:tab/>
      </w:r>
      <w:r>
        <w:tab/>
      </w:r>
      <w:r>
        <w:tab/>
        <w:t xml:space="preserve">Cátedra de Etnolingüística                                                                      </w:t>
      </w:r>
    </w:p>
    <w:sectPr w:rsidR="00DD61B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1701" w:bottom="1693" w:left="1701" w:header="708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24" w:rsidRDefault="00772824" w:rsidP="002546D0">
      <w:pPr>
        <w:spacing w:line="240" w:lineRule="auto"/>
        <w:ind w:left="0" w:hanging="2"/>
      </w:pPr>
      <w:r>
        <w:separator/>
      </w:r>
    </w:p>
  </w:endnote>
  <w:endnote w:type="continuationSeparator" w:id="0">
    <w:p w:rsidR="00772824" w:rsidRDefault="00772824" w:rsidP="002546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lbertu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A" w:rsidRDefault="00DD61BA" w:rsidP="002546D0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A" w:rsidRDefault="00DD61BA" w:rsidP="002546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A" w:rsidRDefault="00DD61BA" w:rsidP="002546D0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24" w:rsidRDefault="00772824" w:rsidP="002546D0">
      <w:pPr>
        <w:spacing w:line="240" w:lineRule="auto"/>
        <w:ind w:left="0" w:hanging="2"/>
      </w:pPr>
      <w:r>
        <w:separator/>
      </w:r>
    </w:p>
  </w:footnote>
  <w:footnote w:type="continuationSeparator" w:id="0">
    <w:p w:rsidR="00772824" w:rsidRDefault="00772824" w:rsidP="002546D0">
      <w:pPr>
        <w:spacing w:line="240" w:lineRule="auto"/>
        <w:ind w:left="0" w:hanging="2"/>
      </w:pPr>
      <w:r>
        <w:continuationSeparator/>
      </w:r>
    </w:p>
  </w:footnote>
  <w:footnote w:id="1">
    <w:p w:rsidR="00DD61BA" w:rsidRDefault="00772824" w:rsidP="002546D0">
      <w:pPr>
        <w:ind w:left="0" w:hanging="2"/>
      </w:pPr>
      <w:r>
        <w:rPr>
          <w:vertAlign w:val="superscript"/>
        </w:rPr>
        <w:footnoteRef/>
      </w:r>
    </w:p>
    <w:p w:rsidR="00DD61BA" w:rsidRDefault="00772824" w:rsidP="002546D0">
      <w:pPr>
        <w:ind w:left="0" w:hanging="2"/>
        <w:jc w:val="both"/>
      </w:pPr>
      <w:r>
        <w:rPr>
          <w:vertAlign w:val="superscript"/>
        </w:rPr>
        <w:tab/>
      </w:r>
      <w:r>
        <w:rPr>
          <w:sz w:val="20"/>
          <w:szCs w:val="20"/>
        </w:rPr>
        <w:t xml:space="preserve"> Programa adecuado a las pautas de funcionamiento para la modalidad virtual establecidas en Res. (D) Nº. 732/20 y otra normativa específica dispuesta a los efectos de organizar l</w:t>
      </w:r>
      <w:r>
        <w:rPr>
          <w:sz w:val="20"/>
          <w:szCs w:val="20"/>
        </w:rPr>
        <w:t>a cursada en el contexto de la emergencia sanitaria que impide el desarrollo de clases presenciales en la Universidad.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A" w:rsidRDefault="00DD61BA" w:rsidP="002546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A" w:rsidRDefault="00DD61BA" w:rsidP="002546D0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F69"/>
    <w:multiLevelType w:val="multilevel"/>
    <w:tmpl w:val="FF340A34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773F6C10"/>
    <w:multiLevelType w:val="multilevel"/>
    <w:tmpl w:val="FA203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61BA"/>
    <w:rsid w:val="002546D0"/>
    <w:rsid w:val="00772824"/>
    <w:rsid w:val="00D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Encabezado2"/>
    <w:next w:val="Textoindependiente"/>
    <w:pPr>
      <w:numPr>
        <w:numId w:val="1"/>
      </w:numPr>
      <w:ind w:left="-1" w:hanging="1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200" w:after="80"/>
      <w:ind w:left="-1" w:hanging="1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baseline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Label1">
    <w:name w:val="ListLabel 1"/>
    <w:rPr>
      <w:w w:val="100"/>
      <w:position w:val="0"/>
      <w:sz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lbertus" w:hAnsi="Albertus" w:cs="Albertus"/>
      <w:b/>
      <w:sz w:val="16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widowControl w:val="0"/>
      <w:spacing w:after="120" w:line="480" w:lineRule="auto"/>
    </w:pPr>
    <w:rPr>
      <w:kern w:val="1"/>
      <w:lang w:val="es-AR" w:bidi="hi-IN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val="es-AR" w:eastAsia="zh-CN"/>
    </w:rPr>
  </w:style>
  <w:style w:type="paragraph" w:customStyle="1" w:styleId="Textoindependiente31">
    <w:name w:val="Texto independiente 31"/>
    <w:basedOn w:val="Normal"/>
    <w:pPr>
      <w:widowControl w:val="0"/>
      <w:spacing w:after="120"/>
    </w:pPr>
    <w:rPr>
      <w:kern w:val="1"/>
      <w:sz w:val="16"/>
      <w:szCs w:val="16"/>
      <w:lang w:val="es-AR" w:bidi="hi-IN"/>
    </w:rPr>
  </w:style>
  <w:style w:type="paragraph" w:customStyle="1" w:styleId="susy">
    <w:name w:val="susy"/>
    <w:basedOn w:val="Normal"/>
    <w:pPr>
      <w:widowControl w:val="0"/>
      <w:suppressAutoHyphens/>
      <w:jc w:val="both"/>
    </w:pPr>
    <w:rPr>
      <w:kern w:val="1"/>
      <w:sz w:val="20"/>
      <w:szCs w:val="20"/>
      <w:lang w:bidi="hi-IN"/>
    </w:rPr>
  </w:style>
  <w:style w:type="paragraph" w:customStyle="1" w:styleId="ecxmsonormal">
    <w:name w:val="ecxmsonormal"/>
    <w:basedOn w:val="Normal"/>
    <w:pPr>
      <w:widowControl w:val="0"/>
      <w:suppressAutoHyphens/>
    </w:pPr>
    <w:rPr>
      <w:kern w:val="1"/>
      <w:lang w:val="es-AR" w:bidi="hi-IN"/>
    </w:rPr>
  </w:style>
  <w:style w:type="paragraph" w:customStyle="1" w:styleId="Framecontents">
    <w:name w:val="Frame contents"/>
    <w:basedOn w:val="Textoindependiente"/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Descripcin"/>
  </w:style>
  <w:style w:type="paragraph" w:customStyle="1" w:styleId="Textbodyjustified">
    <w:name w:val="Text body justified"/>
    <w:basedOn w:val="Normal"/>
  </w:style>
  <w:style w:type="paragraph" w:customStyle="1" w:styleId="Textoindependienteprimerasangra1">
    <w:name w:val="Texto independiente primera sangría1"/>
    <w:basedOn w:val="Textoindependiente"/>
    <w:pPr>
      <w:ind w:left="0" w:firstLine="283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left="0" w:right="113" w:firstLine="0"/>
      <w:jc w:val="center"/>
    </w:pPr>
  </w:style>
  <w:style w:type="paragraph" w:customStyle="1" w:styleId="WW-Heading">
    <w:name w:val="WW-Heading"/>
    <w:basedOn w:val="Normal"/>
    <w:pPr>
      <w:spacing w:before="238" w:after="119"/>
    </w:pPr>
  </w:style>
  <w:style w:type="paragraph" w:customStyle="1" w:styleId="Heading1">
    <w:name w:val="Heading1"/>
    <w:basedOn w:val="Normal"/>
    <w:next w:val="Ttulo1"/>
    <w:pPr>
      <w:spacing w:before="238" w:after="119"/>
    </w:pPr>
  </w:style>
  <w:style w:type="paragraph" w:customStyle="1" w:styleId="Heading2">
    <w:name w:val="Heading2"/>
    <w:basedOn w:val="Normal"/>
    <w:next w:val="Ttulo2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160" w:line="1" w:lineRule="atLeast"/>
      <w:ind w:leftChars="-1" w:left="540" w:hangingChars="1" w:hanging="540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64"/>
      <w:szCs w:val="64"/>
      <w:lang w:val="es-AR" w:eastAsia="zh-C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88"/>
      <w:szCs w:val="88"/>
      <w:lang w:val="es-AR" w:eastAsia="zh-C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16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64"/>
      <w:szCs w:val="64"/>
      <w:lang w:val="es-AR" w:eastAsia="zh-C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lang w:val="es-AR" w:eastAsia="zh-C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Arial Unicode MS" w:eastAsia="Arial Unicode MS" w:hAnsi="Arial Unicode MS" w:cs="Arial Unicode MS"/>
      <w:b/>
      <w:bCs/>
      <w:color w:val="CC0000"/>
      <w:position w:val="-1"/>
      <w:sz w:val="32"/>
      <w:szCs w:val="32"/>
      <w:lang w:val="es-AR" w:eastAsia="zh-CN" w:bidi="hi-IN"/>
    </w:rPr>
  </w:style>
  <w:style w:type="paragraph" w:customStyle="1" w:styleId="DefaultLTHintergrund">
    <w:name w:val="Default~LT~Hintergrund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val="es-AR" w:eastAsia="zh-CN" w:bidi="hi-IN"/>
    </w:rPr>
  </w:style>
  <w:style w:type="paragraph" w:customStyle="1" w:styleId="default">
    <w:name w:val="default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36"/>
      <w:szCs w:val="36"/>
      <w:lang w:val="es-AR"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Puesto">
    <w:name w:val="Puesto"/>
    <w:basedOn w:val="Heading"/>
    <w:next w:val="Subttulo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Arial Unicode MS" w:eastAsia="Arial Unicode MS" w:hAnsi="Arial Unicode MS" w:cs="Arial Unicode MS"/>
      <w:b/>
      <w:bCs/>
      <w:color w:val="CC0000"/>
      <w:position w:val="-1"/>
      <w:sz w:val="32"/>
      <w:szCs w:val="32"/>
      <w:lang w:val="es-AR" w:eastAsia="zh-CN" w:bidi="hi-IN"/>
    </w:rPr>
  </w:style>
  <w:style w:type="paragraph" w:customStyle="1" w:styleId="Background">
    <w:name w:val="Background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val="es-AR" w:eastAsia="zh-CN" w:bidi="hi-IN"/>
    </w:rPr>
  </w:style>
  <w:style w:type="paragraph" w:customStyle="1" w:styleId="Notes">
    <w:name w:val="Note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lang w:val="es-AR" w:eastAsia="zh-CN" w:bidi="hi-IN"/>
    </w:rPr>
  </w:style>
  <w:style w:type="paragraph" w:customStyle="1" w:styleId="Outline1">
    <w:name w:val="Outline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160" w:line="1" w:lineRule="atLeast"/>
      <w:ind w:leftChars="-1" w:left="540" w:hangingChars="1" w:hanging="540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64"/>
      <w:szCs w:val="64"/>
      <w:lang w:val="es-AR" w:eastAsia="zh-CN" w:bidi="hi-IN"/>
    </w:rPr>
  </w:style>
  <w:style w:type="paragraph" w:customStyle="1" w:styleId="Outline2">
    <w:name w:val="Outline 2"/>
    <w:basedOn w:val="Outline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Contenidodelmarco">
    <w:name w:val="Contenido del marco"/>
    <w:basedOn w:val="Textoindependiente"/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LO-normal3">
    <w:name w:val="LO-normal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6D0"/>
    <w:rPr>
      <w:rFonts w:ascii="Tahoma" w:hAnsi="Tahoma" w:cs="Tahoma"/>
      <w:position w:val="-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Encabezado2"/>
    <w:next w:val="Textoindependiente"/>
    <w:pPr>
      <w:numPr>
        <w:numId w:val="1"/>
      </w:numPr>
      <w:ind w:left="-1" w:hanging="1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200" w:after="80"/>
      <w:ind w:left="-1" w:hanging="1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baseline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Label1">
    <w:name w:val="ListLabel 1"/>
    <w:rPr>
      <w:w w:val="100"/>
      <w:position w:val="0"/>
      <w:sz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lbertus" w:hAnsi="Albertus" w:cs="Albertus"/>
      <w:b/>
      <w:sz w:val="16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widowControl w:val="0"/>
      <w:spacing w:after="120" w:line="480" w:lineRule="auto"/>
    </w:pPr>
    <w:rPr>
      <w:kern w:val="1"/>
      <w:lang w:val="es-AR" w:bidi="hi-IN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val="es-AR" w:eastAsia="zh-CN"/>
    </w:rPr>
  </w:style>
  <w:style w:type="paragraph" w:customStyle="1" w:styleId="Textoindependiente31">
    <w:name w:val="Texto independiente 31"/>
    <w:basedOn w:val="Normal"/>
    <w:pPr>
      <w:widowControl w:val="0"/>
      <w:spacing w:after="120"/>
    </w:pPr>
    <w:rPr>
      <w:kern w:val="1"/>
      <w:sz w:val="16"/>
      <w:szCs w:val="16"/>
      <w:lang w:val="es-AR" w:bidi="hi-IN"/>
    </w:rPr>
  </w:style>
  <w:style w:type="paragraph" w:customStyle="1" w:styleId="susy">
    <w:name w:val="susy"/>
    <w:basedOn w:val="Normal"/>
    <w:pPr>
      <w:widowControl w:val="0"/>
      <w:suppressAutoHyphens/>
      <w:jc w:val="both"/>
    </w:pPr>
    <w:rPr>
      <w:kern w:val="1"/>
      <w:sz w:val="20"/>
      <w:szCs w:val="20"/>
      <w:lang w:bidi="hi-IN"/>
    </w:rPr>
  </w:style>
  <w:style w:type="paragraph" w:customStyle="1" w:styleId="ecxmsonormal">
    <w:name w:val="ecxmsonormal"/>
    <w:basedOn w:val="Normal"/>
    <w:pPr>
      <w:widowControl w:val="0"/>
      <w:suppressAutoHyphens/>
    </w:pPr>
    <w:rPr>
      <w:kern w:val="1"/>
      <w:lang w:val="es-AR" w:bidi="hi-IN"/>
    </w:rPr>
  </w:style>
  <w:style w:type="paragraph" w:customStyle="1" w:styleId="Framecontents">
    <w:name w:val="Frame contents"/>
    <w:basedOn w:val="Textoindependiente"/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Descripcin"/>
  </w:style>
  <w:style w:type="paragraph" w:customStyle="1" w:styleId="Textbodyjustified">
    <w:name w:val="Text body justified"/>
    <w:basedOn w:val="Normal"/>
  </w:style>
  <w:style w:type="paragraph" w:customStyle="1" w:styleId="Textoindependienteprimerasangra1">
    <w:name w:val="Texto independiente primera sangría1"/>
    <w:basedOn w:val="Textoindependiente"/>
    <w:pPr>
      <w:ind w:left="0" w:firstLine="283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left="0" w:right="113" w:firstLine="0"/>
      <w:jc w:val="center"/>
    </w:pPr>
  </w:style>
  <w:style w:type="paragraph" w:customStyle="1" w:styleId="WW-Heading">
    <w:name w:val="WW-Heading"/>
    <w:basedOn w:val="Normal"/>
    <w:pPr>
      <w:spacing w:before="238" w:after="119"/>
    </w:pPr>
  </w:style>
  <w:style w:type="paragraph" w:customStyle="1" w:styleId="Heading1">
    <w:name w:val="Heading1"/>
    <w:basedOn w:val="Normal"/>
    <w:next w:val="Ttulo1"/>
    <w:pPr>
      <w:spacing w:before="238" w:after="119"/>
    </w:pPr>
  </w:style>
  <w:style w:type="paragraph" w:customStyle="1" w:styleId="Heading2">
    <w:name w:val="Heading2"/>
    <w:basedOn w:val="Normal"/>
    <w:next w:val="Ttulo2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160" w:line="1" w:lineRule="atLeast"/>
      <w:ind w:leftChars="-1" w:left="540" w:hangingChars="1" w:hanging="540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64"/>
      <w:szCs w:val="64"/>
      <w:lang w:val="es-AR" w:eastAsia="zh-C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88"/>
      <w:szCs w:val="88"/>
      <w:lang w:val="es-AR" w:eastAsia="zh-C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16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64"/>
      <w:szCs w:val="64"/>
      <w:lang w:val="es-AR" w:eastAsia="zh-C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lang w:val="es-AR" w:eastAsia="zh-C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Arial Unicode MS" w:eastAsia="Arial Unicode MS" w:hAnsi="Arial Unicode MS" w:cs="Arial Unicode MS"/>
      <w:b/>
      <w:bCs/>
      <w:color w:val="CC0000"/>
      <w:position w:val="-1"/>
      <w:sz w:val="32"/>
      <w:szCs w:val="32"/>
      <w:lang w:val="es-AR" w:eastAsia="zh-CN" w:bidi="hi-IN"/>
    </w:rPr>
  </w:style>
  <w:style w:type="paragraph" w:customStyle="1" w:styleId="DefaultLTHintergrund">
    <w:name w:val="Default~LT~Hintergrund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val="es-AR" w:eastAsia="zh-CN" w:bidi="hi-IN"/>
    </w:rPr>
  </w:style>
  <w:style w:type="paragraph" w:customStyle="1" w:styleId="default">
    <w:name w:val="default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36"/>
      <w:szCs w:val="36"/>
      <w:lang w:val="es-AR"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Puesto">
    <w:name w:val="Puesto"/>
    <w:basedOn w:val="Heading"/>
    <w:next w:val="Subttulo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Arial Unicode MS" w:eastAsia="Arial Unicode MS" w:hAnsi="Arial Unicode MS" w:cs="Arial Unicode MS"/>
      <w:b/>
      <w:bCs/>
      <w:color w:val="CC0000"/>
      <w:position w:val="-1"/>
      <w:sz w:val="32"/>
      <w:szCs w:val="32"/>
      <w:lang w:val="es-AR" w:eastAsia="zh-CN" w:bidi="hi-IN"/>
    </w:rPr>
  </w:style>
  <w:style w:type="paragraph" w:customStyle="1" w:styleId="Background">
    <w:name w:val="Background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val="es-AR" w:eastAsia="zh-CN" w:bidi="hi-IN"/>
    </w:rPr>
  </w:style>
  <w:style w:type="paragraph" w:customStyle="1" w:styleId="Notes">
    <w:name w:val="Note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lang w:val="es-AR" w:eastAsia="zh-CN" w:bidi="hi-IN"/>
    </w:rPr>
  </w:style>
  <w:style w:type="paragraph" w:customStyle="1" w:styleId="Outline1">
    <w:name w:val="Outline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160" w:line="1" w:lineRule="atLeast"/>
      <w:ind w:leftChars="-1" w:left="540" w:hangingChars="1" w:hanging="540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64"/>
      <w:szCs w:val="64"/>
      <w:lang w:val="es-AR" w:eastAsia="zh-CN" w:bidi="hi-IN"/>
    </w:rPr>
  </w:style>
  <w:style w:type="paragraph" w:customStyle="1" w:styleId="Outline2">
    <w:name w:val="Outline 2"/>
    <w:basedOn w:val="Outline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Contenidodelmarco">
    <w:name w:val="Contenido del marco"/>
    <w:basedOn w:val="Textoindependiente"/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LO-normal3">
    <w:name w:val="LO-normal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6D0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p1LhWTWVFM36j4dnyNJ1TtTCA==">AMUW2mXRx5LNUCF+0tEjHHuVofbZQnpb7KA+wECICBB5hca4v2f6uSA01jpHpf4U7cBfs8e9xMLF9+xlfERdB9OAY/ckvuBK4LNqGVKVBMv612fSHToDnO6+EiQkKoKHKk0+fbarI1HK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4543</Words>
  <Characters>24989</Characters>
  <Application>Microsoft Office Word</Application>
  <DocSecurity>0</DocSecurity>
  <Lines>208</Lines>
  <Paragraphs>58</Paragraphs>
  <ScaleCrop>false</ScaleCrop>
  <Company/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ppacor</dc:creator>
  <cp:lastModifiedBy>Daniel</cp:lastModifiedBy>
  <cp:revision>2</cp:revision>
  <dcterms:created xsi:type="dcterms:W3CDTF">2016-04-25T14:29:00Z</dcterms:created>
  <dcterms:modified xsi:type="dcterms:W3CDTF">2020-07-29T18:23:00Z</dcterms:modified>
</cp:coreProperties>
</file>